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49.xml" ContentType="application/vnd.openxmlformats-officedocument.drawingml.chart+xml"/>
  <Override PartName="/word/charts/style49.xml" ContentType="application/vnd.ms-office.chartstyle+xml"/>
  <Override PartName="/word/charts/colors49.xml" ContentType="application/vnd.ms-office.chartcolorstyle+xml"/>
  <Override PartName="/word/charts/chart50.xml" ContentType="application/vnd.openxmlformats-officedocument.drawingml.chart+xml"/>
  <Override PartName="/word/charts/style50.xml" ContentType="application/vnd.ms-office.chartstyle+xml"/>
  <Override PartName="/word/charts/colors50.xml" ContentType="application/vnd.ms-office.chartcolorstyle+xml"/>
  <Override PartName="/word/charts/chart51.xml" ContentType="application/vnd.openxmlformats-officedocument.drawingml.chart+xml"/>
  <Override PartName="/word/charts/style51.xml" ContentType="application/vnd.ms-office.chartstyle+xml"/>
  <Override PartName="/word/charts/colors51.xml" ContentType="application/vnd.ms-office.chartcolorstyle+xml"/>
  <Override PartName="/word/charts/chart52.xml" ContentType="application/vnd.openxmlformats-officedocument.drawingml.chart+xml"/>
  <Override PartName="/word/charts/style52.xml" ContentType="application/vnd.ms-office.chartstyle+xml"/>
  <Override PartName="/word/charts/colors52.xml" ContentType="application/vnd.ms-office.chartcolorstyle+xml"/>
  <Override PartName="/word/charts/chart53.xml" ContentType="application/vnd.openxmlformats-officedocument.drawingml.chart+xml"/>
  <Override PartName="/word/charts/style53.xml" ContentType="application/vnd.ms-office.chartstyle+xml"/>
  <Override PartName="/word/charts/colors53.xml" ContentType="application/vnd.ms-office.chartcolorstyle+xml"/>
  <Override PartName="/word/charts/chart54.xml" ContentType="application/vnd.openxmlformats-officedocument.drawingml.chart+xml"/>
  <Override PartName="/word/charts/style54.xml" ContentType="application/vnd.ms-office.chartstyle+xml"/>
  <Override PartName="/word/charts/colors5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427C3" w14:textId="77777777" w:rsidR="007A2A59" w:rsidRPr="002B31E0" w:rsidRDefault="007A2A59" w:rsidP="00B252A8">
      <w:pPr>
        <w:spacing w:line="240" w:lineRule="auto"/>
        <w:jc w:val="center"/>
        <w:rPr>
          <w:rFonts w:ascii="Sylfaen" w:hAnsi="Sylfaen" w:cs="Sylfaen"/>
          <w:b/>
          <w:sz w:val="28"/>
          <w:szCs w:val="28"/>
        </w:rPr>
      </w:pPr>
      <w:bookmarkStart w:id="0" w:name="_GoBack"/>
      <w:bookmarkEnd w:id="0"/>
      <w:r w:rsidRPr="002B31E0">
        <w:rPr>
          <w:rFonts w:ascii="Sylfaen" w:hAnsi="Sylfaen" w:cs="Sylfaen"/>
          <w:b/>
          <w:sz w:val="28"/>
          <w:szCs w:val="28"/>
        </w:rPr>
        <w:t>თავი V</w:t>
      </w:r>
    </w:p>
    <w:p w14:paraId="64264A7D" w14:textId="77777777" w:rsidR="007A2A59" w:rsidRPr="002B31E0" w:rsidRDefault="007A2A59" w:rsidP="00B252A8">
      <w:pPr>
        <w:spacing w:line="240" w:lineRule="auto"/>
        <w:jc w:val="center"/>
        <w:rPr>
          <w:rFonts w:ascii="Sylfaen" w:hAnsi="Sylfaen" w:cs="Sylfaen"/>
          <w:b/>
          <w:sz w:val="28"/>
          <w:szCs w:val="28"/>
        </w:rPr>
      </w:pPr>
      <w:r w:rsidRPr="002B31E0">
        <w:rPr>
          <w:rFonts w:ascii="Sylfaen" w:hAnsi="Sylfaen" w:cs="Sylfaen"/>
          <w:b/>
          <w:sz w:val="28"/>
          <w:szCs w:val="28"/>
        </w:rPr>
        <w:t>20</w:t>
      </w:r>
      <w:r w:rsidR="00205B53">
        <w:rPr>
          <w:rFonts w:ascii="Sylfaen" w:hAnsi="Sylfaen" w:cs="Sylfaen"/>
          <w:b/>
          <w:sz w:val="28"/>
          <w:szCs w:val="28"/>
        </w:rPr>
        <w:t>20</w:t>
      </w:r>
      <w:r w:rsidRPr="002B31E0">
        <w:rPr>
          <w:rFonts w:ascii="Sylfaen" w:hAnsi="Sylfaen" w:cs="Sylfaen"/>
          <w:b/>
          <w:sz w:val="28"/>
          <w:szCs w:val="28"/>
        </w:rPr>
        <w:t xml:space="preserve"> წლის</w:t>
      </w:r>
      <w:r w:rsidR="00DE34B5">
        <w:rPr>
          <w:rFonts w:ascii="Sylfaen" w:hAnsi="Sylfaen" w:cs="Sylfaen"/>
          <w:b/>
          <w:sz w:val="28"/>
          <w:szCs w:val="28"/>
        </w:rPr>
        <w:t xml:space="preserve"> </w:t>
      </w:r>
      <w:r w:rsidR="003F1E4C" w:rsidRPr="003F1E4C">
        <w:rPr>
          <w:rFonts w:ascii="Sylfaen" w:hAnsi="Sylfaen" w:cs="Sylfaen"/>
          <w:b/>
          <w:sz w:val="28"/>
          <w:szCs w:val="28"/>
        </w:rPr>
        <w:t xml:space="preserve">პირველი კვარტლის </w:t>
      </w:r>
      <w:r w:rsidRPr="002B31E0">
        <w:rPr>
          <w:rFonts w:ascii="Sylfaen" w:hAnsi="Sylfaen" w:cs="Sylfaen"/>
          <w:b/>
          <w:sz w:val="28"/>
          <w:szCs w:val="28"/>
        </w:rPr>
        <w:t>სახელმწიფო ბიუჯეტის გადასახდელები პროგრამული კლასიფიკაციის მიხედვით</w:t>
      </w:r>
    </w:p>
    <w:p w14:paraId="2C0497C5" w14:textId="77777777" w:rsidR="00EC2D04" w:rsidRDefault="007A2A59" w:rsidP="00B252A8">
      <w:pPr>
        <w:spacing w:after="0" w:line="240" w:lineRule="auto"/>
        <w:jc w:val="right"/>
        <w:rPr>
          <w:rFonts w:ascii="Sylfaen" w:hAnsi="Sylfaen" w:cs="Sylfaen"/>
          <w:b/>
          <w:noProof/>
          <w:szCs w:val="28"/>
        </w:rPr>
      </w:pPr>
      <w:r w:rsidRPr="002B31E0">
        <w:rPr>
          <w:rFonts w:ascii="Sylfaen" w:hAnsi="Sylfaen" w:cs="Sylfaen"/>
          <w:i/>
          <w:sz w:val="18"/>
          <w:szCs w:val="18"/>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1087"/>
        <w:gridCol w:w="4995"/>
        <w:gridCol w:w="1666"/>
        <w:gridCol w:w="1521"/>
        <w:gridCol w:w="1521"/>
      </w:tblGrid>
      <w:tr w:rsidR="00205B53" w:rsidRPr="00205B53" w14:paraId="36947088" w14:textId="77777777" w:rsidTr="00205B53">
        <w:trPr>
          <w:trHeight w:val="900"/>
          <w:tblHeader/>
        </w:trPr>
        <w:tc>
          <w:tcPr>
            <w:tcW w:w="517" w:type="pct"/>
            <w:shd w:val="clear" w:color="auto" w:fill="auto"/>
            <w:vAlign w:val="center"/>
            <w:hideMark/>
          </w:tcPr>
          <w:p w14:paraId="473F2BC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კოდი</w:t>
            </w:r>
          </w:p>
        </w:tc>
        <w:tc>
          <w:tcPr>
            <w:tcW w:w="2328" w:type="pct"/>
            <w:shd w:val="clear" w:color="auto" w:fill="auto"/>
            <w:vAlign w:val="center"/>
            <w:hideMark/>
          </w:tcPr>
          <w:p w14:paraId="5D7FF2A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დასახელება</w:t>
            </w:r>
          </w:p>
        </w:tc>
        <w:tc>
          <w:tcPr>
            <w:tcW w:w="718" w:type="pct"/>
            <w:shd w:val="clear" w:color="auto" w:fill="auto"/>
            <w:vAlign w:val="center"/>
            <w:hideMark/>
          </w:tcPr>
          <w:p w14:paraId="108D87D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 თვის</w:t>
            </w:r>
            <w:r w:rsidRPr="00205B53">
              <w:rPr>
                <w:rFonts w:ascii="Sylfaen" w:eastAsia="Times New Roman" w:hAnsi="Sylfaen"/>
                <w:b/>
                <w:bCs/>
                <w:color w:val="000000"/>
                <w:sz w:val="20"/>
                <w:szCs w:val="20"/>
              </w:rPr>
              <w:br/>
              <w:t>დაზუსტებული</w:t>
            </w:r>
            <w:r w:rsidRPr="00205B53">
              <w:rPr>
                <w:rFonts w:ascii="Sylfaen" w:eastAsia="Times New Roman" w:hAnsi="Sylfaen"/>
                <w:b/>
                <w:bCs/>
                <w:color w:val="000000"/>
                <w:sz w:val="20"/>
                <w:szCs w:val="20"/>
              </w:rPr>
              <w:br/>
              <w:t>გეგმა</w:t>
            </w:r>
          </w:p>
        </w:tc>
        <w:tc>
          <w:tcPr>
            <w:tcW w:w="718" w:type="pct"/>
            <w:shd w:val="clear" w:color="auto" w:fill="auto"/>
            <w:vAlign w:val="center"/>
            <w:hideMark/>
          </w:tcPr>
          <w:p w14:paraId="20A1881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 თვის</w:t>
            </w:r>
            <w:r w:rsidRPr="00205B53">
              <w:rPr>
                <w:rFonts w:ascii="Sylfaen" w:eastAsia="Times New Roman" w:hAnsi="Sylfaen"/>
                <w:b/>
                <w:bCs/>
                <w:color w:val="000000"/>
                <w:sz w:val="20"/>
                <w:szCs w:val="20"/>
              </w:rPr>
              <w:br/>
              <w:t>ფაქტიური</w:t>
            </w:r>
            <w:r w:rsidRPr="00205B53">
              <w:rPr>
                <w:rFonts w:ascii="Sylfaen" w:eastAsia="Times New Roman" w:hAnsi="Sylfaen"/>
                <w:b/>
                <w:bCs/>
                <w:color w:val="000000"/>
                <w:sz w:val="20"/>
                <w:szCs w:val="20"/>
              </w:rPr>
              <w:br/>
              <w:t xml:space="preserve">შესრულება </w:t>
            </w:r>
          </w:p>
        </w:tc>
        <w:tc>
          <w:tcPr>
            <w:tcW w:w="718" w:type="pct"/>
            <w:shd w:val="clear" w:color="auto" w:fill="auto"/>
            <w:vAlign w:val="center"/>
            <w:hideMark/>
          </w:tcPr>
          <w:p w14:paraId="6FEEC8A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შესრულება</w:t>
            </w:r>
            <w:r w:rsidRPr="00205B53">
              <w:rPr>
                <w:rFonts w:ascii="Sylfaen" w:eastAsia="Times New Roman" w:hAnsi="Sylfaen"/>
                <w:b/>
                <w:bCs/>
                <w:color w:val="000000"/>
                <w:sz w:val="20"/>
                <w:szCs w:val="20"/>
              </w:rPr>
              <w:br/>
              <w:t xml:space="preserve">% </w:t>
            </w:r>
          </w:p>
        </w:tc>
      </w:tr>
      <w:tr w:rsidR="00205B53" w:rsidRPr="00205B53" w14:paraId="27D6AED4" w14:textId="77777777" w:rsidTr="00205B53">
        <w:trPr>
          <w:trHeight w:val="375"/>
        </w:trPr>
        <w:tc>
          <w:tcPr>
            <w:tcW w:w="517" w:type="pct"/>
            <w:shd w:val="clear" w:color="auto" w:fill="auto"/>
            <w:vAlign w:val="center"/>
            <w:hideMark/>
          </w:tcPr>
          <w:p w14:paraId="77ADDE5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00 00</w:t>
            </w:r>
          </w:p>
        </w:tc>
        <w:tc>
          <w:tcPr>
            <w:tcW w:w="2328" w:type="pct"/>
            <w:shd w:val="clear" w:color="auto" w:fill="auto"/>
            <w:vAlign w:val="center"/>
            <w:hideMark/>
          </w:tcPr>
          <w:p w14:paraId="643837CD"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სულ ჯამი</w:t>
            </w:r>
          </w:p>
        </w:tc>
        <w:tc>
          <w:tcPr>
            <w:tcW w:w="718" w:type="pct"/>
            <w:shd w:val="clear" w:color="auto" w:fill="auto"/>
            <w:vAlign w:val="center"/>
            <w:hideMark/>
          </w:tcPr>
          <w:p w14:paraId="5BC19F4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3,698,702.0</w:t>
            </w:r>
          </w:p>
        </w:tc>
        <w:tc>
          <w:tcPr>
            <w:tcW w:w="718" w:type="pct"/>
            <w:shd w:val="clear" w:color="auto" w:fill="auto"/>
            <w:vAlign w:val="center"/>
            <w:hideMark/>
          </w:tcPr>
          <w:p w14:paraId="2E08E8B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3,462,783.7</w:t>
            </w:r>
          </w:p>
        </w:tc>
        <w:tc>
          <w:tcPr>
            <w:tcW w:w="718" w:type="pct"/>
            <w:shd w:val="clear" w:color="auto" w:fill="auto"/>
            <w:vAlign w:val="center"/>
            <w:hideMark/>
          </w:tcPr>
          <w:p w14:paraId="26D3D67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93.6%</w:t>
            </w:r>
          </w:p>
        </w:tc>
      </w:tr>
      <w:tr w:rsidR="00205B53" w:rsidRPr="00205B53" w14:paraId="6AA5E70E" w14:textId="77777777" w:rsidTr="00205B53">
        <w:trPr>
          <w:trHeight w:val="315"/>
        </w:trPr>
        <w:tc>
          <w:tcPr>
            <w:tcW w:w="517" w:type="pct"/>
            <w:shd w:val="clear" w:color="auto" w:fill="auto"/>
            <w:vAlign w:val="center"/>
            <w:hideMark/>
          </w:tcPr>
          <w:p w14:paraId="71FDC59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F91419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28EFA4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2,949,407.3</w:t>
            </w:r>
          </w:p>
        </w:tc>
        <w:tc>
          <w:tcPr>
            <w:tcW w:w="718" w:type="pct"/>
            <w:shd w:val="clear" w:color="auto" w:fill="auto"/>
            <w:vAlign w:val="center"/>
            <w:hideMark/>
          </w:tcPr>
          <w:p w14:paraId="7224524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2,750,152.4</w:t>
            </w:r>
          </w:p>
        </w:tc>
        <w:tc>
          <w:tcPr>
            <w:tcW w:w="718" w:type="pct"/>
            <w:shd w:val="clear" w:color="auto" w:fill="auto"/>
            <w:vAlign w:val="center"/>
            <w:hideMark/>
          </w:tcPr>
          <w:p w14:paraId="7674672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93.2%</w:t>
            </w:r>
          </w:p>
        </w:tc>
      </w:tr>
      <w:tr w:rsidR="00205B53" w:rsidRPr="00205B53" w14:paraId="5C49F18B" w14:textId="77777777" w:rsidTr="00205B53">
        <w:trPr>
          <w:trHeight w:val="300"/>
        </w:trPr>
        <w:tc>
          <w:tcPr>
            <w:tcW w:w="517" w:type="pct"/>
            <w:shd w:val="clear" w:color="auto" w:fill="auto"/>
            <w:vAlign w:val="center"/>
            <w:hideMark/>
          </w:tcPr>
          <w:p w14:paraId="799E049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E22DC0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5A6034B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385,133.1</w:t>
            </w:r>
          </w:p>
        </w:tc>
        <w:tc>
          <w:tcPr>
            <w:tcW w:w="718" w:type="pct"/>
            <w:shd w:val="clear" w:color="auto" w:fill="auto"/>
            <w:vAlign w:val="center"/>
            <w:hideMark/>
          </w:tcPr>
          <w:p w14:paraId="37D2219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371,589.9</w:t>
            </w:r>
          </w:p>
        </w:tc>
        <w:tc>
          <w:tcPr>
            <w:tcW w:w="718" w:type="pct"/>
            <w:shd w:val="clear" w:color="auto" w:fill="auto"/>
            <w:vAlign w:val="center"/>
            <w:hideMark/>
          </w:tcPr>
          <w:p w14:paraId="135FC65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96.5%</w:t>
            </w:r>
          </w:p>
        </w:tc>
      </w:tr>
      <w:tr w:rsidR="00205B53" w:rsidRPr="00205B53" w14:paraId="20002E45" w14:textId="77777777" w:rsidTr="00205B53">
        <w:trPr>
          <w:trHeight w:val="300"/>
        </w:trPr>
        <w:tc>
          <w:tcPr>
            <w:tcW w:w="517" w:type="pct"/>
            <w:shd w:val="clear" w:color="auto" w:fill="auto"/>
            <w:vAlign w:val="center"/>
            <w:hideMark/>
          </w:tcPr>
          <w:p w14:paraId="1BC442D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34496F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960FE7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396,597.7</w:t>
            </w:r>
          </w:p>
        </w:tc>
        <w:tc>
          <w:tcPr>
            <w:tcW w:w="718" w:type="pct"/>
            <w:shd w:val="clear" w:color="auto" w:fill="auto"/>
            <w:vAlign w:val="center"/>
            <w:hideMark/>
          </w:tcPr>
          <w:p w14:paraId="690EE88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292,576.5</w:t>
            </w:r>
          </w:p>
        </w:tc>
        <w:tc>
          <w:tcPr>
            <w:tcW w:w="718" w:type="pct"/>
            <w:shd w:val="clear" w:color="auto" w:fill="auto"/>
            <w:vAlign w:val="center"/>
            <w:hideMark/>
          </w:tcPr>
          <w:p w14:paraId="7BFC7AC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73.8%</w:t>
            </w:r>
          </w:p>
        </w:tc>
      </w:tr>
      <w:tr w:rsidR="00205B53" w:rsidRPr="00205B53" w14:paraId="1AF51C37" w14:textId="77777777" w:rsidTr="00205B53">
        <w:trPr>
          <w:trHeight w:val="300"/>
        </w:trPr>
        <w:tc>
          <w:tcPr>
            <w:tcW w:w="517" w:type="pct"/>
            <w:shd w:val="clear" w:color="auto" w:fill="auto"/>
            <w:vAlign w:val="center"/>
            <w:hideMark/>
          </w:tcPr>
          <w:p w14:paraId="41FBC33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27DE18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პროცენტი</w:t>
            </w:r>
          </w:p>
        </w:tc>
        <w:tc>
          <w:tcPr>
            <w:tcW w:w="718" w:type="pct"/>
            <w:shd w:val="clear" w:color="auto" w:fill="auto"/>
            <w:vAlign w:val="center"/>
            <w:hideMark/>
          </w:tcPr>
          <w:p w14:paraId="62413D1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173,031.0</w:t>
            </w:r>
          </w:p>
        </w:tc>
        <w:tc>
          <w:tcPr>
            <w:tcW w:w="718" w:type="pct"/>
            <w:shd w:val="clear" w:color="auto" w:fill="auto"/>
            <w:vAlign w:val="center"/>
            <w:hideMark/>
          </w:tcPr>
          <w:p w14:paraId="7BD0DDB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169,025.8</w:t>
            </w:r>
          </w:p>
        </w:tc>
        <w:tc>
          <w:tcPr>
            <w:tcW w:w="718" w:type="pct"/>
            <w:shd w:val="clear" w:color="auto" w:fill="auto"/>
            <w:vAlign w:val="center"/>
            <w:hideMark/>
          </w:tcPr>
          <w:p w14:paraId="16D5965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97.7%</w:t>
            </w:r>
          </w:p>
        </w:tc>
      </w:tr>
      <w:tr w:rsidR="00205B53" w:rsidRPr="00205B53" w14:paraId="664A9DA8" w14:textId="77777777" w:rsidTr="00205B53">
        <w:trPr>
          <w:trHeight w:val="300"/>
        </w:trPr>
        <w:tc>
          <w:tcPr>
            <w:tcW w:w="517" w:type="pct"/>
            <w:shd w:val="clear" w:color="auto" w:fill="auto"/>
            <w:vAlign w:val="center"/>
            <w:hideMark/>
          </w:tcPr>
          <w:p w14:paraId="48481B9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157066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529DB77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134,180.1</w:t>
            </w:r>
          </w:p>
        </w:tc>
        <w:tc>
          <w:tcPr>
            <w:tcW w:w="718" w:type="pct"/>
            <w:shd w:val="clear" w:color="auto" w:fill="auto"/>
            <w:vAlign w:val="center"/>
            <w:hideMark/>
          </w:tcPr>
          <w:p w14:paraId="079461D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125,563.6</w:t>
            </w:r>
          </w:p>
        </w:tc>
        <w:tc>
          <w:tcPr>
            <w:tcW w:w="718" w:type="pct"/>
            <w:shd w:val="clear" w:color="auto" w:fill="auto"/>
            <w:vAlign w:val="center"/>
            <w:hideMark/>
          </w:tcPr>
          <w:p w14:paraId="627965F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93.6%</w:t>
            </w:r>
          </w:p>
        </w:tc>
      </w:tr>
      <w:tr w:rsidR="00205B53" w:rsidRPr="00205B53" w14:paraId="51F64354" w14:textId="77777777" w:rsidTr="00205B53">
        <w:trPr>
          <w:trHeight w:val="300"/>
        </w:trPr>
        <w:tc>
          <w:tcPr>
            <w:tcW w:w="517" w:type="pct"/>
            <w:shd w:val="clear" w:color="auto" w:fill="auto"/>
            <w:vAlign w:val="center"/>
            <w:hideMark/>
          </w:tcPr>
          <w:p w14:paraId="578F34C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BE9CFE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43DA921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179,216.9</w:t>
            </w:r>
          </w:p>
        </w:tc>
        <w:tc>
          <w:tcPr>
            <w:tcW w:w="718" w:type="pct"/>
            <w:shd w:val="clear" w:color="auto" w:fill="auto"/>
            <w:vAlign w:val="center"/>
            <w:hideMark/>
          </w:tcPr>
          <w:p w14:paraId="332236E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132,904.2</w:t>
            </w:r>
          </w:p>
        </w:tc>
        <w:tc>
          <w:tcPr>
            <w:tcW w:w="718" w:type="pct"/>
            <w:shd w:val="clear" w:color="auto" w:fill="auto"/>
            <w:vAlign w:val="center"/>
            <w:hideMark/>
          </w:tcPr>
          <w:p w14:paraId="42A1BDA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74.2%</w:t>
            </w:r>
          </w:p>
        </w:tc>
      </w:tr>
      <w:tr w:rsidR="00205B53" w:rsidRPr="00205B53" w14:paraId="1162E533" w14:textId="77777777" w:rsidTr="00205B53">
        <w:trPr>
          <w:trHeight w:val="300"/>
        </w:trPr>
        <w:tc>
          <w:tcPr>
            <w:tcW w:w="517" w:type="pct"/>
            <w:shd w:val="clear" w:color="auto" w:fill="auto"/>
            <w:vAlign w:val="center"/>
            <w:hideMark/>
          </w:tcPr>
          <w:p w14:paraId="6F81D12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2424EC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24D5721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1,292,385.4</w:t>
            </w:r>
          </w:p>
        </w:tc>
        <w:tc>
          <w:tcPr>
            <w:tcW w:w="718" w:type="pct"/>
            <w:shd w:val="clear" w:color="auto" w:fill="auto"/>
            <w:vAlign w:val="center"/>
            <w:hideMark/>
          </w:tcPr>
          <w:p w14:paraId="2B8622D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1,284,726.8</w:t>
            </w:r>
          </w:p>
        </w:tc>
        <w:tc>
          <w:tcPr>
            <w:tcW w:w="718" w:type="pct"/>
            <w:shd w:val="clear" w:color="auto" w:fill="auto"/>
            <w:vAlign w:val="center"/>
            <w:hideMark/>
          </w:tcPr>
          <w:p w14:paraId="53F24C3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99.4%</w:t>
            </w:r>
          </w:p>
        </w:tc>
      </w:tr>
      <w:tr w:rsidR="00205B53" w:rsidRPr="00205B53" w14:paraId="195C476F" w14:textId="77777777" w:rsidTr="00205B53">
        <w:trPr>
          <w:trHeight w:val="300"/>
        </w:trPr>
        <w:tc>
          <w:tcPr>
            <w:tcW w:w="517" w:type="pct"/>
            <w:shd w:val="clear" w:color="auto" w:fill="auto"/>
            <w:vAlign w:val="center"/>
            <w:hideMark/>
          </w:tcPr>
          <w:p w14:paraId="19FF9BB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E065CB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51F445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388,863.1</w:t>
            </w:r>
          </w:p>
        </w:tc>
        <w:tc>
          <w:tcPr>
            <w:tcW w:w="718" w:type="pct"/>
            <w:shd w:val="clear" w:color="auto" w:fill="auto"/>
            <w:vAlign w:val="center"/>
            <w:hideMark/>
          </w:tcPr>
          <w:p w14:paraId="2B8D036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373,765.5</w:t>
            </w:r>
          </w:p>
        </w:tc>
        <w:tc>
          <w:tcPr>
            <w:tcW w:w="718" w:type="pct"/>
            <w:shd w:val="clear" w:color="auto" w:fill="auto"/>
            <w:vAlign w:val="center"/>
            <w:hideMark/>
          </w:tcPr>
          <w:p w14:paraId="5BC7C1A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96.1%</w:t>
            </w:r>
          </w:p>
        </w:tc>
      </w:tr>
      <w:tr w:rsidR="00205B53" w:rsidRPr="00205B53" w14:paraId="3173729D" w14:textId="77777777" w:rsidTr="00205B53">
        <w:trPr>
          <w:trHeight w:val="300"/>
        </w:trPr>
        <w:tc>
          <w:tcPr>
            <w:tcW w:w="517" w:type="pct"/>
            <w:shd w:val="clear" w:color="auto" w:fill="auto"/>
            <w:vAlign w:val="center"/>
            <w:hideMark/>
          </w:tcPr>
          <w:p w14:paraId="042D302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49D6FA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6D0726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435,991.9</w:t>
            </w:r>
          </w:p>
        </w:tc>
        <w:tc>
          <w:tcPr>
            <w:tcW w:w="718" w:type="pct"/>
            <w:shd w:val="clear" w:color="auto" w:fill="auto"/>
            <w:vAlign w:val="center"/>
            <w:hideMark/>
          </w:tcPr>
          <w:p w14:paraId="75C2412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413,765.2</w:t>
            </w:r>
          </w:p>
        </w:tc>
        <w:tc>
          <w:tcPr>
            <w:tcW w:w="718" w:type="pct"/>
            <w:shd w:val="clear" w:color="auto" w:fill="auto"/>
            <w:vAlign w:val="center"/>
            <w:hideMark/>
          </w:tcPr>
          <w:p w14:paraId="384B07B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94.9%</w:t>
            </w:r>
          </w:p>
        </w:tc>
      </w:tr>
      <w:tr w:rsidR="00205B53" w:rsidRPr="00205B53" w14:paraId="7B5A5604" w14:textId="77777777" w:rsidTr="00205B53">
        <w:trPr>
          <w:trHeight w:val="300"/>
        </w:trPr>
        <w:tc>
          <w:tcPr>
            <w:tcW w:w="517" w:type="pct"/>
            <w:shd w:val="clear" w:color="auto" w:fill="auto"/>
            <w:vAlign w:val="center"/>
            <w:hideMark/>
          </w:tcPr>
          <w:p w14:paraId="3500ABE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5D09A7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ფინანსური აქტივების ზრდა</w:t>
            </w:r>
          </w:p>
        </w:tc>
        <w:tc>
          <w:tcPr>
            <w:tcW w:w="718" w:type="pct"/>
            <w:shd w:val="clear" w:color="auto" w:fill="auto"/>
            <w:vAlign w:val="center"/>
            <w:hideMark/>
          </w:tcPr>
          <w:p w14:paraId="5EC261E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59,373.7</w:t>
            </w:r>
          </w:p>
        </w:tc>
        <w:tc>
          <w:tcPr>
            <w:tcW w:w="718" w:type="pct"/>
            <w:shd w:val="clear" w:color="auto" w:fill="auto"/>
            <w:vAlign w:val="center"/>
            <w:hideMark/>
          </w:tcPr>
          <w:p w14:paraId="6232CE3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46,891.7</w:t>
            </w:r>
          </w:p>
        </w:tc>
        <w:tc>
          <w:tcPr>
            <w:tcW w:w="718" w:type="pct"/>
            <w:shd w:val="clear" w:color="auto" w:fill="auto"/>
            <w:vAlign w:val="center"/>
            <w:hideMark/>
          </w:tcPr>
          <w:p w14:paraId="521E9C2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79.0%</w:t>
            </w:r>
          </w:p>
        </w:tc>
      </w:tr>
      <w:tr w:rsidR="00205B53" w:rsidRPr="00205B53" w14:paraId="294555B2" w14:textId="77777777" w:rsidTr="00205B53">
        <w:trPr>
          <w:trHeight w:val="300"/>
        </w:trPr>
        <w:tc>
          <w:tcPr>
            <w:tcW w:w="517" w:type="pct"/>
            <w:shd w:val="clear" w:color="auto" w:fill="auto"/>
            <w:vAlign w:val="center"/>
            <w:hideMark/>
          </w:tcPr>
          <w:p w14:paraId="53A2D85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951F88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ვალდებულებების კლება</w:t>
            </w:r>
          </w:p>
        </w:tc>
        <w:tc>
          <w:tcPr>
            <w:tcW w:w="718" w:type="pct"/>
            <w:shd w:val="clear" w:color="auto" w:fill="auto"/>
            <w:vAlign w:val="center"/>
            <w:hideMark/>
          </w:tcPr>
          <w:p w14:paraId="48B8A0C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253,929.1</w:t>
            </w:r>
          </w:p>
        </w:tc>
        <w:tc>
          <w:tcPr>
            <w:tcW w:w="718" w:type="pct"/>
            <w:shd w:val="clear" w:color="auto" w:fill="auto"/>
            <w:vAlign w:val="center"/>
            <w:hideMark/>
          </w:tcPr>
          <w:p w14:paraId="6DFD83B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251,974.4</w:t>
            </w:r>
          </w:p>
        </w:tc>
        <w:tc>
          <w:tcPr>
            <w:tcW w:w="718" w:type="pct"/>
            <w:shd w:val="clear" w:color="auto" w:fill="auto"/>
            <w:vAlign w:val="center"/>
            <w:hideMark/>
          </w:tcPr>
          <w:p w14:paraId="31B2892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99.2%</w:t>
            </w:r>
          </w:p>
        </w:tc>
      </w:tr>
      <w:tr w:rsidR="00205B53" w:rsidRPr="00205B53" w14:paraId="2525127D" w14:textId="77777777" w:rsidTr="00205B53">
        <w:trPr>
          <w:trHeight w:val="735"/>
        </w:trPr>
        <w:tc>
          <w:tcPr>
            <w:tcW w:w="517" w:type="pct"/>
            <w:shd w:val="clear" w:color="auto" w:fill="auto"/>
            <w:vAlign w:val="center"/>
            <w:hideMark/>
          </w:tcPr>
          <w:p w14:paraId="63F5590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01 00</w:t>
            </w:r>
          </w:p>
        </w:tc>
        <w:tc>
          <w:tcPr>
            <w:tcW w:w="2328" w:type="pct"/>
            <w:shd w:val="clear" w:color="auto" w:fill="auto"/>
            <w:vAlign w:val="center"/>
            <w:hideMark/>
          </w:tcPr>
          <w:p w14:paraId="5665CA7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პარლამენტი და მასთან არსებული ორგანიზაციები</w:t>
            </w:r>
          </w:p>
        </w:tc>
        <w:tc>
          <w:tcPr>
            <w:tcW w:w="718" w:type="pct"/>
            <w:shd w:val="clear" w:color="auto" w:fill="auto"/>
            <w:vAlign w:val="center"/>
            <w:hideMark/>
          </w:tcPr>
          <w:p w14:paraId="1A16394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15,659.2</w:t>
            </w:r>
          </w:p>
        </w:tc>
        <w:tc>
          <w:tcPr>
            <w:tcW w:w="718" w:type="pct"/>
            <w:shd w:val="clear" w:color="auto" w:fill="auto"/>
            <w:vAlign w:val="center"/>
            <w:hideMark/>
          </w:tcPr>
          <w:p w14:paraId="619F91F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13,392.8</w:t>
            </w:r>
          </w:p>
        </w:tc>
        <w:tc>
          <w:tcPr>
            <w:tcW w:w="718" w:type="pct"/>
            <w:shd w:val="clear" w:color="auto" w:fill="auto"/>
            <w:vAlign w:val="center"/>
            <w:hideMark/>
          </w:tcPr>
          <w:p w14:paraId="41B057C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85.5%</w:t>
            </w:r>
          </w:p>
        </w:tc>
      </w:tr>
      <w:tr w:rsidR="00205B53" w:rsidRPr="00205B53" w14:paraId="2CD0BDC4" w14:textId="77777777" w:rsidTr="00205B53">
        <w:trPr>
          <w:trHeight w:val="315"/>
        </w:trPr>
        <w:tc>
          <w:tcPr>
            <w:tcW w:w="517" w:type="pct"/>
            <w:shd w:val="clear" w:color="auto" w:fill="auto"/>
            <w:vAlign w:val="center"/>
            <w:hideMark/>
          </w:tcPr>
          <w:p w14:paraId="1A43160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AB11BD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785759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14,788.5</w:t>
            </w:r>
          </w:p>
        </w:tc>
        <w:tc>
          <w:tcPr>
            <w:tcW w:w="718" w:type="pct"/>
            <w:shd w:val="clear" w:color="auto" w:fill="auto"/>
            <w:vAlign w:val="center"/>
            <w:hideMark/>
          </w:tcPr>
          <w:p w14:paraId="75FC4EE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13,026.9</w:t>
            </w:r>
          </w:p>
        </w:tc>
        <w:tc>
          <w:tcPr>
            <w:tcW w:w="718" w:type="pct"/>
            <w:shd w:val="clear" w:color="auto" w:fill="auto"/>
            <w:vAlign w:val="center"/>
            <w:hideMark/>
          </w:tcPr>
          <w:p w14:paraId="6B6C178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88.1%</w:t>
            </w:r>
          </w:p>
        </w:tc>
      </w:tr>
      <w:tr w:rsidR="00205B53" w:rsidRPr="00205B53" w14:paraId="78FD887B" w14:textId="77777777" w:rsidTr="00205B53">
        <w:trPr>
          <w:trHeight w:val="300"/>
        </w:trPr>
        <w:tc>
          <w:tcPr>
            <w:tcW w:w="517" w:type="pct"/>
            <w:shd w:val="clear" w:color="auto" w:fill="auto"/>
            <w:vAlign w:val="center"/>
            <w:hideMark/>
          </w:tcPr>
          <w:p w14:paraId="5F0CC29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79147F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6B836C6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7,839.8</w:t>
            </w:r>
          </w:p>
        </w:tc>
        <w:tc>
          <w:tcPr>
            <w:tcW w:w="718" w:type="pct"/>
            <w:shd w:val="clear" w:color="auto" w:fill="auto"/>
            <w:vAlign w:val="center"/>
            <w:hideMark/>
          </w:tcPr>
          <w:p w14:paraId="2BE3A8A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7,481.8</w:t>
            </w:r>
          </w:p>
        </w:tc>
        <w:tc>
          <w:tcPr>
            <w:tcW w:w="718" w:type="pct"/>
            <w:shd w:val="clear" w:color="auto" w:fill="auto"/>
            <w:vAlign w:val="center"/>
            <w:hideMark/>
          </w:tcPr>
          <w:p w14:paraId="57C9EFB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95.4%</w:t>
            </w:r>
          </w:p>
        </w:tc>
      </w:tr>
      <w:tr w:rsidR="00205B53" w:rsidRPr="00205B53" w14:paraId="1BC20E0F" w14:textId="77777777" w:rsidTr="00205B53">
        <w:trPr>
          <w:trHeight w:val="300"/>
        </w:trPr>
        <w:tc>
          <w:tcPr>
            <w:tcW w:w="517" w:type="pct"/>
            <w:shd w:val="clear" w:color="auto" w:fill="auto"/>
            <w:vAlign w:val="center"/>
            <w:hideMark/>
          </w:tcPr>
          <w:p w14:paraId="3169CA7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28869A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64B122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6,077.8</w:t>
            </w:r>
          </w:p>
        </w:tc>
        <w:tc>
          <w:tcPr>
            <w:tcW w:w="718" w:type="pct"/>
            <w:shd w:val="clear" w:color="auto" w:fill="auto"/>
            <w:vAlign w:val="center"/>
            <w:hideMark/>
          </w:tcPr>
          <w:p w14:paraId="09032E4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5,043.3</w:t>
            </w:r>
          </w:p>
        </w:tc>
        <w:tc>
          <w:tcPr>
            <w:tcW w:w="718" w:type="pct"/>
            <w:shd w:val="clear" w:color="auto" w:fill="auto"/>
            <w:vAlign w:val="center"/>
            <w:hideMark/>
          </w:tcPr>
          <w:p w14:paraId="5A12BBF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83.0%</w:t>
            </w:r>
          </w:p>
        </w:tc>
      </w:tr>
      <w:tr w:rsidR="00205B53" w:rsidRPr="00205B53" w14:paraId="2FFAB985" w14:textId="77777777" w:rsidTr="00205B53">
        <w:trPr>
          <w:trHeight w:val="300"/>
        </w:trPr>
        <w:tc>
          <w:tcPr>
            <w:tcW w:w="517" w:type="pct"/>
            <w:shd w:val="clear" w:color="auto" w:fill="auto"/>
            <w:vAlign w:val="center"/>
            <w:hideMark/>
          </w:tcPr>
          <w:p w14:paraId="7EA21DA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C5979F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7FA81BB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80.0</w:t>
            </w:r>
          </w:p>
        </w:tc>
        <w:tc>
          <w:tcPr>
            <w:tcW w:w="718" w:type="pct"/>
            <w:shd w:val="clear" w:color="auto" w:fill="auto"/>
            <w:vAlign w:val="center"/>
            <w:hideMark/>
          </w:tcPr>
          <w:p w14:paraId="6F3D384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38.2</w:t>
            </w:r>
          </w:p>
        </w:tc>
        <w:tc>
          <w:tcPr>
            <w:tcW w:w="718" w:type="pct"/>
            <w:shd w:val="clear" w:color="auto" w:fill="auto"/>
            <w:vAlign w:val="center"/>
            <w:hideMark/>
          </w:tcPr>
          <w:p w14:paraId="1AA4667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47.8%</w:t>
            </w:r>
          </w:p>
        </w:tc>
      </w:tr>
      <w:tr w:rsidR="00205B53" w:rsidRPr="00205B53" w14:paraId="069BE7D7" w14:textId="77777777" w:rsidTr="00205B53">
        <w:trPr>
          <w:trHeight w:val="300"/>
        </w:trPr>
        <w:tc>
          <w:tcPr>
            <w:tcW w:w="517" w:type="pct"/>
            <w:shd w:val="clear" w:color="auto" w:fill="auto"/>
            <w:vAlign w:val="center"/>
            <w:hideMark/>
          </w:tcPr>
          <w:p w14:paraId="40ABED3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EB774C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7F06BE9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422.5</w:t>
            </w:r>
          </w:p>
        </w:tc>
        <w:tc>
          <w:tcPr>
            <w:tcW w:w="718" w:type="pct"/>
            <w:shd w:val="clear" w:color="auto" w:fill="auto"/>
            <w:vAlign w:val="center"/>
            <w:hideMark/>
          </w:tcPr>
          <w:p w14:paraId="40C9B23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296.3</w:t>
            </w:r>
          </w:p>
        </w:tc>
        <w:tc>
          <w:tcPr>
            <w:tcW w:w="718" w:type="pct"/>
            <w:shd w:val="clear" w:color="auto" w:fill="auto"/>
            <w:vAlign w:val="center"/>
            <w:hideMark/>
          </w:tcPr>
          <w:p w14:paraId="14C5E2D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70.1%</w:t>
            </w:r>
          </w:p>
        </w:tc>
      </w:tr>
      <w:tr w:rsidR="00205B53" w:rsidRPr="00205B53" w14:paraId="58D3A68D" w14:textId="77777777" w:rsidTr="00205B53">
        <w:trPr>
          <w:trHeight w:val="300"/>
        </w:trPr>
        <w:tc>
          <w:tcPr>
            <w:tcW w:w="517" w:type="pct"/>
            <w:shd w:val="clear" w:color="auto" w:fill="auto"/>
            <w:vAlign w:val="center"/>
            <w:hideMark/>
          </w:tcPr>
          <w:p w14:paraId="2619CA2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66CB94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40C5F0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368.4</w:t>
            </w:r>
          </w:p>
        </w:tc>
        <w:tc>
          <w:tcPr>
            <w:tcW w:w="718" w:type="pct"/>
            <w:shd w:val="clear" w:color="auto" w:fill="auto"/>
            <w:vAlign w:val="center"/>
            <w:hideMark/>
          </w:tcPr>
          <w:p w14:paraId="79A5D2D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167.3</w:t>
            </w:r>
          </w:p>
        </w:tc>
        <w:tc>
          <w:tcPr>
            <w:tcW w:w="718" w:type="pct"/>
            <w:shd w:val="clear" w:color="auto" w:fill="auto"/>
            <w:vAlign w:val="center"/>
            <w:hideMark/>
          </w:tcPr>
          <w:p w14:paraId="6996CA1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45.4%</w:t>
            </w:r>
          </w:p>
        </w:tc>
      </w:tr>
      <w:tr w:rsidR="00205B53" w:rsidRPr="00205B53" w14:paraId="23BD1B60" w14:textId="77777777" w:rsidTr="00205B53">
        <w:trPr>
          <w:trHeight w:val="300"/>
        </w:trPr>
        <w:tc>
          <w:tcPr>
            <w:tcW w:w="517" w:type="pct"/>
            <w:shd w:val="clear" w:color="auto" w:fill="auto"/>
            <w:vAlign w:val="center"/>
            <w:hideMark/>
          </w:tcPr>
          <w:p w14:paraId="4AA9530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CE30B4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0D34BDE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870.7</w:t>
            </w:r>
          </w:p>
        </w:tc>
        <w:tc>
          <w:tcPr>
            <w:tcW w:w="718" w:type="pct"/>
            <w:shd w:val="clear" w:color="auto" w:fill="auto"/>
            <w:vAlign w:val="center"/>
            <w:hideMark/>
          </w:tcPr>
          <w:p w14:paraId="3B65D3E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365.9</w:t>
            </w:r>
          </w:p>
        </w:tc>
        <w:tc>
          <w:tcPr>
            <w:tcW w:w="718" w:type="pct"/>
            <w:shd w:val="clear" w:color="auto" w:fill="auto"/>
            <w:vAlign w:val="center"/>
            <w:hideMark/>
          </w:tcPr>
          <w:p w14:paraId="4C7E48D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42.0%</w:t>
            </w:r>
          </w:p>
        </w:tc>
      </w:tr>
      <w:tr w:rsidR="00205B53" w:rsidRPr="00205B53" w14:paraId="320A11DC" w14:textId="77777777" w:rsidTr="00205B53">
        <w:trPr>
          <w:trHeight w:val="375"/>
        </w:trPr>
        <w:tc>
          <w:tcPr>
            <w:tcW w:w="517" w:type="pct"/>
            <w:shd w:val="clear" w:color="auto" w:fill="auto"/>
            <w:vAlign w:val="center"/>
            <w:hideMark/>
          </w:tcPr>
          <w:p w14:paraId="28CFFF5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01 01</w:t>
            </w:r>
          </w:p>
        </w:tc>
        <w:tc>
          <w:tcPr>
            <w:tcW w:w="2328" w:type="pct"/>
            <w:shd w:val="clear" w:color="auto" w:fill="auto"/>
            <w:vAlign w:val="center"/>
            <w:hideMark/>
          </w:tcPr>
          <w:p w14:paraId="4E83F27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საკანონმდებლო საქმიანობა</w:t>
            </w:r>
          </w:p>
        </w:tc>
        <w:tc>
          <w:tcPr>
            <w:tcW w:w="718" w:type="pct"/>
            <w:shd w:val="clear" w:color="auto" w:fill="auto"/>
            <w:vAlign w:val="center"/>
            <w:hideMark/>
          </w:tcPr>
          <w:p w14:paraId="36FA9A9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12,823.1</w:t>
            </w:r>
          </w:p>
        </w:tc>
        <w:tc>
          <w:tcPr>
            <w:tcW w:w="718" w:type="pct"/>
            <w:shd w:val="clear" w:color="auto" w:fill="auto"/>
            <w:vAlign w:val="center"/>
            <w:hideMark/>
          </w:tcPr>
          <w:p w14:paraId="4709BCB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11,175.6</w:t>
            </w:r>
          </w:p>
        </w:tc>
        <w:tc>
          <w:tcPr>
            <w:tcW w:w="718" w:type="pct"/>
            <w:shd w:val="clear" w:color="auto" w:fill="auto"/>
            <w:vAlign w:val="center"/>
            <w:hideMark/>
          </w:tcPr>
          <w:p w14:paraId="5B99B03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87.2%</w:t>
            </w:r>
          </w:p>
        </w:tc>
      </w:tr>
      <w:tr w:rsidR="00205B53" w:rsidRPr="00205B53" w14:paraId="0A1F0074" w14:textId="77777777" w:rsidTr="00205B53">
        <w:trPr>
          <w:trHeight w:val="315"/>
        </w:trPr>
        <w:tc>
          <w:tcPr>
            <w:tcW w:w="517" w:type="pct"/>
            <w:shd w:val="clear" w:color="auto" w:fill="auto"/>
            <w:vAlign w:val="center"/>
            <w:hideMark/>
          </w:tcPr>
          <w:p w14:paraId="475C03A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004281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A836DE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12,352.4</w:t>
            </w:r>
          </w:p>
        </w:tc>
        <w:tc>
          <w:tcPr>
            <w:tcW w:w="718" w:type="pct"/>
            <w:shd w:val="clear" w:color="auto" w:fill="auto"/>
            <w:vAlign w:val="center"/>
            <w:hideMark/>
          </w:tcPr>
          <w:p w14:paraId="0F1AEA9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10,865.8</w:t>
            </w:r>
          </w:p>
        </w:tc>
        <w:tc>
          <w:tcPr>
            <w:tcW w:w="718" w:type="pct"/>
            <w:shd w:val="clear" w:color="auto" w:fill="auto"/>
            <w:vAlign w:val="center"/>
            <w:hideMark/>
          </w:tcPr>
          <w:p w14:paraId="16A66FE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88.0%</w:t>
            </w:r>
          </w:p>
        </w:tc>
      </w:tr>
      <w:tr w:rsidR="00205B53" w:rsidRPr="00205B53" w14:paraId="4D9AD428" w14:textId="77777777" w:rsidTr="00205B53">
        <w:trPr>
          <w:trHeight w:val="300"/>
        </w:trPr>
        <w:tc>
          <w:tcPr>
            <w:tcW w:w="517" w:type="pct"/>
            <w:shd w:val="clear" w:color="auto" w:fill="auto"/>
            <w:vAlign w:val="center"/>
            <w:hideMark/>
          </w:tcPr>
          <w:p w14:paraId="6261235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395286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C3BDDE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6,050.0</w:t>
            </w:r>
          </w:p>
        </w:tc>
        <w:tc>
          <w:tcPr>
            <w:tcW w:w="718" w:type="pct"/>
            <w:shd w:val="clear" w:color="auto" w:fill="auto"/>
            <w:vAlign w:val="center"/>
            <w:hideMark/>
          </w:tcPr>
          <w:p w14:paraId="2FBD6CC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5,754.3</w:t>
            </w:r>
          </w:p>
        </w:tc>
        <w:tc>
          <w:tcPr>
            <w:tcW w:w="718" w:type="pct"/>
            <w:shd w:val="clear" w:color="auto" w:fill="auto"/>
            <w:vAlign w:val="center"/>
            <w:hideMark/>
          </w:tcPr>
          <w:p w14:paraId="11037B3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95.1%</w:t>
            </w:r>
          </w:p>
        </w:tc>
      </w:tr>
      <w:tr w:rsidR="00205B53" w:rsidRPr="00205B53" w14:paraId="3902AE3F" w14:textId="77777777" w:rsidTr="00205B53">
        <w:trPr>
          <w:trHeight w:val="300"/>
        </w:trPr>
        <w:tc>
          <w:tcPr>
            <w:tcW w:w="517" w:type="pct"/>
            <w:shd w:val="clear" w:color="auto" w:fill="auto"/>
            <w:vAlign w:val="center"/>
            <w:hideMark/>
          </w:tcPr>
          <w:p w14:paraId="47C9E0F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6C7524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7ACF1C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5,493.9</w:t>
            </w:r>
          </w:p>
        </w:tc>
        <w:tc>
          <w:tcPr>
            <w:tcW w:w="718" w:type="pct"/>
            <w:shd w:val="clear" w:color="auto" w:fill="auto"/>
            <w:vAlign w:val="center"/>
            <w:hideMark/>
          </w:tcPr>
          <w:p w14:paraId="50C4DDD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4,632.2</w:t>
            </w:r>
          </w:p>
        </w:tc>
        <w:tc>
          <w:tcPr>
            <w:tcW w:w="718" w:type="pct"/>
            <w:shd w:val="clear" w:color="auto" w:fill="auto"/>
            <w:vAlign w:val="center"/>
            <w:hideMark/>
          </w:tcPr>
          <w:p w14:paraId="2B7EC2C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84.3%</w:t>
            </w:r>
          </w:p>
        </w:tc>
      </w:tr>
      <w:tr w:rsidR="00205B53" w:rsidRPr="00205B53" w14:paraId="72166A6F" w14:textId="77777777" w:rsidTr="00205B53">
        <w:trPr>
          <w:trHeight w:val="300"/>
        </w:trPr>
        <w:tc>
          <w:tcPr>
            <w:tcW w:w="517" w:type="pct"/>
            <w:shd w:val="clear" w:color="auto" w:fill="auto"/>
            <w:vAlign w:val="center"/>
            <w:hideMark/>
          </w:tcPr>
          <w:p w14:paraId="36E386F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1BCC68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521845D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80.0</w:t>
            </w:r>
          </w:p>
        </w:tc>
        <w:tc>
          <w:tcPr>
            <w:tcW w:w="718" w:type="pct"/>
            <w:shd w:val="clear" w:color="auto" w:fill="auto"/>
            <w:vAlign w:val="center"/>
            <w:hideMark/>
          </w:tcPr>
          <w:p w14:paraId="083C101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38.2</w:t>
            </w:r>
          </w:p>
        </w:tc>
        <w:tc>
          <w:tcPr>
            <w:tcW w:w="718" w:type="pct"/>
            <w:shd w:val="clear" w:color="auto" w:fill="auto"/>
            <w:vAlign w:val="center"/>
            <w:hideMark/>
          </w:tcPr>
          <w:p w14:paraId="0341102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47.8%</w:t>
            </w:r>
          </w:p>
        </w:tc>
      </w:tr>
      <w:tr w:rsidR="00205B53" w:rsidRPr="00205B53" w14:paraId="4B8BD738" w14:textId="77777777" w:rsidTr="00205B53">
        <w:trPr>
          <w:trHeight w:val="300"/>
        </w:trPr>
        <w:tc>
          <w:tcPr>
            <w:tcW w:w="517" w:type="pct"/>
            <w:shd w:val="clear" w:color="auto" w:fill="auto"/>
            <w:vAlign w:val="center"/>
            <w:hideMark/>
          </w:tcPr>
          <w:p w14:paraId="60FE073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C684A5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7F982C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370.0</w:t>
            </w:r>
          </w:p>
        </w:tc>
        <w:tc>
          <w:tcPr>
            <w:tcW w:w="718" w:type="pct"/>
            <w:shd w:val="clear" w:color="auto" w:fill="auto"/>
            <w:vAlign w:val="center"/>
            <w:hideMark/>
          </w:tcPr>
          <w:p w14:paraId="5A1B514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275.2</w:t>
            </w:r>
          </w:p>
        </w:tc>
        <w:tc>
          <w:tcPr>
            <w:tcW w:w="718" w:type="pct"/>
            <w:shd w:val="clear" w:color="auto" w:fill="auto"/>
            <w:vAlign w:val="center"/>
            <w:hideMark/>
          </w:tcPr>
          <w:p w14:paraId="6509FF1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74.4%</w:t>
            </w:r>
          </w:p>
        </w:tc>
      </w:tr>
      <w:tr w:rsidR="00205B53" w:rsidRPr="00205B53" w14:paraId="01DFDE35" w14:textId="77777777" w:rsidTr="00205B53">
        <w:trPr>
          <w:trHeight w:val="300"/>
        </w:trPr>
        <w:tc>
          <w:tcPr>
            <w:tcW w:w="517" w:type="pct"/>
            <w:shd w:val="clear" w:color="auto" w:fill="auto"/>
            <w:vAlign w:val="center"/>
            <w:hideMark/>
          </w:tcPr>
          <w:p w14:paraId="4ECC4C3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E94E81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199B6B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358.5</w:t>
            </w:r>
          </w:p>
        </w:tc>
        <w:tc>
          <w:tcPr>
            <w:tcW w:w="718" w:type="pct"/>
            <w:shd w:val="clear" w:color="auto" w:fill="auto"/>
            <w:vAlign w:val="center"/>
            <w:hideMark/>
          </w:tcPr>
          <w:p w14:paraId="01027E7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165.8</w:t>
            </w:r>
          </w:p>
        </w:tc>
        <w:tc>
          <w:tcPr>
            <w:tcW w:w="718" w:type="pct"/>
            <w:shd w:val="clear" w:color="auto" w:fill="auto"/>
            <w:vAlign w:val="center"/>
            <w:hideMark/>
          </w:tcPr>
          <w:p w14:paraId="57B97C3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46.2%</w:t>
            </w:r>
          </w:p>
        </w:tc>
      </w:tr>
      <w:tr w:rsidR="00205B53" w:rsidRPr="00205B53" w14:paraId="5C4469A8" w14:textId="77777777" w:rsidTr="00205B53">
        <w:trPr>
          <w:trHeight w:val="300"/>
        </w:trPr>
        <w:tc>
          <w:tcPr>
            <w:tcW w:w="517" w:type="pct"/>
            <w:shd w:val="clear" w:color="auto" w:fill="auto"/>
            <w:vAlign w:val="center"/>
            <w:hideMark/>
          </w:tcPr>
          <w:p w14:paraId="045C384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0E8996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6529E9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470.7</w:t>
            </w:r>
          </w:p>
        </w:tc>
        <w:tc>
          <w:tcPr>
            <w:tcW w:w="718" w:type="pct"/>
            <w:shd w:val="clear" w:color="auto" w:fill="auto"/>
            <w:vAlign w:val="center"/>
            <w:hideMark/>
          </w:tcPr>
          <w:p w14:paraId="3A9AD3A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309.8</w:t>
            </w:r>
          </w:p>
        </w:tc>
        <w:tc>
          <w:tcPr>
            <w:tcW w:w="718" w:type="pct"/>
            <w:shd w:val="clear" w:color="auto" w:fill="auto"/>
            <w:vAlign w:val="center"/>
            <w:hideMark/>
          </w:tcPr>
          <w:p w14:paraId="60B6B4D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65.8%</w:t>
            </w:r>
          </w:p>
        </w:tc>
      </w:tr>
      <w:tr w:rsidR="00205B53" w:rsidRPr="00205B53" w14:paraId="13C6138D" w14:textId="77777777" w:rsidTr="00205B53">
        <w:trPr>
          <w:trHeight w:val="735"/>
        </w:trPr>
        <w:tc>
          <w:tcPr>
            <w:tcW w:w="517" w:type="pct"/>
            <w:shd w:val="clear" w:color="auto" w:fill="auto"/>
            <w:vAlign w:val="center"/>
            <w:hideMark/>
          </w:tcPr>
          <w:p w14:paraId="47962BC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01 01 01</w:t>
            </w:r>
          </w:p>
        </w:tc>
        <w:tc>
          <w:tcPr>
            <w:tcW w:w="2328" w:type="pct"/>
            <w:shd w:val="clear" w:color="auto" w:fill="auto"/>
            <w:vAlign w:val="center"/>
            <w:hideMark/>
          </w:tcPr>
          <w:p w14:paraId="671AFBD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საკანონმდებლო, წარმომადგენლობითი და საზედამხედველო საქმიანობა</w:t>
            </w:r>
          </w:p>
        </w:tc>
        <w:tc>
          <w:tcPr>
            <w:tcW w:w="718" w:type="pct"/>
            <w:shd w:val="clear" w:color="auto" w:fill="auto"/>
            <w:vAlign w:val="center"/>
            <w:hideMark/>
          </w:tcPr>
          <w:p w14:paraId="113B381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4,680.0</w:t>
            </w:r>
          </w:p>
        </w:tc>
        <w:tc>
          <w:tcPr>
            <w:tcW w:w="718" w:type="pct"/>
            <w:shd w:val="clear" w:color="auto" w:fill="auto"/>
            <w:vAlign w:val="center"/>
            <w:hideMark/>
          </w:tcPr>
          <w:p w14:paraId="27E2FEC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4,251.8</w:t>
            </w:r>
          </w:p>
        </w:tc>
        <w:tc>
          <w:tcPr>
            <w:tcW w:w="718" w:type="pct"/>
            <w:shd w:val="clear" w:color="auto" w:fill="auto"/>
            <w:vAlign w:val="center"/>
            <w:hideMark/>
          </w:tcPr>
          <w:p w14:paraId="4A54016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90.8%</w:t>
            </w:r>
          </w:p>
        </w:tc>
      </w:tr>
      <w:tr w:rsidR="00205B53" w:rsidRPr="00205B53" w14:paraId="75700A0B" w14:textId="77777777" w:rsidTr="00205B53">
        <w:trPr>
          <w:trHeight w:val="315"/>
        </w:trPr>
        <w:tc>
          <w:tcPr>
            <w:tcW w:w="517" w:type="pct"/>
            <w:shd w:val="clear" w:color="auto" w:fill="auto"/>
            <w:vAlign w:val="center"/>
            <w:hideMark/>
          </w:tcPr>
          <w:p w14:paraId="30E8C0D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C3BEAC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51AA9DD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4,680.0</w:t>
            </w:r>
          </w:p>
        </w:tc>
        <w:tc>
          <w:tcPr>
            <w:tcW w:w="718" w:type="pct"/>
            <w:shd w:val="clear" w:color="auto" w:fill="auto"/>
            <w:vAlign w:val="center"/>
            <w:hideMark/>
          </w:tcPr>
          <w:p w14:paraId="19775C3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4,251.8</w:t>
            </w:r>
          </w:p>
        </w:tc>
        <w:tc>
          <w:tcPr>
            <w:tcW w:w="718" w:type="pct"/>
            <w:shd w:val="clear" w:color="auto" w:fill="auto"/>
            <w:vAlign w:val="center"/>
            <w:hideMark/>
          </w:tcPr>
          <w:p w14:paraId="131A5D0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90.8%</w:t>
            </w:r>
          </w:p>
        </w:tc>
      </w:tr>
      <w:tr w:rsidR="00205B53" w:rsidRPr="00205B53" w14:paraId="34C5D77E" w14:textId="77777777" w:rsidTr="00205B53">
        <w:trPr>
          <w:trHeight w:val="300"/>
        </w:trPr>
        <w:tc>
          <w:tcPr>
            <w:tcW w:w="517" w:type="pct"/>
            <w:shd w:val="clear" w:color="auto" w:fill="auto"/>
            <w:vAlign w:val="center"/>
            <w:hideMark/>
          </w:tcPr>
          <w:p w14:paraId="663E37C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BEF1A8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1ED94DD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3,823.0</w:t>
            </w:r>
          </w:p>
        </w:tc>
        <w:tc>
          <w:tcPr>
            <w:tcW w:w="718" w:type="pct"/>
            <w:shd w:val="clear" w:color="auto" w:fill="auto"/>
            <w:vAlign w:val="center"/>
            <w:hideMark/>
          </w:tcPr>
          <w:p w14:paraId="118CE05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3,615.8</w:t>
            </w:r>
          </w:p>
        </w:tc>
        <w:tc>
          <w:tcPr>
            <w:tcW w:w="718" w:type="pct"/>
            <w:shd w:val="clear" w:color="auto" w:fill="auto"/>
            <w:vAlign w:val="center"/>
            <w:hideMark/>
          </w:tcPr>
          <w:p w14:paraId="6487474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94.6%</w:t>
            </w:r>
          </w:p>
        </w:tc>
      </w:tr>
      <w:tr w:rsidR="00205B53" w:rsidRPr="00205B53" w14:paraId="45F856D6" w14:textId="77777777" w:rsidTr="00205B53">
        <w:trPr>
          <w:trHeight w:val="300"/>
        </w:trPr>
        <w:tc>
          <w:tcPr>
            <w:tcW w:w="517" w:type="pct"/>
            <w:shd w:val="clear" w:color="auto" w:fill="auto"/>
            <w:vAlign w:val="center"/>
            <w:hideMark/>
          </w:tcPr>
          <w:p w14:paraId="24E8C3C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0AC972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830249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662.8</w:t>
            </w:r>
          </w:p>
        </w:tc>
        <w:tc>
          <w:tcPr>
            <w:tcW w:w="718" w:type="pct"/>
            <w:shd w:val="clear" w:color="auto" w:fill="auto"/>
            <w:vAlign w:val="center"/>
            <w:hideMark/>
          </w:tcPr>
          <w:p w14:paraId="79F871C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539.1</w:t>
            </w:r>
          </w:p>
        </w:tc>
        <w:tc>
          <w:tcPr>
            <w:tcW w:w="718" w:type="pct"/>
            <w:shd w:val="clear" w:color="auto" w:fill="auto"/>
            <w:vAlign w:val="center"/>
            <w:hideMark/>
          </w:tcPr>
          <w:p w14:paraId="4B31864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81.3%</w:t>
            </w:r>
          </w:p>
        </w:tc>
      </w:tr>
      <w:tr w:rsidR="00205B53" w:rsidRPr="00205B53" w14:paraId="4992348F" w14:textId="77777777" w:rsidTr="00205B53">
        <w:trPr>
          <w:trHeight w:val="300"/>
        </w:trPr>
        <w:tc>
          <w:tcPr>
            <w:tcW w:w="517" w:type="pct"/>
            <w:shd w:val="clear" w:color="auto" w:fill="auto"/>
            <w:vAlign w:val="center"/>
            <w:hideMark/>
          </w:tcPr>
          <w:p w14:paraId="632826C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665AF9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560DE5E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80.0</w:t>
            </w:r>
          </w:p>
        </w:tc>
        <w:tc>
          <w:tcPr>
            <w:tcW w:w="718" w:type="pct"/>
            <w:shd w:val="clear" w:color="auto" w:fill="auto"/>
            <w:vAlign w:val="center"/>
            <w:hideMark/>
          </w:tcPr>
          <w:p w14:paraId="6E39DC0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38.2</w:t>
            </w:r>
          </w:p>
        </w:tc>
        <w:tc>
          <w:tcPr>
            <w:tcW w:w="718" w:type="pct"/>
            <w:shd w:val="clear" w:color="auto" w:fill="auto"/>
            <w:vAlign w:val="center"/>
            <w:hideMark/>
          </w:tcPr>
          <w:p w14:paraId="3CBA13B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47.8%</w:t>
            </w:r>
          </w:p>
        </w:tc>
      </w:tr>
      <w:tr w:rsidR="00205B53" w:rsidRPr="00205B53" w14:paraId="1E83149C" w14:textId="77777777" w:rsidTr="00205B53">
        <w:trPr>
          <w:trHeight w:val="300"/>
        </w:trPr>
        <w:tc>
          <w:tcPr>
            <w:tcW w:w="517" w:type="pct"/>
            <w:shd w:val="clear" w:color="auto" w:fill="auto"/>
            <w:vAlign w:val="center"/>
            <w:hideMark/>
          </w:tcPr>
          <w:p w14:paraId="08F721D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lastRenderedPageBreak/>
              <w:t> </w:t>
            </w:r>
          </w:p>
        </w:tc>
        <w:tc>
          <w:tcPr>
            <w:tcW w:w="2328" w:type="pct"/>
            <w:shd w:val="clear" w:color="auto" w:fill="auto"/>
            <w:vAlign w:val="center"/>
            <w:hideMark/>
          </w:tcPr>
          <w:p w14:paraId="0BD9674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E5B0D0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114.2</w:t>
            </w:r>
          </w:p>
        </w:tc>
        <w:tc>
          <w:tcPr>
            <w:tcW w:w="718" w:type="pct"/>
            <w:shd w:val="clear" w:color="auto" w:fill="auto"/>
            <w:vAlign w:val="center"/>
            <w:hideMark/>
          </w:tcPr>
          <w:p w14:paraId="760F3B9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58.6</w:t>
            </w:r>
          </w:p>
        </w:tc>
        <w:tc>
          <w:tcPr>
            <w:tcW w:w="718" w:type="pct"/>
            <w:shd w:val="clear" w:color="auto" w:fill="auto"/>
            <w:vAlign w:val="center"/>
            <w:hideMark/>
          </w:tcPr>
          <w:p w14:paraId="416D708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51.3%</w:t>
            </w:r>
          </w:p>
        </w:tc>
      </w:tr>
      <w:tr w:rsidR="00205B53" w:rsidRPr="00205B53" w14:paraId="563886CF" w14:textId="77777777" w:rsidTr="00205B53">
        <w:trPr>
          <w:trHeight w:val="735"/>
        </w:trPr>
        <w:tc>
          <w:tcPr>
            <w:tcW w:w="517" w:type="pct"/>
            <w:shd w:val="clear" w:color="auto" w:fill="auto"/>
            <w:vAlign w:val="center"/>
            <w:hideMark/>
          </w:tcPr>
          <w:p w14:paraId="25BA5A2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01 01 02</w:t>
            </w:r>
          </w:p>
        </w:tc>
        <w:tc>
          <w:tcPr>
            <w:tcW w:w="2328" w:type="pct"/>
            <w:shd w:val="clear" w:color="auto" w:fill="auto"/>
            <w:vAlign w:val="center"/>
            <w:hideMark/>
          </w:tcPr>
          <w:p w14:paraId="792217FB"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საპარლამენტო ფრაქციების და მაჟორიტარი პარლამენტის წევრების ბიუროების საქმიანობა</w:t>
            </w:r>
          </w:p>
        </w:tc>
        <w:tc>
          <w:tcPr>
            <w:tcW w:w="718" w:type="pct"/>
            <w:shd w:val="clear" w:color="auto" w:fill="auto"/>
            <w:vAlign w:val="center"/>
            <w:hideMark/>
          </w:tcPr>
          <w:p w14:paraId="2BFEFBC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1,813.6</w:t>
            </w:r>
          </w:p>
        </w:tc>
        <w:tc>
          <w:tcPr>
            <w:tcW w:w="718" w:type="pct"/>
            <w:shd w:val="clear" w:color="auto" w:fill="auto"/>
            <w:vAlign w:val="center"/>
            <w:hideMark/>
          </w:tcPr>
          <w:p w14:paraId="700D19D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1,586.9</w:t>
            </w:r>
          </w:p>
        </w:tc>
        <w:tc>
          <w:tcPr>
            <w:tcW w:w="718" w:type="pct"/>
            <w:shd w:val="clear" w:color="auto" w:fill="auto"/>
            <w:vAlign w:val="center"/>
            <w:hideMark/>
          </w:tcPr>
          <w:p w14:paraId="41A446A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87.5%</w:t>
            </w:r>
          </w:p>
        </w:tc>
      </w:tr>
      <w:tr w:rsidR="00205B53" w:rsidRPr="00205B53" w14:paraId="5265D6DE" w14:textId="77777777" w:rsidTr="00205B53">
        <w:trPr>
          <w:trHeight w:val="315"/>
        </w:trPr>
        <w:tc>
          <w:tcPr>
            <w:tcW w:w="517" w:type="pct"/>
            <w:shd w:val="clear" w:color="auto" w:fill="auto"/>
            <w:vAlign w:val="center"/>
            <w:hideMark/>
          </w:tcPr>
          <w:p w14:paraId="519887D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3A1333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A37214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1,813.6</w:t>
            </w:r>
          </w:p>
        </w:tc>
        <w:tc>
          <w:tcPr>
            <w:tcW w:w="718" w:type="pct"/>
            <w:shd w:val="clear" w:color="auto" w:fill="auto"/>
            <w:vAlign w:val="center"/>
            <w:hideMark/>
          </w:tcPr>
          <w:p w14:paraId="70042EC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1,586.9</w:t>
            </w:r>
          </w:p>
        </w:tc>
        <w:tc>
          <w:tcPr>
            <w:tcW w:w="718" w:type="pct"/>
            <w:shd w:val="clear" w:color="auto" w:fill="auto"/>
            <w:vAlign w:val="center"/>
            <w:hideMark/>
          </w:tcPr>
          <w:p w14:paraId="6B846D6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87.5%</w:t>
            </w:r>
          </w:p>
        </w:tc>
      </w:tr>
      <w:tr w:rsidR="00205B53" w:rsidRPr="00205B53" w14:paraId="57F9EC1E" w14:textId="77777777" w:rsidTr="00205B53">
        <w:trPr>
          <w:trHeight w:val="300"/>
        </w:trPr>
        <w:tc>
          <w:tcPr>
            <w:tcW w:w="517" w:type="pct"/>
            <w:shd w:val="clear" w:color="auto" w:fill="auto"/>
            <w:vAlign w:val="center"/>
            <w:hideMark/>
          </w:tcPr>
          <w:p w14:paraId="27F0E36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F4FED2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84B01F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1,733.6</w:t>
            </w:r>
          </w:p>
        </w:tc>
        <w:tc>
          <w:tcPr>
            <w:tcW w:w="718" w:type="pct"/>
            <w:shd w:val="clear" w:color="auto" w:fill="auto"/>
            <w:vAlign w:val="center"/>
            <w:hideMark/>
          </w:tcPr>
          <w:p w14:paraId="109704B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1,547.4</w:t>
            </w:r>
          </w:p>
        </w:tc>
        <w:tc>
          <w:tcPr>
            <w:tcW w:w="718" w:type="pct"/>
            <w:shd w:val="clear" w:color="auto" w:fill="auto"/>
            <w:vAlign w:val="center"/>
            <w:hideMark/>
          </w:tcPr>
          <w:p w14:paraId="0C9C01B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89.3%</w:t>
            </w:r>
          </w:p>
        </w:tc>
      </w:tr>
      <w:tr w:rsidR="00205B53" w:rsidRPr="00205B53" w14:paraId="146A619C" w14:textId="77777777" w:rsidTr="00205B53">
        <w:trPr>
          <w:trHeight w:val="300"/>
        </w:trPr>
        <w:tc>
          <w:tcPr>
            <w:tcW w:w="517" w:type="pct"/>
            <w:shd w:val="clear" w:color="auto" w:fill="auto"/>
            <w:vAlign w:val="center"/>
            <w:hideMark/>
          </w:tcPr>
          <w:p w14:paraId="29E42EA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1DEFB9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2667C7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80.0</w:t>
            </w:r>
          </w:p>
        </w:tc>
        <w:tc>
          <w:tcPr>
            <w:tcW w:w="718" w:type="pct"/>
            <w:shd w:val="clear" w:color="auto" w:fill="auto"/>
            <w:vAlign w:val="center"/>
            <w:hideMark/>
          </w:tcPr>
          <w:p w14:paraId="40C0B17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39.5</w:t>
            </w:r>
          </w:p>
        </w:tc>
        <w:tc>
          <w:tcPr>
            <w:tcW w:w="718" w:type="pct"/>
            <w:shd w:val="clear" w:color="auto" w:fill="auto"/>
            <w:vAlign w:val="center"/>
            <w:hideMark/>
          </w:tcPr>
          <w:p w14:paraId="3B645DA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49.4%</w:t>
            </w:r>
          </w:p>
        </w:tc>
      </w:tr>
      <w:tr w:rsidR="00205B53" w:rsidRPr="00205B53" w14:paraId="76907170" w14:textId="77777777" w:rsidTr="00205B53">
        <w:trPr>
          <w:trHeight w:val="735"/>
        </w:trPr>
        <w:tc>
          <w:tcPr>
            <w:tcW w:w="517" w:type="pct"/>
            <w:shd w:val="clear" w:color="auto" w:fill="auto"/>
            <w:vAlign w:val="center"/>
            <w:hideMark/>
          </w:tcPr>
          <w:p w14:paraId="502F542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01 01 03</w:t>
            </w:r>
          </w:p>
        </w:tc>
        <w:tc>
          <w:tcPr>
            <w:tcW w:w="2328" w:type="pct"/>
            <w:shd w:val="clear" w:color="auto" w:fill="auto"/>
            <w:vAlign w:val="center"/>
            <w:hideMark/>
          </w:tcPr>
          <w:p w14:paraId="42BBEB4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საკანონმდებლო საქმიანობის ადმინისტრაციული მხარდაჭერა</w:t>
            </w:r>
          </w:p>
        </w:tc>
        <w:tc>
          <w:tcPr>
            <w:tcW w:w="718" w:type="pct"/>
            <w:shd w:val="clear" w:color="auto" w:fill="auto"/>
            <w:vAlign w:val="center"/>
            <w:hideMark/>
          </w:tcPr>
          <w:p w14:paraId="3E3EDD5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6,329.5</w:t>
            </w:r>
          </w:p>
        </w:tc>
        <w:tc>
          <w:tcPr>
            <w:tcW w:w="718" w:type="pct"/>
            <w:shd w:val="clear" w:color="auto" w:fill="auto"/>
            <w:vAlign w:val="center"/>
            <w:hideMark/>
          </w:tcPr>
          <w:p w14:paraId="0CBE097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5,337.0</w:t>
            </w:r>
          </w:p>
        </w:tc>
        <w:tc>
          <w:tcPr>
            <w:tcW w:w="718" w:type="pct"/>
            <w:shd w:val="clear" w:color="auto" w:fill="auto"/>
            <w:vAlign w:val="center"/>
            <w:hideMark/>
          </w:tcPr>
          <w:p w14:paraId="717D7F7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84.3%</w:t>
            </w:r>
          </w:p>
        </w:tc>
      </w:tr>
      <w:tr w:rsidR="00205B53" w:rsidRPr="00205B53" w14:paraId="2B49E580" w14:textId="77777777" w:rsidTr="00205B53">
        <w:trPr>
          <w:trHeight w:val="315"/>
        </w:trPr>
        <w:tc>
          <w:tcPr>
            <w:tcW w:w="517" w:type="pct"/>
            <w:shd w:val="clear" w:color="auto" w:fill="auto"/>
            <w:vAlign w:val="center"/>
            <w:hideMark/>
          </w:tcPr>
          <w:p w14:paraId="1E5CDB4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B55544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38E78E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5,858.8</w:t>
            </w:r>
          </w:p>
        </w:tc>
        <w:tc>
          <w:tcPr>
            <w:tcW w:w="718" w:type="pct"/>
            <w:shd w:val="clear" w:color="auto" w:fill="auto"/>
            <w:vAlign w:val="center"/>
            <w:hideMark/>
          </w:tcPr>
          <w:p w14:paraId="4BC081B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5,027.2</w:t>
            </w:r>
          </w:p>
        </w:tc>
        <w:tc>
          <w:tcPr>
            <w:tcW w:w="718" w:type="pct"/>
            <w:shd w:val="clear" w:color="auto" w:fill="auto"/>
            <w:vAlign w:val="center"/>
            <w:hideMark/>
          </w:tcPr>
          <w:p w14:paraId="333C4C5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85.8%</w:t>
            </w:r>
          </w:p>
        </w:tc>
      </w:tr>
      <w:tr w:rsidR="00205B53" w:rsidRPr="00205B53" w14:paraId="002D6CC1" w14:textId="77777777" w:rsidTr="00205B53">
        <w:trPr>
          <w:trHeight w:val="300"/>
        </w:trPr>
        <w:tc>
          <w:tcPr>
            <w:tcW w:w="517" w:type="pct"/>
            <w:shd w:val="clear" w:color="auto" w:fill="auto"/>
            <w:vAlign w:val="center"/>
            <w:hideMark/>
          </w:tcPr>
          <w:p w14:paraId="4CF619F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84E267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9267D0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2,227.0</w:t>
            </w:r>
          </w:p>
        </w:tc>
        <w:tc>
          <w:tcPr>
            <w:tcW w:w="718" w:type="pct"/>
            <w:shd w:val="clear" w:color="auto" w:fill="auto"/>
            <w:vAlign w:val="center"/>
            <w:hideMark/>
          </w:tcPr>
          <w:p w14:paraId="24960D5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2,138.5</w:t>
            </w:r>
          </w:p>
        </w:tc>
        <w:tc>
          <w:tcPr>
            <w:tcW w:w="718" w:type="pct"/>
            <w:shd w:val="clear" w:color="auto" w:fill="auto"/>
            <w:vAlign w:val="center"/>
            <w:hideMark/>
          </w:tcPr>
          <w:p w14:paraId="2B8AA01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96.0%</w:t>
            </w:r>
          </w:p>
        </w:tc>
      </w:tr>
      <w:tr w:rsidR="00205B53" w:rsidRPr="00205B53" w14:paraId="04D270ED" w14:textId="77777777" w:rsidTr="00205B53">
        <w:trPr>
          <w:trHeight w:val="300"/>
        </w:trPr>
        <w:tc>
          <w:tcPr>
            <w:tcW w:w="517" w:type="pct"/>
            <w:shd w:val="clear" w:color="auto" w:fill="auto"/>
            <w:vAlign w:val="center"/>
            <w:hideMark/>
          </w:tcPr>
          <w:p w14:paraId="69B1D10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5ACB3C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D792D3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3,097.5</w:t>
            </w:r>
          </w:p>
        </w:tc>
        <w:tc>
          <w:tcPr>
            <w:tcW w:w="718" w:type="pct"/>
            <w:shd w:val="clear" w:color="auto" w:fill="auto"/>
            <w:vAlign w:val="center"/>
            <w:hideMark/>
          </w:tcPr>
          <w:p w14:paraId="1CC9382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2,545.7</w:t>
            </w:r>
          </w:p>
        </w:tc>
        <w:tc>
          <w:tcPr>
            <w:tcW w:w="718" w:type="pct"/>
            <w:shd w:val="clear" w:color="auto" w:fill="auto"/>
            <w:vAlign w:val="center"/>
            <w:hideMark/>
          </w:tcPr>
          <w:p w14:paraId="6E7B21F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82.2%</w:t>
            </w:r>
          </w:p>
        </w:tc>
      </w:tr>
      <w:tr w:rsidR="00205B53" w:rsidRPr="00205B53" w14:paraId="3BFCA95E" w14:textId="77777777" w:rsidTr="00205B53">
        <w:trPr>
          <w:trHeight w:val="300"/>
        </w:trPr>
        <w:tc>
          <w:tcPr>
            <w:tcW w:w="517" w:type="pct"/>
            <w:shd w:val="clear" w:color="auto" w:fill="auto"/>
            <w:vAlign w:val="center"/>
            <w:hideMark/>
          </w:tcPr>
          <w:p w14:paraId="1842DB2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7DD998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B583C7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370.0</w:t>
            </w:r>
          </w:p>
        </w:tc>
        <w:tc>
          <w:tcPr>
            <w:tcW w:w="718" w:type="pct"/>
            <w:shd w:val="clear" w:color="auto" w:fill="auto"/>
            <w:vAlign w:val="center"/>
            <w:hideMark/>
          </w:tcPr>
          <w:p w14:paraId="331397D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275.2</w:t>
            </w:r>
          </w:p>
        </w:tc>
        <w:tc>
          <w:tcPr>
            <w:tcW w:w="718" w:type="pct"/>
            <w:shd w:val="clear" w:color="auto" w:fill="auto"/>
            <w:vAlign w:val="center"/>
            <w:hideMark/>
          </w:tcPr>
          <w:p w14:paraId="11B3DB9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74.4%</w:t>
            </w:r>
          </w:p>
        </w:tc>
      </w:tr>
      <w:tr w:rsidR="00205B53" w:rsidRPr="00205B53" w14:paraId="3E8623DA" w14:textId="77777777" w:rsidTr="00205B53">
        <w:trPr>
          <w:trHeight w:val="300"/>
        </w:trPr>
        <w:tc>
          <w:tcPr>
            <w:tcW w:w="517" w:type="pct"/>
            <w:shd w:val="clear" w:color="auto" w:fill="auto"/>
            <w:vAlign w:val="center"/>
            <w:hideMark/>
          </w:tcPr>
          <w:p w14:paraId="66FA4FB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BD208A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3A21C2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164.3</w:t>
            </w:r>
          </w:p>
        </w:tc>
        <w:tc>
          <w:tcPr>
            <w:tcW w:w="718" w:type="pct"/>
            <w:shd w:val="clear" w:color="auto" w:fill="auto"/>
            <w:vAlign w:val="center"/>
            <w:hideMark/>
          </w:tcPr>
          <w:p w14:paraId="6D1F9E5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67.7</w:t>
            </w:r>
          </w:p>
        </w:tc>
        <w:tc>
          <w:tcPr>
            <w:tcW w:w="718" w:type="pct"/>
            <w:shd w:val="clear" w:color="auto" w:fill="auto"/>
            <w:vAlign w:val="center"/>
            <w:hideMark/>
          </w:tcPr>
          <w:p w14:paraId="710A986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41.2%</w:t>
            </w:r>
          </w:p>
        </w:tc>
      </w:tr>
      <w:tr w:rsidR="00205B53" w:rsidRPr="00205B53" w14:paraId="03BDC3AA" w14:textId="77777777" w:rsidTr="00205B53">
        <w:trPr>
          <w:trHeight w:val="300"/>
        </w:trPr>
        <w:tc>
          <w:tcPr>
            <w:tcW w:w="517" w:type="pct"/>
            <w:shd w:val="clear" w:color="auto" w:fill="auto"/>
            <w:vAlign w:val="center"/>
            <w:hideMark/>
          </w:tcPr>
          <w:p w14:paraId="3B1A3A1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8333A4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605093C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470.7</w:t>
            </w:r>
          </w:p>
        </w:tc>
        <w:tc>
          <w:tcPr>
            <w:tcW w:w="718" w:type="pct"/>
            <w:shd w:val="clear" w:color="auto" w:fill="auto"/>
            <w:vAlign w:val="center"/>
            <w:hideMark/>
          </w:tcPr>
          <w:p w14:paraId="0E424A9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309.8</w:t>
            </w:r>
          </w:p>
        </w:tc>
        <w:tc>
          <w:tcPr>
            <w:tcW w:w="718" w:type="pct"/>
            <w:shd w:val="clear" w:color="auto" w:fill="auto"/>
            <w:vAlign w:val="center"/>
            <w:hideMark/>
          </w:tcPr>
          <w:p w14:paraId="2033F15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65.8%</w:t>
            </w:r>
          </w:p>
        </w:tc>
      </w:tr>
      <w:tr w:rsidR="00205B53" w:rsidRPr="00205B53" w14:paraId="5717CAB3" w14:textId="77777777" w:rsidTr="00205B53">
        <w:trPr>
          <w:trHeight w:val="735"/>
        </w:trPr>
        <w:tc>
          <w:tcPr>
            <w:tcW w:w="517" w:type="pct"/>
            <w:shd w:val="clear" w:color="auto" w:fill="auto"/>
            <w:vAlign w:val="center"/>
            <w:hideMark/>
          </w:tcPr>
          <w:p w14:paraId="2208015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01 01 03 01</w:t>
            </w:r>
          </w:p>
        </w:tc>
        <w:tc>
          <w:tcPr>
            <w:tcW w:w="2328" w:type="pct"/>
            <w:shd w:val="clear" w:color="auto" w:fill="auto"/>
            <w:vAlign w:val="center"/>
            <w:hideMark/>
          </w:tcPr>
          <w:p w14:paraId="28272884"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საკანონმდებლო საქმიანობის ადმინისტრაცია</w:t>
            </w:r>
          </w:p>
        </w:tc>
        <w:tc>
          <w:tcPr>
            <w:tcW w:w="718" w:type="pct"/>
            <w:shd w:val="clear" w:color="auto" w:fill="auto"/>
            <w:vAlign w:val="center"/>
            <w:hideMark/>
          </w:tcPr>
          <w:p w14:paraId="014A0A4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6,307.0</w:t>
            </w:r>
          </w:p>
        </w:tc>
        <w:tc>
          <w:tcPr>
            <w:tcW w:w="718" w:type="pct"/>
            <w:shd w:val="clear" w:color="auto" w:fill="auto"/>
            <w:vAlign w:val="center"/>
            <w:hideMark/>
          </w:tcPr>
          <w:p w14:paraId="1077F8D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5,337.0</w:t>
            </w:r>
          </w:p>
        </w:tc>
        <w:tc>
          <w:tcPr>
            <w:tcW w:w="718" w:type="pct"/>
            <w:shd w:val="clear" w:color="auto" w:fill="auto"/>
            <w:vAlign w:val="center"/>
            <w:hideMark/>
          </w:tcPr>
          <w:p w14:paraId="6593184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84.6%</w:t>
            </w:r>
          </w:p>
        </w:tc>
      </w:tr>
      <w:tr w:rsidR="00205B53" w:rsidRPr="00205B53" w14:paraId="27CB59D0" w14:textId="77777777" w:rsidTr="00205B53">
        <w:trPr>
          <w:trHeight w:val="315"/>
        </w:trPr>
        <w:tc>
          <w:tcPr>
            <w:tcW w:w="517" w:type="pct"/>
            <w:shd w:val="clear" w:color="auto" w:fill="auto"/>
            <w:vAlign w:val="center"/>
            <w:hideMark/>
          </w:tcPr>
          <w:p w14:paraId="46C8284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7BDA07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0C2581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5,836.3</w:t>
            </w:r>
          </w:p>
        </w:tc>
        <w:tc>
          <w:tcPr>
            <w:tcW w:w="718" w:type="pct"/>
            <w:shd w:val="clear" w:color="auto" w:fill="auto"/>
            <w:vAlign w:val="center"/>
            <w:hideMark/>
          </w:tcPr>
          <w:p w14:paraId="0ABB2AA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5,027.2</w:t>
            </w:r>
          </w:p>
        </w:tc>
        <w:tc>
          <w:tcPr>
            <w:tcW w:w="718" w:type="pct"/>
            <w:shd w:val="clear" w:color="auto" w:fill="auto"/>
            <w:vAlign w:val="center"/>
            <w:hideMark/>
          </w:tcPr>
          <w:p w14:paraId="4960F60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86.1%</w:t>
            </w:r>
          </w:p>
        </w:tc>
      </w:tr>
      <w:tr w:rsidR="00205B53" w:rsidRPr="00205B53" w14:paraId="565501FD" w14:textId="77777777" w:rsidTr="00205B53">
        <w:trPr>
          <w:trHeight w:val="300"/>
        </w:trPr>
        <w:tc>
          <w:tcPr>
            <w:tcW w:w="517" w:type="pct"/>
            <w:shd w:val="clear" w:color="auto" w:fill="auto"/>
            <w:vAlign w:val="center"/>
            <w:hideMark/>
          </w:tcPr>
          <w:p w14:paraId="3F41504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7B1E48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E99BB8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2,227.0</w:t>
            </w:r>
          </w:p>
        </w:tc>
        <w:tc>
          <w:tcPr>
            <w:tcW w:w="718" w:type="pct"/>
            <w:shd w:val="clear" w:color="auto" w:fill="auto"/>
            <w:vAlign w:val="center"/>
            <w:hideMark/>
          </w:tcPr>
          <w:p w14:paraId="3ABB2C3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2,138.5</w:t>
            </w:r>
          </w:p>
        </w:tc>
        <w:tc>
          <w:tcPr>
            <w:tcW w:w="718" w:type="pct"/>
            <w:shd w:val="clear" w:color="auto" w:fill="auto"/>
            <w:vAlign w:val="center"/>
            <w:hideMark/>
          </w:tcPr>
          <w:p w14:paraId="399CFAF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96.0%</w:t>
            </w:r>
          </w:p>
        </w:tc>
      </w:tr>
      <w:tr w:rsidR="00205B53" w:rsidRPr="00205B53" w14:paraId="54C27768" w14:textId="77777777" w:rsidTr="00205B53">
        <w:trPr>
          <w:trHeight w:val="300"/>
        </w:trPr>
        <w:tc>
          <w:tcPr>
            <w:tcW w:w="517" w:type="pct"/>
            <w:shd w:val="clear" w:color="auto" w:fill="auto"/>
            <w:vAlign w:val="center"/>
            <w:hideMark/>
          </w:tcPr>
          <w:p w14:paraId="163A377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26E303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83D587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3,075.0</w:t>
            </w:r>
          </w:p>
        </w:tc>
        <w:tc>
          <w:tcPr>
            <w:tcW w:w="718" w:type="pct"/>
            <w:shd w:val="clear" w:color="auto" w:fill="auto"/>
            <w:vAlign w:val="center"/>
            <w:hideMark/>
          </w:tcPr>
          <w:p w14:paraId="1478CCC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2,545.7</w:t>
            </w:r>
          </w:p>
        </w:tc>
        <w:tc>
          <w:tcPr>
            <w:tcW w:w="718" w:type="pct"/>
            <w:shd w:val="clear" w:color="auto" w:fill="auto"/>
            <w:vAlign w:val="center"/>
            <w:hideMark/>
          </w:tcPr>
          <w:p w14:paraId="7955344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82.8%</w:t>
            </w:r>
          </w:p>
        </w:tc>
      </w:tr>
      <w:tr w:rsidR="00205B53" w:rsidRPr="00205B53" w14:paraId="5C691123" w14:textId="77777777" w:rsidTr="00205B53">
        <w:trPr>
          <w:trHeight w:val="300"/>
        </w:trPr>
        <w:tc>
          <w:tcPr>
            <w:tcW w:w="517" w:type="pct"/>
            <w:shd w:val="clear" w:color="auto" w:fill="auto"/>
            <w:vAlign w:val="center"/>
            <w:hideMark/>
          </w:tcPr>
          <w:p w14:paraId="436BA9D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460A8B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5B35C3C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370.0</w:t>
            </w:r>
          </w:p>
        </w:tc>
        <w:tc>
          <w:tcPr>
            <w:tcW w:w="718" w:type="pct"/>
            <w:shd w:val="clear" w:color="auto" w:fill="auto"/>
            <w:vAlign w:val="center"/>
            <w:hideMark/>
          </w:tcPr>
          <w:p w14:paraId="38A5A6A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275.2</w:t>
            </w:r>
          </w:p>
        </w:tc>
        <w:tc>
          <w:tcPr>
            <w:tcW w:w="718" w:type="pct"/>
            <w:shd w:val="clear" w:color="auto" w:fill="auto"/>
            <w:vAlign w:val="center"/>
            <w:hideMark/>
          </w:tcPr>
          <w:p w14:paraId="45F829D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74.4%</w:t>
            </w:r>
          </w:p>
        </w:tc>
      </w:tr>
      <w:tr w:rsidR="00205B53" w:rsidRPr="00205B53" w14:paraId="4B37160C" w14:textId="77777777" w:rsidTr="00205B53">
        <w:trPr>
          <w:trHeight w:val="300"/>
        </w:trPr>
        <w:tc>
          <w:tcPr>
            <w:tcW w:w="517" w:type="pct"/>
            <w:shd w:val="clear" w:color="auto" w:fill="auto"/>
            <w:vAlign w:val="center"/>
            <w:hideMark/>
          </w:tcPr>
          <w:p w14:paraId="45C3603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34F7C3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4B5D407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164.3</w:t>
            </w:r>
          </w:p>
        </w:tc>
        <w:tc>
          <w:tcPr>
            <w:tcW w:w="718" w:type="pct"/>
            <w:shd w:val="clear" w:color="auto" w:fill="auto"/>
            <w:vAlign w:val="center"/>
            <w:hideMark/>
          </w:tcPr>
          <w:p w14:paraId="537E0FA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67.7</w:t>
            </w:r>
          </w:p>
        </w:tc>
        <w:tc>
          <w:tcPr>
            <w:tcW w:w="718" w:type="pct"/>
            <w:shd w:val="clear" w:color="auto" w:fill="auto"/>
            <w:vAlign w:val="center"/>
            <w:hideMark/>
          </w:tcPr>
          <w:p w14:paraId="262A98D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41.2%</w:t>
            </w:r>
          </w:p>
        </w:tc>
      </w:tr>
      <w:tr w:rsidR="00205B53" w:rsidRPr="00205B53" w14:paraId="0BBB859F" w14:textId="77777777" w:rsidTr="00205B53">
        <w:trPr>
          <w:trHeight w:val="300"/>
        </w:trPr>
        <w:tc>
          <w:tcPr>
            <w:tcW w:w="517" w:type="pct"/>
            <w:shd w:val="clear" w:color="auto" w:fill="auto"/>
            <w:vAlign w:val="center"/>
            <w:hideMark/>
          </w:tcPr>
          <w:p w14:paraId="1B55BA4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2D9040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1A7D25A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470.7</w:t>
            </w:r>
          </w:p>
        </w:tc>
        <w:tc>
          <w:tcPr>
            <w:tcW w:w="718" w:type="pct"/>
            <w:shd w:val="clear" w:color="auto" w:fill="auto"/>
            <w:vAlign w:val="center"/>
            <w:hideMark/>
          </w:tcPr>
          <w:p w14:paraId="4E1AB46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309.8</w:t>
            </w:r>
          </w:p>
        </w:tc>
        <w:tc>
          <w:tcPr>
            <w:tcW w:w="718" w:type="pct"/>
            <w:shd w:val="clear" w:color="auto" w:fill="auto"/>
            <w:vAlign w:val="center"/>
            <w:hideMark/>
          </w:tcPr>
          <w:p w14:paraId="71880F3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65.8%</w:t>
            </w:r>
          </w:p>
        </w:tc>
      </w:tr>
      <w:tr w:rsidR="00205B53" w:rsidRPr="00205B53" w14:paraId="3CF6DF39" w14:textId="77777777" w:rsidTr="00205B53">
        <w:trPr>
          <w:trHeight w:val="735"/>
        </w:trPr>
        <w:tc>
          <w:tcPr>
            <w:tcW w:w="517" w:type="pct"/>
            <w:shd w:val="clear" w:color="auto" w:fill="auto"/>
            <w:vAlign w:val="center"/>
            <w:hideMark/>
          </w:tcPr>
          <w:p w14:paraId="3401EED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01 01 03 02</w:t>
            </w:r>
          </w:p>
        </w:tc>
        <w:tc>
          <w:tcPr>
            <w:tcW w:w="2328" w:type="pct"/>
            <w:shd w:val="clear" w:color="auto" w:fill="auto"/>
            <w:vAlign w:val="center"/>
            <w:hideMark/>
          </w:tcPr>
          <w:p w14:paraId="493586C6"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საკანონმდებლო საქმიანობის სასწავლო ცენტრი</w:t>
            </w:r>
          </w:p>
        </w:tc>
        <w:tc>
          <w:tcPr>
            <w:tcW w:w="718" w:type="pct"/>
            <w:shd w:val="clear" w:color="auto" w:fill="auto"/>
            <w:vAlign w:val="center"/>
            <w:hideMark/>
          </w:tcPr>
          <w:p w14:paraId="258048C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22.5</w:t>
            </w:r>
          </w:p>
        </w:tc>
        <w:tc>
          <w:tcPr>
            <w:tcW w:w="718" w:type="pct"/>
            <w:shd w:val="clear" w:color="auto" w:fill="auto"/>
            <w:vAlign w:val="center"/>
            <w:hideMark/>
          </w:tcPr>
          <w:p w14:paraId="4573BA0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c>
          <w:tcPr>
            <w:tcW w:w="718" w:type="pct"/>
            <w:shd w:val="clear" w:color="auto" w:fill="auto"/>
            <w:vAlign w:val="center"/>
            <w:hideMark/>
          </w:tcPr>
          <w:p w14:paraId="03B474F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r>
      <w:tr w:rsidR="00205B53" w:rsidRPr="00205B53" w14:paraId="3F1338FC" w14:textId="77777777" w:rsidTr="00205B53">
        <w:trPr>
          <w:trHeight w:val="315"/>
        </w:trPr>
        <w:tc>
          <w:tcPr>
            <w:tcW w:w="517" w:type="pct"/>
            <w:shd w:val="clear" w:color="auto" w:fill="auto"/>
            <w:vAlign w:val="center"/>
            <w:hideMark/>
          </w:tcPr>
          <w:p w14:paraId="65DE64D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FCFBC3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F7351B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22.5</w:t>
            </w:r>
          </w:p>
        </w:tc>
        <w:tc>
          <w:tcPr>
            <w:tcW w:w="718" w:type="pct"/>
            <w:shd w:val="clear" w:color="auto" w:fill="auto"/>
            <w:vAlign w:val="center"/>
            <w:hideMark/>
          </w:tcPr>
          <w:p w14:paraId="06135A0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2F71E2B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7A4C690D" w14:textId="77777777" w:rsidTr="00205B53">
        <w:trPr>
          <w:trHeight w:val="300"/>
        </w:trPr>
        <w:tc>
          <w:tcPr>
            <w:tcW w:w="517" w:type="pct"/>
            <w:shd w:val="clear" w:color="auto" w:fill="auto"/>
            <w:vAlign w:val="center"/>
            <w:hideMark/>
          </w:tcPr>
          <w:p w14:paraId="5F7DDF5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AEE8EA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CE3B2C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22.5</w:t>
            </w:r>
          </w:p>
        </w:tc>
        <w:tc>
          <w:tcPr>
            <w:tcW w:w="718" w:type="pct"/>
            <w:shd w:val="clear" w:color="auto" w:fill="auto"/>
            <w:vAlign w:val="center"/>
            <w:hideMark/>
          </w:tcPr>
          <w:p w14:paraId="364D42F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4D1002E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25DA49F7" w14:textId="77777777" w:rsidTr="00205B53">
        <w:trPr>
          <w:trHeight w:val="375"/>
        </w:trPr>
        <w:tc>
          <w:tcPr>
            <w:tcW w:w="517" w:type="pct"/>
            <w:shd w:val="clear" w:color="auto" w:fill="auto"/>
            <w:vAlign w:val="center"/>
            <w:hideMark/>
          </w:tcPr>
          <w:p w14:paraId="606711B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01 02</w:t>
            </w:r>
          </w:p>
        </w:tc>
        <w:tc>
          <w:tcPr>
            <w:tcW w:w="2328" w:type="pct"/>
            <w:shd w:val="clear" w:color="auto" w:fill="auto"/>
            <w:vAlign w:val="center"/>
            <w:hideMark/>
          </w:tcPr>
          <w:p w14:paraId="6D1F1B8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საბიბლიოთეკო საქმიანობა</w:t>
            </w:r>
          </w:p>
        </w:tc>
        <w:tc>
          <w:tcPr>
            <w:tcW w:w="718" w:type="pct"/>
            <w:shd w:val="clear" w:color="auto" w:fill="auto"/>
            <w:vAlign w:val="center"/>
            <w:hideMark/>
          </w:tcPr>
          <w:p w14:paraId="5D6EFA0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2,402.8</w:t>
            </w:r>
          </w:p>
        </w:tc>
        <w:tc>
          <w:tcPr>
            <w:tcW w:w="718" w:type="pct"/>
            <w:shd w:val="clear" w:color="auto" w:fill="auto"/>
            <w:vAlign w:val="center"/>
            <w:hideMark/>
          </w:tcPr>
          <w:p w14:paraId="057ADA8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1,937.2</w:t>
            </w:r>
          </w:p>
        </w:tc>
        <w:tc>
          <w:tcPr>
            <w:tcW w:w="718" w:type="pct"/>
            <w:shd w:val="clear" w:color="auto" w:fill="auto"/>
            <w:vAlign w:val="center"/>
            <w:hideMark/>
          </w:tcPr>
          <w:p w14:paraId="551F1E4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80.6%</w:t>
            </w:r>
          </w:p>
        </w:tc>
      </w:tr>
      <w:tr w:rsidR="00205B53" w:rsidRPr="00205B53" w14:paraId="4956BDDE" w14:textId="77777777" w:rsidTr="00205B53">
        <w:trPr>
          <w:trHeight w:val="315"/>
        </w:trPr>
        <w:tc>
          <w:tcPr>
            <w:tcW w:w="517" w:type="pct"/>
            <w:shd w:val="clear" w:color="auto" w:fill="auto"/>
            <w:vAlign w:val="center"/>
            <w:hideMark/>
          </w:tcPr>
          <w:p w14:paraId="425441F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573E4F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A23CD1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2,007.8</w:t>
            </w:r>
          </w:p>
        </w:tc>
        <w:tc>
          <w:tcPr>
            <w:tcW w:w="718" w:type="pct"/>
            <w:shd w:val="clear" w:color="auto" w:fill="auto"/>
            <w:vAlign w:val="center"/>
            <w:hideMark/>
          </w:tcPr>
          <w:p w14:paraId="0A7EF04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1,881.1</w:t>
            </w:r>
          </w:p>
        </w:tc>
        <w:tc>
          <w:tcPr>
            <w:tcW w:w="718" w:type="pct"/>
            <w:shd w:val="clear" w:color="auto" w:fill="auto"/>
            <w:vAlign w:val="center"/>
            <w:hideMark/>
          </w:tcPr>
          <w:p w14:paraId="42D3906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93.7%</w:t>
            </w:r>
          </w:p>
        </w:tc>
      </w:tr>
      <w:tr w:rsidR="00205B53" w:rsidRPr="00205B53" w14:paraId="7BDADB70" w14:textId="77777777" w:rsidTr="00205B53">
        <w:trPr>
          <w:trHeight w:val="300"/>
        </w:trPr>
        <w:tc>
          <w:tcPr>
            <w:tcW w:w="517" w:type="pct"/>
            <w:shd w:val="clear" w:color="auto" w:fill="auto"/>
            <w:vAlign w:val="center"/>
            <w:hideMark/>
          </w:tcPr>
          <w:p w14:paraId="1FBEC55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4A47BD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652F783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1,560.0</w:t>
            </w:r>
          </w:p>
        </w:tc>
        <w:tc>
          <w:tcPr>
            <w:tcW w:w="718" w:type="pct"/>
            <w:shd w:val="clear" w:color="auto" w:fill="auto"/>
            <w:vAlign w:val="center"/>
            <w:hideMark/>
          </w:tcPr>
          <w:p w14:paraId="6922B32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1,516.0</w:t>
            </w:r>
          </w:p>
        </w:tc>
        <w:tc>
          <w:tcPr>
            <w:tcW w:w="718" w:type="pct"/>
            <w:shd w:val="clear" w:color="auto" w:fill="auto"/>
            <w:vAlign w:val="center"/>
            <w:hideMark/>
          </w:tcPr>
          <w:p w14:paraId="7340110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97.2%</w:t>
            </w:r>
          </w:p>
        </w:tc>
      </w:tr>
      <w:tr w:rsidR="00205B53" w:rsidRPr="00205B53" w14:paraId="1F3BC37E" w14:textId="77777777" w:rsidTr="00205B53">
        <w:trPr>
          <w:trHeight w:val="300"/>
        </w:trPr>
        <w:tc>
          <w:tcPr>
            <w:tcW w:w="517" w:type="pct"/>
            <w:shd w:val="clear" w:color="auto" w:fill="auto"/>
            <w:vAlign w:val="center"/>
            <w:hideMark/>
          </w:tcPr>
          <w:p w14:paraId="16214F0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6E266D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68FF3A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400.3</w:t>
            </w:r>
          </w:p>
        </w:tc>
        <w:tc>
          <w:tcPr>
            <w:tcW w:w="718" w:type="pct"/>
            <w:shd w:val="clear" w:color="auto" w:fill="auto"/>
            <w:vAlign w:val="center"/>
            <w:hideMark/>
          </w:tcPr>
          <w:p w14:paraId="5B83850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343.2</w:t>
            </w:r>
          </w:p>
        </w:tc>
        <w:tc>
          <w:tcPr>
            <w:tcW w:w="718" w:type="pct"/>
            <w:shd w:val="clear" w:color="auto" w:fill="auto"/>
            <w:vAlign w:val="center"/>
            <w:hideMark/>
          </w:tcPr>
          <w:p w14:paraId="5F92D68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85.7%</w:t>
            </w:r>
          </w:p>
        </w:tc>
      </w:tr>
      <w:tr w:rsidR="00205B53" w:rsidRPr="00205B53" w14:paraId="63EE90DF" w14:textId="77777777" w:rsidTr="00205B53">
        <w:trPr>
          <w:trHeight w:val="300"/>
        </w:trPr>
        <w:tc>
          <w:tcPr>
            <w:tcW w:w="517" w:type="pct"/>
            <w:shd w:val="clear" w:color="auto" w:fill="auto"/>
            <w:vAlign w:val="center"/>
            <w:hideMark/>
          </w:tcPr>
          <w:p w14:paraId="52C78E3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CA6CA5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35AD2B9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40.0</w:t>
            </w:r>
          </w:p>
        </w:tc>
        <w:tc>
          <w:tcPr>
            <w:tcW w:w="718" w:type="pct"/>
            <w:shd w:val="clear" w:color="auto" w:fill="auto"/>
            <w:vAlign w:val="center"/>
            <w:hideMark/>
          </w:tcPr>
          <w:p w14:paraId="4F6E44B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20.6</w:t>
            </w:r>
          </w:p>
        </w:tc>
        <w:tc>
          <w:tcPr>
            <w:tcW w:w="718" w:type="pct"/>
            <w:shd w:val="clear" w:color="auto" w:fill="auto"/>
            <w:vAlign w:val="center"/>
            <w:hideMark/>
          </w:tcPr>
          <w:p w14:paraId="544E891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51.6%</w:t>
            </w:r>
          </w:p>
        </w:tc>
      </w:tr>
      <w:tr w:rsidR="00205B53" w:rsidRPr="00205B53" w14:paraId="65245D52" w14:textId="77777777" w:rsidTr="00205B53">
        <w:trPr>
          <w:trHeight w:val="300"/>
        </w:trPr>
        <w:tc>
          <w:tcPr>
            <w:tcW w:w="517" w:type="pct"/>
            <w:shd w:val="clear" w:color="auto" w:fill="auto"/>
            <w:vAlign w:val="center"/>
            <w:hideMark/>
          </w:tcPr>
          <w:p w14:paraId="5238A07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170CCD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F6E7B1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w:t>
            </w:r>
          </w:p>
        </w:tc>
        <w:tc>
          <w:tcPr>
            <w:tcW w:w="718" w:type="pct"/>
            <w:shd w:val="clear" w:color="auto" w:fill="auto"/>
            <w:vAlign w:val="center"/>
            <w:hideMark/>
          </w:tcPr>
          <w:p w14:paraId="0C75034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w:t>
            </w:r>
          </w:p>
        </w:tc>
        <w:tc>
          <w:tcPr>
            <w:tcW w:w="718" w:type="pct"/>
            <w:shd w:val="clear" w:color="auto" w:fill="auto"/>
            <w:vAlign w:val="center"/>
            <w:hideMark/>
          </w:tcPr>
          <w:p w14:paraId="000BF0D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17.1%</w:t>
            </w:r>
          </w:p>
        </w:tc>
      </w:tr>
      <w:tr w:rsidR="00205B53" w:rsidRPr="00205B53" w14:paraId="577AFE31" w14:textId="77777777" w:rsidTr="00205B53">
        <w:trPr>
          <w:trHeight w:val="300"/>
        </w:trPr>
        <w:tc>
          <w:tcPr>
            <w:tcW w:w="517" w:type="pct"/>
            <w:shd w:val="clear" w:color="auto" w:fill="auto"/>
            <w:vAlign w:val="center"/>
            <w:hideMark/>
          </w:tcPr>
          <w:p w14:paraId="3F1D097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8016A0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494C9CA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395.0</w:t>
            </w:r>
          </w:p>
        </w:tc>
        <w:tc>
          <w:tcPr>
            <w:tcW w:w="718" w:type="pct"/>
            <w:shd w:val="clear" w:color="auto" w:fill="auto"/>
            <w:vAlign w:val="center"/>
            <w:hideMark/>
          </w:tcPr>
          <w:p w14:paraId="1B2288E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56.1</w:t>
            </w:r>
          </w:p>
        </w:tc>
        <w:tc>
          <w:tcPr>
            <w:tcW w:w="718" w:type="pct"/>
            <w:shd w:val="clear" w:color="auto" w:fill="auto"/>
            <w:vAlign w:val="center"/>
            <w:hideMark/>
          </w:tcPr>
          <w:p w14:paraId="16EB2F1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14.2%</w:t>
            </w:r>
          </w:p>
        </w:tc>
      </w:tr>
      <w:tr w:rsidR="00205B53" w:rsidRPr="00205B53" w14:paraId="07A68FAC" w14:textId="77777777" w:rsidTr="00205B53">
        <w:trPr>
          <w:trHeight w:val="735"/>
        </w:trPr>
        <w:tc>
          <w:tcPr>
            <w:tcW w:w="517" w:type="pct"/>
            <w:shd w:val="clear" w:color="auto" w:fill="auto"/>
            <w:vAlign w:val="center"/>
            <w:hideMark/>
          </w:tcPr>
          <w:p w14:paraId="2476806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01 03</w:t>
            </w:r>
          </w:p>
        </w:tc>
        <w:tc>
          <w:tcPr>
            <w:tcW w:w="2328" w:type="pct"/>
            <w:shd w:val="clear" w:color="auto" w:fill="auto"/>
            <w:vAlign w:val="center"/>
            <w:hideMark/>
          </w:tcPr>
          <w:p w14:paraId="7128F11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ჰერალდიკური საქმიანობის სახელმწიფო რეგულირება</w:t>
            </w:r>
          </w:p>
        </w:tc>
        <w:tc>
          <w:tcPr>
            <w:tcW w:w="718" w:type="pct"/>
            <w:shd w:val="clear" w:color="auto" w:fill="auto"/>
            <w:vAlign w:val="center"/>
            <w:hideMark/>
          </w:tcPr>
          <w:p w14:paraId="4AB6F5D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152.8</w:t>
            </w:r>
          </w:p>
        </w:tc>
        <w:tc>
          <w:tcPr>
            <w:tcW w:w="718" w:type="pct"/>
            <w:shd w:val="clear" w:color="auto" w:fill="auto"/>
            <w:vAlign w:val="center"/>
            <w:hideMark/>
          </w:tcPr>
          <w:p w14:paraId="680259A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106.9</w:t>
            </w:r>
          </w:p>
        </w:tc>
        <w:tc>
          <w:tcPr>
            <w:tcW w:w="718" w:type="pct"/>
            <w:shd w:val="clear" w:color="auto" w:fill="auto"/>
            <w:vAlign w:val="center"/>
            <w:hideMark/>
          </w:tcPr>
          <w:p w14:paraId="3D37258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69.9%</w:t>
            </w:r>
          </w:p>
        </w:tc>
      </w:tr>
      <w:tr w:rsidR="00205B53" w:rsidRPr="00205B53" w14:paraId="52091FA4" w14:textId="77777777" w:rsidTr="00205B53">
        <w:trPr>
          <w:trHeight w:val="315"/>
        </w:trPr>
        <w:tc>
          <w:tcPr>
            <w:tcW w:w="517" w:type="pct"/>
            <w:shd w:val="clear" w:color="auto" w:fill="auto"/>
            <w:vAlign w:val="center"/>
            <w:hideMark/>
          </w:tcPr>
          <w:p w14:paraId="1BE269B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7FF509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8C3EEB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147.8</w:t>
            </w:r>
          </w:p>
        </w:tc>
        <w:tc>
          <w:tcPr>
            <w:tcW w:w="718" w:type="pct"/>
            <w:shd w:val="clear" w:color="auto" w:fill="auto"/>
            <w:vAlign w:val="center"/>
            <w:hideMark/>
          </w:tcPr>
          <w:p w14:paraId="0FAA13B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106.9</w:t>
            </w:r>
          </w:p>
        </w:tc>
        <w:tc>
          <w:tcPr>
            <w:tcW w:w="718" w:type="pct"/>
            <w:shd w:val="clear" w:color="auto" w:fill="auto"/>
            <w:vAlign w:val="center"/>
            <w:hideMark/>
          </w:tcPr>
          <w:p w14:paraId="0AC210B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72.3%</w:t>
            </w:r>
          </w:p>
        </w:tc>
      </w:tr>
      <w:tr w:rsidR="00205B53" w:rsidRPr="00205B53" w14:paraId="275FB930" w14:textId="77777777" w:rsidTr="00205B53">
        <w:trPr>
          <w:trHeight w:val="300"/>
        </w:trPr>
        <w:tc>
          <w:tcPr>
            <w:tcW w:w="517" w:type="pct"/>
            <w:shd w:val="clear" w:color="auto" w:fill="auto"/>
            <w:vAlign w:val="center"/>
            <w:hideMark/>
          </w:tcPr>
          <w:p w14:paraId="430FAF8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BCD4C1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1DED193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86.0</w:t>
            </w:r>
          </w:p>
        </w:tc>
        <w:tc>
          <w:tcPr>
            <w:tcW w:w="718" w:type="pct"/>
            <w:shd w:val="clear" w:color="auto" w:fill="auto"/>
            <w:vAlign w:val="center"/>
            <w:hideMark/>
          </w:tcPr>
          <w:p w14:paraId="2BEC834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78.5</w:t>
            </w:r>
          </w:p>
        </w:tc>
        <w:tc>
          <w:tcPr>
            <w:tcW w:w="718" w:type="pct"/>
            <w:shd w:val="clear" w:color="auto" w:fill="auto"/>
            <w:vAlign w:val="center"/>
            <w:hideMark/>
          </w:tcPr>
          <w:p w14:paraId="2B744AA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91.3%</w:t>
            </w:r>
          </w:p>
        </w:tc>
      </w:tr>
      <w:tr w:rsidR="00205B53" w:rsidRPr="00205B53" w14:paraId="51D983C0" w14:textId="77777777" w:rsidTr="00205B53">
        <w:trPr>
          <w:trHeight w:val="300"/>
        </w:trPr>
        <w:tc>
          <w:tcPr>
            <w:tcW w:w="517" w:type="pct"/>
            <w:shd w:val="clear" w:color="auto" w:fill="auto"/>
            <w:vAlign w:val="center"/>
            <w:hideMark/>
          </w:tcPr>
          <w:p w14:paraId="1E5030D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56E901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D9B3A2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60.0</w:t>
            </w:r>
          </w:p>
        </w:tc>
        <w:tc>
          <w:tcPr>
            <w:tcW w:w="718" w:type="pct"/>
            <w:shd w:val="clear" w:color="auto" w:fill="auto"/>
            <w:vAlign w:val="center"/>
            <w:hideMark/>
          </w:tcPr>
          <w:p w14:paraId="47126B3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28.1</w:t>
            </w:r>
          </w:p>
        </w:tc>
        <w:tc>
          <w:tcPr>
            <w:tcW w:w="718" w:type="pct"/>
            <w:shd w:val="clear" w:color="auto" w:fill="auto"/>
            <w:vAlign w:val="center"/>
            <w:hideMark/>
          </w:tcPr>
          <w:p w14:paraId="28A80BC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46.9%</w:t>
            </w:r>
          </w:p>
        </w:tc>
      </w:tr>
      <w:tr w:rsidR="00205B53" w:rsidRPr="00205B53" w14:paraId="29075D1A" w14:textId="77777777" w:rsidTr="00205B53">
        <w:trPr>
          <w:trHeight w:val="300"/>
        </w:trPr>
        <w:tc>
          <w:tcPr>
            <w:tcW w:w="517" w:type="pct"/>
            <w:shd w:val="clear" w:color="auto" w:fill="auto"/>
            <w:vAlign w:val="center"/>
            <w:hideMark/>
          </w:tcPr>
          <w:p w14:paraId="20A0332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CD6D67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18EEDD7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w:t>
            </w:r>
          </w:p>
        </w:tc>
        <w:tc>
          <w:tcPr>
            <w:tcW w:w="718" w:type="pct"/>
            <w:shd w:val="clear" w:color="auto" w:fill="auto"/>
            <w:vAlign w:val="center"/>
            <w:hideMark/>
          </w:tcPr>
          <w:p w14:paraId="1EB2DB3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0.2</w:t>
            </w:r>
          </w:p>
        </w:tc>
        <w:tc>
          <w:tcPr>
            <w:tcW w:w="718" w:type="pct"/>
            <w:shd w:val="clear" w:color="auto" w:fill="auto"/>
            <w:vAlign w:val="center"/>
            <w:hideMark/>
          </w:tcPr>
          <w:p w14:paraId="4E90EE0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13.6%</w:t>
            </w:r>
          </w:p>
        </w:tc>
      </w:tr>
      <w:tr w:rsidR="00205B53" w:rsidRPr="00205B53" w14:paraId="74BAC978" w14:textId="77777777" w:rsidTr="00205B53">
        <w:trPr>
          <w:trHeight w:val="300"/>
        </w:trPr>
        <w:tc>
          <w:tcPr>
            <w:tcW w:w="517" w:type="pct"/>
            <w:shd w:val="clear" w:color="auto" w:fill="auto"/>
            <w:vAlign w:val="center"/>
            <w:hideMark/>
          </w:tcPr>
          <w:p w14:paraId="1A8B85E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lastRenderedPageBreak/>
              <w:t> </w:t>
            </w:r>
          </w:p>
        </w:tc>
        <w:tc>
          <w:tcPr>
            <w:tcW w:w="2328" w:type="pct"/>
            <w:shd w:val="clear" w:color="auto" w:fill="auto"/>
            <w:vAlign w:val="center"/>
            <w:hideMark/>
          </w:tcPr>
          <w:p w14:paraId="759C2E5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03AA36B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w:t>
            </w:r>
          </w:p>
        </w:tc>
        <w:tc>
          <w:tcPr>
            <w:tcW w:w="718" w:type="pct"/>
            <w:shd w:val="clear" w:color="auto" w:fill="auto"/>
            <w:vAlign w:val="center"/>
            <w:hideMark/>
          </w:tcPr>
          <w:p w14:paraId="3400E69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219BE55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5AECCB49" w14:textId="77777777" w:rsidTr="00205B53">
        <w:trPr>
          <w:trHeight w:val="735"/>
        </w:trPr>
        <w:tc>
          <w:tcPr>
            <w:tcW w:w="517" w:type="pct"/>
            <w:shd w:val="clear" w:color="auto" w:fill="auto"/>
            <w:vAlign w:val="center"/>
            <w:hideMark/>
          </w:tcPr>
          <w:p w14:paraId="3CCFF2A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01 04</w:t>
            </w:r>
          </w:p>
        </w:tc>
        <w:tc>
          <w:tcPr>
            <w:tcW w:w="2328" w:type="pct"/>
            <w:shd w:val="clear" w:color="auto" w:fill="auto"/>
            <w:vAlign w:val="center"/>
            <w:hideMark/>
          </w:tcPr>
          <w:p w14:paraId="109C1C6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პარლამენტის ანალიტიკური და კვლევითი საქმიანობის გაძლიერება</w:t>
            </w:r>
          </w:p>
        </w:tc>
        <w:tc>
          <w:tcPr>
            <w:tcW w:w="718" w:type="pct"/>
            <w:shd w:val="clear" w:color="auto" w:fill="auto"/>
            <w:vAlign w:val="center"/>
            <w:hideMark/>
          </w:tcPr>
          <w:p w14:paraId="4FF95B7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280.5</w:t>
            </w:r>
          </w:p>
        </w:tc>
        <w:tc>
          <w:tcPr>
            <w:tcW w:w="718" w:type="pct"/>
            <w:shd w:val="clear" w:color="auto" w:fill="auto"/>
            <w:vAlign w:val="center"/>
            <w:hideMark/>
          </w:tcPr>
          <w:p w14:paraId="2C363D0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173.1</w:t>
            </w:r>
          </w:p>
        </w:tc>
        <w:tc>
          <w:tcPr>
            <w:tcW w:w="718" w:type="pct"/>
            <w:shd w:val="clear" w:color="auto" w:fill="auto"/>
            <w:vAlign w:val="center"/>
            <w:hideMark/>
          </w:tcPr>
          <w:p w14:paraId="37D0A8E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61.7%</w:t>
            </w:r>
          </w:p>
        </w:tc>
      </w:tr>
      <w:tr w:rsidR="00205B53" w:rsidRPr="00205B53" w14:paraId="4E37BDE2" w14:textId="77777777" w:rsidTr="00205B53">
        <w:trPr>
          <w:trHeight w:val="315"/>
        </w:trPr>
        <w:tc>
          <w:tcPr>
            <w:tcW w:w="517" w:type="pct"/>
            <w:shd w:val="clear" w:color="auto" w:fill="auto"/>
            <w:vAlign w:val="center"/>
            <w:hideMark/>
          </w:tcPr>
          <w:p w14:paraId="493F84C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4D607F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1FD16C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280.5</w:t>
            </w:r>
          </w:p>
        </w:tc>
        <w:tc>
          <w:tcPr>
            <w:tcW w:w="718" w:type="pct"/>
            <w:shd w:val="clear" w:color="auto" w:fill="auto"/>
            <w:vAlign w:val="center"/>
            <w:hideMark/>
          </w:tcPr>
          <w:p w14:paraId="255FAE0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173.1</w:t>
            </w:r>
          </w:p>
        </w:tc>
        <w:tc>
          <w:tcPr>
            <w:tcW w:w="718" w:type="pct"/>
            <w:shd w:val="clear" w:color="auto" w:fill="auto"/>
            <w:vAlign w:val="center"/>
            <w:hideMark/>
          </w:tcPr>
          <w:p w14:paraId="62A4254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61.7%</w:t>
            </w:r>
          </w:p>
        </w:tc>
      </w:tr>
      <w:tr w:rsidR="00205B53" w:rsidRPr="00205B53" w14:paraId="39FEF514" w14:textId="77777777" w:rsidTr="00205B53">
        <w:trPr>
          <w:trHeight w:val="300"/>
        </w:trPr>
        <w:tc>
          <w:tcPr>
            <w:tcW w:w="517" w:type="pct"/>
            <w:shd w:val="clear" w:color="auto" w:fill="auto"/>
            <w:vAlign w:val="center"/>
            <w:hideMark/>
          </w:tcPr>
          <w:p w14:paraId="4B7C68C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ECDA1A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31BF059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143.8</w:t>
            </w:r>
          </w:p>
        </w:tc>
        <w:tc>
          <w:tcPr>
            <w:tcW w:w="718" w:type="pct"/>
            <w:shd w:val="clear" w:color="auto" w:fill="auto"/>
            <w:vAlign w:val="center"/>
            <w:hideMark/>
          </w:tcPr>
          <w:p w14:paraId="08474DC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133.0</w:t>
            </w:r>
          </w:p>
        </w:tc>
        <w:tc>
          <w:tcPr>
            <w:tcW w:w="718" w:type="pct"/>
            <w:shd w:val="clear" w:color="auto" w:fill="auto"/>
            <w:vAlign w:val="center"/>
            <w:hideMark/>
          </w:tcPr>
          <w:p w14:paraId="327E7FF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92.5%</w:t>
            </w:r>
          </w:p>
        </w:tc>
      </w:tr>
      <w:tr w:rsidR="00205B53" w:rsidRPr="00205B53" w14:paraId="12C40F18" w14:textId="77777777" w:rsidTr="00205B53">
        <w:trPr>
          <w:trHeight w:val="300"/>
        </w:trPr>
        <w:tc>
          <w:tcPr>
            <w:tcW w:w="517" w:type="pct"/>
            <w:shd w:val="clear" w:color="auto" w:fill="auto"/>
            <w:vAlign w:val="center"/>
            <w:hideMark/>
          </w:tcPr>
          <w:p w14:paraId="050CC06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53E1BD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ABEDA9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123.6</w:t>
            </w:r>
          </w:p>
        </w:tc>
        <w:tc>
          <w:tcPr>
            <w:tcW w:w="718" w:type="pct"/>
            <w:shd w:val="clear" w:color="auto" w:fill="auto"/>
            <w:vAlign w:val="center"/>
            <w:hideMark/>
          </w:tcPr>
          <w:p w14:paraId="16D4209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39.7</w:t>
            </w:r>
          </w:p>
        </w:tc>
        <w:tc>
          <w:tcPr>
            <w:tcW w:w="718" w:type="pct"/>
            <w:shd w:val="clear" w:color="auto" w:fill="auto"/>
            <w:vAlign w:val="center"/>
            <w:hideMark/>
          </w:tcPr>
          <w:p w14:paraId="62F2AC2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32.2%</w:t>
            </w:r>
          </w:p>
        </w:tc>
      </w:tr>
      <w:tr w:rsidR="00205B53" w:rsidRPr="00205B53" w14:paraId="5CCCF66E" w14:textId="77777777" w:rsidTr="00205B53">
        <w:trPr>
          <w:trHeight w:val="300"/>
        </w:trPr>
        <w:tc>
          <w:tcPr>
            <w:tcW w:w="517" w:type="pct"/>
            <w:shd w:val="clear" w:color="auto" w:fill="auto"/>
            <w:vAlign w:val="center"/>
            <w:hideMark/>
          </w:tcPr>
          <w:p w14:paraId="0683CFE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9CBB60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711D2B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12.5</w:t>
            </w:r>
          </w:p>
        </w:tc>
        <w:tc>
          <w:tcPr>
            <w:tcW w:w="718" w:type="pct"/>
            <w:shd w:val="clear" w:color="auto" w:fill="auto"/>
            <w:vAlign w:val="center"/>
            <w:hideMark/>
          </w:tcPr>
          <w:p w14:paraId="31CEE4C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0.4</w:t>
            </w:r>
          </w:p>
        </w:tc>
        <w:tc>
          <w:tcPr>
            <w:tcW w:w="718" w:type="pct"/>
            <w:shd w:val="clear" w:color="auto" w:fill="auto"/>
            <w:vAlign w:val="center"/>
            <w:hideMark/>
          </w:tcPr>
          <w:p w14:paraId="692C1FC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3.2%</w:t>
            </w:r>
          </w:p>
        </w:tc>
      </w:tr>
      <w:tr w:rsidR="00205B53" w:rsidRPr="00205B53" w14:paraId="3D8B8133" w14:textId="77777777" w:rsidTr="00205B53">
        <w:trPr>
          <w:trHeight w:val="300"/>
        </w:trPr>
        <w:tc>
          <w:tcPr>
            <w:tcW w:w="517" w:type="pct"/>
            <w:shd w:val="clear" w:color="auto" w:fill="auto"/>
            <w:vAlign w:val="center"/>
            <w:hideMark/>
          </w:tcPr>
          <w:p w14:paraId="3E16B69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866EC5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F865FC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0.6</w:t>
            </w:r>
          </w:p>
        </w:tc>
        <w:tc>
          <w:tcPr>
            <w:tcW w:w="718" w:type="pct"/>
            <w:shd w:val="clear" w:color="auto" w:fill="auto"/>
            <w:vAlign w:val="center"/>
            <w:hideMark/>
          </w:tcPr>
          <w:p w14:paraId="11157E1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0093B4C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1C9E9C1A" w14:textId="77777777" w:rsidTr="00205B53">
        <w:trPr>
          <w:trHeight w:val="375"/>
        </w:trPr>
        <w:tc>
          <w:tcPr>
            <w:tcW w:w="517" w:type="pct"/>
            <w:shd w:val="clear" w:color="auto" w:fill="auto"/>
            <w:vAlign w:val="center"/>
            <w:hideMark/>
          </w:tcPr>
          <w:p w14:paraId="2BE856E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02 00</w:t>
            </w:r>
          </w:p>
        </w:tc>
        <w:tc>
          <w:tcPr>
            <w:tcW w:w="2328" w:type="pct"/>
            <w:shd w:val="clear" w:color="auto" w:fill="auto"/>
            <w:vAlign w:val="center"/>
            <w:hideMark/>
          </w:tcPr>
          <w:p w14:paraId="0B598A0C"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პრეზიდენტის ადმინისტრაცია</w:t>
            </w:r>
          </w:p>
        </w:tc>
        <w:tc>
          <w:tcPr>
            <w:tcW w:w="718" w:type="pct"/>
            <w:shd w:val="clear" w:color="auto" w:fill="auto"/>
            <w:vAlign w:val="center"/>
            <w:hideMark/>
          </w:tcPr>
          <w:p w14:paraId="0511AA7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2,330.0</w:t>
            </w:r>
          </w:p>
        </w:tc>
        <w:tc>
          <w:tcPr>
            <w:tcW w:w="718" w:type="pct"/>
            <w:shd w:val="clear" w:color="auto" w:fill="auto"/>
            <w:vAlign w:val="center"/>
            <w:hideMark/>
          </w:tcPr>
          <w:p w14:paraId="11C4F18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1,359.5</w:t>
            </w:r>
          </w:p>
        </w:tc>
        <w:tc>
          <w:tcPr>
            <w:tcW w:w="718" w:type="pct"/>
            <w:shd w:val="clear" w:color="auto" w:fill="auto"/>
            <w:vAlign w:val="center"/>
            <w:hideMark/>
          </w:tcPr>
          <w:p w14:paraId="4B732D5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58.3%</w:t>
            </w:r>
          </w:p>
        </w:tc>
      </w:tr>
      <w:tr w:rsidR="00205B53" w:rsidRPr="00205B53" w14:paraId="364044D7" w14:textId="77777777" w:rsidTr="00205B53">
        <w:trPr>
          <w:trHeight w:val="315"/>
        </w:trPr>
        <w:tc>
          <w:tcPr>
            <w:tcW w:w="517" w:type="pct"/>
            <w:shd w:val="clear" w:color="auto" w:fill="auto"/>
            <w:vAlign w:val="center"/>
            <w:hideMark/>
          </w:tcPr>
          <w:p w14:paraId="0BD747D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CEBFE5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48A07E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2,305.0</w:t>
            </w:r>
          </w:p>
        </w:tc>
        <w:tc>
          <w:tcPr>
            <w:tcW w:w="718" w:type="pct"/>
            <w:shd w:val="clear" w:color="auto" w:fill="auto"/>
            <w:vAlign w:val="center"/>
            <w:hideMark/>
          </w:tcPr>
          <w:p w14:paraId="1E5E2C1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1,358.8</w:t>
            </w:r>
          </w:p>
        </w:tc>
        <w:tc>
          <w:tcPr>
            <w:tcW w:w="718" w:type="pct"/>
            <w:shd w:val="clear" w:color="auto" w:fill="auto"/>
            <w:vAlign w:val="center"/>
            <w:hideMark/>
          </w:tcPr>
          <w:p w14:paraId="1DCF56C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58.9%</w:t>
            </w:r>
          </w:p>
        </w:tc>
      </w:tr>
      <w:tr w:rsidR="00205B53" w:rsidRPr="00205B53" w14:paraId="31CC84C4" w14:textId="77777777" w:rsidTr="00205B53">
        <w:trPr>
          <w:trHeight w:val="300"/>
        </w:trPr>
        <w:tc>
          <w:tcPr>
            <w:tcW w:w="517" w:type="pct"/>
            <w:shd w:val="clear" w:color="auto" w:fill="auto"/>
            <w:vAlign w:val="center"/>
            <w:hideMark/>
          </w:tcPr>
          <w:p w14:paraId="5A9DC95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24100C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2C73EF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650.0</w:t>
            </w:r>
          </w:p>
        </w:tc>
        <w:tc>
          <w:tcPr>
            <w:tcW w:w="718" w:type="pct"/>
            <w:shd w:val="clear" w:color="auto" w:fill="auto"/>
            <w:vAlign w:val="center"/>
            <w:hideMark/>
          </w:tcPr>
          <w:p w14:paraId="70C7429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523.1</w:t>
            </w:r>
          </w:p>
        </w:tc>
        <w:tc>
          <w:tcPr>
            <w:tcW w:w="718" w:type="pct"/>
            <w:shd w:val="clear" w:color="auto" w:fill="auto"/>
            <w:vAlign w:val="center"/>
            <w:hideMark/>
          </w:tcPr>
          <w:p w14:paraId="2752E29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80.5%</w:t>
            </w:r>
          </w:p>
        </w:tc>
      </w:tr>
      <w:tr w:rsidR="00205B53" w:rsidRPr="00205B53" w14:paraId="79B41C81" w14:textId="77777777" w:rsidTr="00205B53">
        <w:trPr>
          <w:trHeight w:val="300"/>
        </w:trPr>
        <w:tc>
          <w:tcPr>
            <w:tcW w:w="517" w:type="pct"/>
            <w:shd w:val="clear" w:color="auto" w:fill="auto"/>
            <w:vAlign w:val="center"/>
            <w:hideMark/>
          </w:tcPr>
          <w:p w14:paraId="0E0E23F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F87005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923FCB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1,575.0</w:t>
            </w:r>
          </w:p>
        </w:tc>
        <w:tc>
          <w:tcPr>
            <w:tcW w:w="718" w:type="pct"/>
            <w:shd w:val="clear" w:color="auto" w:fill="auto"/>
            <w:vAlign w:val="center"/>
            <w:hideMark/>
          </w:tcPr>
          <w:p w14:paraId="44A3CC4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793.2</w:t>
            </w:r>
          </w:p>
        </w:tc>
        <w:tc>
          <w:tcPr>
            <w:tcW w:w="718" w:type="pct"/>
            <w:shd w:val="clear" w:color="auto" w:fill="auto"/>
            <w:vAlign w:val="center"/>
            <w:hideMark/>
          </w:tcPr>
          <w:p w14:paraId="5AE0B60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50.4%</w:t>
            </w:r>
          </w:p>
        </w:tc>
      </w:tr>
      <w:tr w:rsidR="00205B53" w:rsidRPr="00205B53" w14:paraId="00FAC78E" w14:textId="77777777" w:rsidTr="00205B53">
        <w:trPr>
          <w:trHeight w:val="300"/>
        </w:trPr>
        <w:tc>
          <w:tcPr>
            <w:tcW w:w="517" w:type="pct"/>
            <w:shd w:val="clear" w:color="auto" w:fill="auto"/>
            <w:vAlign w:val="center"/>
            <w:hideMark/>
          </w:tcPr>
          <w:p w14:paraId="0DB68BA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F17889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34E0C2C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w:t>
            </w:r>
          </w:p>
        </w:tc>
        <w:tc>
          <w:tcPr>
            <w:tcW w:w="718" w:type="pct"/>
            <w:shd w:val="clear" w:color="auto" w:fill="auto"/>
            <w:vAlign w:val="center"/>
            <w:hideMark/>
          </w:tcPr>
          <w:p w14:paraId="2D9E358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40.5</w:t>
            </w:r>
          </w:p>
        </w:tc>
        <w:tc>
          <w:tcPr>
            <w:tcW w:w="718" w:type="pct"/>
            <w:shd w:val="clear" w:color="auto" w:fill="auto"/>
            <w:vAlign w:val="center"/>
            <w:hideMark/>
          </w:tcPr>
          <w:p w14:paraId="2978239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81.0%</w:t>
            </w:r>
          </w:p>
        </w:tc>
      </w:tr>
      <w:tr w:rsidR="00205B53" w:rsidRPr="00205B53" w14:paraId="4B5899B9" w14:textId="77777777" w:rsidTr="00205B53">
        <w:trPr>
          <w:trHeight w:val="300"/>
        </w:trPr>
        <w:tc>
          <w:tcPr>
            <w:tcW w:w="517" w:type="pct"/>
            <w:shd w:val="clear" w:color="auto" w:fill="auto"/>
            <w:vAlign w:val="center"/>
            <w:hideMark/>
          </w:tcPr>
          <w:p w14:paraId="2FC648A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4DF40F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3CBE51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30.0</w:t>
            </w:r>
          </w:p>
        </w:tc>
        <w:tc>
          <w:tcPr>
            <w:tcW w:w="718" w:type="pct"/>
            <w:shd w:val="clear" w:color="auto" w:fill="auto"/>
            <w:vAlign w:val="center"/>
            <w:hideMark/>
          </w:tcPr>
          <w:p w14:paraId="20214D1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w:t>
            </w:r>
          </w:p>
        </w:tc>
        <w:tc>
          <w:tcPr>
            <w:tcW w:w="718" w:type="pct"/>
            <w:shd w:val="clear" w:color="auto" w:fill="auto"/>
            <w:vAlign w:val="center"/>
            <w:hideMark/>
          </w:tcPr>
          <w:p w14:paraId="389871F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6.6%</w:t>
            </w:r>
          </w:p>
        </w:tc>
      </w:tr>
      <w:tr w:rsidR="00205B53" w:rsidRPr="00205B53" w14:paraId="377CA9D8" w14:textId="77777777" w:rsidTr="00205B53">
        <w:trPr>
          <w:trHeight w:val="300"/>
        </w:trPr>
        <w:tc>
          <w:tcPr>
            <w:tcW w:w="517" w:type="pct"/>
            <w:shd w:val="clear" w:color="auto" w:fill="auto"/>
            <w:vAlign w:val="center"/>
            <w:hideMark/>
          </w:tcPr>
          <w:p w14:paraId="210E204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5F8337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0DDBD5A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25.0</w:t>
            </w:r>
          </w:p>
        </w:tc>
        <w:tc>
          <w:tcPr>
            <w:tcW w:w="718" w:type="pct"/>
            <w:shd w:val="clear" w:color="auto" w:fill="auto"/>
            <w:vAlign w:val="center"/>
            <w:hideMark/>
          </w:tcPr>
          <w:p w14:paraId="45A0CEB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0.7</w:t>
            </w:r>
          </w:p>
        </w:tc>
        <w:tc>
          <w:tcPr>
            <w:tcW w:w="718" w:type="pct"/>
            <w:shd w:val="clear" w:color="auto" w:fill="auto"/>
            <w:vAlign w:val="center"/>
            <w:hideMark/>
          </w:tcPr>
          <w:p w14:paraId="4528561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2.9%</w:t>
            </w:r>
          </w:p>
        </w:tc>
      </w:tr>
      <w:tr w:rsidR="00205B53" w:rsidRPr="00205B53" w14:paraId="5753B817" w14:textId="77777777" w:rsidTr="00205B53">
        <w:trPr>
          <w:trHeight w:val="375"/>
        </w:trPr>
        <w:tc>
          <w:tcPr>
            <w:tcW w:w="517" w:type="pct"/>
            <w:shd w:val="clear" w:color="auto" w:fill="auto"/>
            <w:vAlign w:val="center"/>
            <w:hideMark/>
          </w:tcPr>
          <w:p w14:paraId="448CA15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03 00</w:t>
            </w:r>
          </w:p>
        </w:tc>
        <w:tc>
          <w:tcPr>
            <w:tcW w:w="2328" w:type="pct"/>
            <w:shd w:val="clear" w:color="auto" w:fill="auto"/>
            <w:vAlign w:val="center"/>
            <w:hideMark/>
          </w:tcPr>
          <w:p w14:paraId="6216EA63"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ბიზნესომბუდსმენის აპარატი</w:t>
            </w:r>
          </w:p>
        </w:tc>
        <w:tc>
          <w:tcPr>
            <w:tcW w:w="718" w:type="pct"/>
            <w:shd w:val="clear" w:color="auto" w:fill="auto"/>
            <w:vAlign w:val="center"/>
            <w:hideMark/>
          </w:tcPr>
          <w:p w14:paraId="242AB90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178.8</w:t>
            </w:r>
          </w:p>
        </w:tc>
        <w:tc>
          <w:tcPr>
            <w:tcW w:w="718" w:type="pct"/>
            <w:shd w:val="clear" w:color="auto" w:fill="auto"/>
            <w:vAlign w:val="center"/>
            <w:hideMark/>
          </w:tcPr>
          <w:p w14:paraId="1607F11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157.0</w:t>
            </w:r>
          </w:p>
        </w:tc>
        <w:tc>
          <w:tcPr>
            <w:tcW w:w="718" w:type="pct"/>
            <w:shd w:val="clear" w:color="auto" w:fill="auto"/>
            <w:vAlign w:val="center"/>
            <w:hideMark/>
          </w:tcPr>
          <w:p w14:paraId="49B8F31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87.8%</w:t>
            </w:r>
          </w:p>
        </w:tc>
      </w:tr>
      <w:tr w:rsidR="00205B53" w:rsidRPr="00205B53" w14:paraId="02C29C34" w14:textId="77777777" w:rsidTr="00205B53">
        <w:trPr>
          <w:trHeight w:val="315"/>
        </w:trPr>
        <w:tc>
          <w:tcPr>
            <w:tcW w:w="517" w:type="pct"/>
            <w:shd w:val="clear" w:color="auto" w:fill="auto"/>
            <w:vAlign w:val="center"/>
            <w:hideMark/>
          </w:tcPr>
          <w:p w14:paraId="41CA1D4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1D2EFB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443D43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176.8</w:t>
            </w:r>
          </w:p>
        </w:tc>
        <w:tc>
          <w:tcPr>
            <w:tcW w:w="718" w:type="pct"/>
            <w:shd w:val="clear" w:color="auto" w:fill="auto"/>
            <w:vAlign w:val="center"/>
            <w:hideMark/>
          </w:tcPr>
          <w:p w14:paraId="09302DE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157.0</w:t>
            </w:r>
          </w:p>
        </w:tc>
        <w:tc>
          <w:tcPr>
            <w:tcW w:w="718" w:type="pct"/>
            <w:shd w:val="clear" w:color="auto" w:fill="auto"/>
            <w:vAlign w:val="center"/>
            <w:hideMark/>
          </w:tcPr>
          <w:p w14:paraId="185EAA9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88.8%</w:t>
            </w:r>
          </w:p>
        </w:tc>
      </w:tr>
      <w:tr w:rsidR="00205B53" w:rsidRPr="00205B53" w14:paraId="0F92F909" w14:textId="77777777" w:rsidTr="00205B53">
        <w:trPr>
          <w:trHeight w:val="300"/>
        </w:trPr>
        <w:tc>
          <w:tcPr>
            <w:tcW w:w="517" w:type="pct"/>
            <w:shd w:val="clear" w:color="auto" w:fill="auto"/>
            <w:vAlign w:val="center"/>
            <w:hideMark/>
          </w:tcPr>
          <w:p w14:paraId="7EEF1F5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6929CD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31977FC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126.3</w:t>
            </w:r>
          </w:p>
        </w:tc>
        <w:tc>
          <w:tcPr>
            <w:tcW w:w="718" w:type="pct"/>
            <w:shd w:val="clear" w:color="auto" w:fill="auto"/>
            <w:vAlign w:val="center"/>
            <w:hideMark/>
          </w:tcPr>
          <w:p w14:paraId="1C0CE9E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126.1</w:t>
            </w:r>
          </w:p>
        </w:tc>
        <w:tc>
          <w:tcPr>
            <w:tcW w:w="718" w:type="pct"/>
            <w:shd w:val="clear" w:color="auto" w:fill="auto"/>
            <w:vAlign w:val="center"/>
            <w:hideMark/>
          </w:tcPr>
          <w:p w14:paraId="367708A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99.9%</w:t>
            </w:r>
          </w:p>
        </w:tc>
      </w:tr>
      <w:tr w:rsidR="00205B53" w:rsidRPr="00205B53" w14:paraId="3C42D140" w14:textId="77777777" w:rsidTr="00205B53">
        <w:trPr>
          <w:trHeight w:val="300"/>
        </w:trPr>
        <w:tc>
          <w:tcPr>
            <w:tcW w:w="517" w:type="pct"/>
            <w:shd w:val="clear" w:color="auto" w:fill="auto"/>
            <w:vAlign w:val="center"/>
            <w:hideMark/>
          </w:tcPr>
          <w:p w14:paraId="14687B0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74399B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76C34A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47.0</w:t>
            </w:r>
          </w:p>
        </w:tc>
        <w:tc>
          <w:tcPr>
            <w:tcW w:w="718" w:type="pct"/>
            <w:shd w:val="clear" w:color="auto" w:fill="auto"/>
            <w:vAlign w:val="center"/>
            <w:hideMark/>
          </w:tcPr>
          <w:p w14:paraId="1D2DCA1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29.5</w:t>
            </w:r>
          </w:p>
        </w:tc>
        <w:tc>
          <w:tcPr>
            <w:tcW w:w="718" w:type="pct"/>
            <w:shd w:val="clear" w:color="auto" w:fill="auto"/>
            <w:vAlign w:val="center"/>
            <w:hideMark/>
          </w:tcPr>
          <w:p w14:paraId="00AE5D6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62.8%</w:t>
            </w:r>
          </w:p>
        </w:tc>
      </w:tr>
      <w:tr w:rsidR="00205B53" w:rsidRPr="00205B53" w14:paraId="4D2471DC" w14:textId="77777777" w:rsidTr="00205B53">
        <w:trPr>
          <w:trHeight w:val="300"/>
        </w:trPr>
        <w:tc>
          <w:tcPr>
            <w:tcW w:w="517" w:type="pct"/>
            <w:shd w:val="clear" w:color="auto" w:fill="auto"/>
            <w:vAlign w:val="center"/>
            <w:hideMark/>
          </w:tcPr>
          <w:p w14:paraId="6A6255F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98A037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EB387F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w:t>
            </w:r>
          </w:p>
        </w:tc>
        <w:tc>
          <w:tcPr>
            <w:tcW w:w="718" w:type="pct"/>
            <w:shd w:val="clear" w:color="auto" w:fill="auto"/>
            <w:vAlign w:val="center"/>
            <w:hideMark/>
          </w:tcPr>
          <w:p w14:paraId="68737D6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w:t>
            </w:r>
          </w:p>
        </w:tc>
        <w:tc>
          <w:tcPr>
            <w:tcW w:w="718" w:type="pct"/>
            <w:shd w:val="clear" w:color="auto" w:fill="auto"/>
            <w:vAlign w:val="center"/>
            <w:hideMark/>
          </w:tcPr>
          <w:p w14:paraId="319F73A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40.6%</w:t>
            </w:r>
          </w:p>
        </w:tc>
      </w:tr>
      <w:tr w:rsidR="00205B53" w:rsidRPr="00205B53" w14:paraId="5D019559" w14:textId="77777777" w:rsidTr="00205B53">
        <w:trPr>
          <w:trHeight w:val="300"/>
        </w:trPr>
        <w:tc>
          <w:tcPr>
            <w:tcW w:w="517" w:type="pct"/>
            <w:shd w:val="clear" w:color="auto" w:fill="auto"/>
            <w:vAlign w:val="center"/>
            <w:hideMark/>
          </w:tcPr>
          <w:p w14:paraId="0A30D48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E54E23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977BFF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0.5</w:t>
            </w:r>
          </w:p>
        </w:tc>
        <w:tc>
          <w:tcPr>
            <w:tcW w:w="718" w:type="pct"/>
            <w:shd w:val="clear" w:color="auto" w:fill="auto"/>
            <w:vAlign w:val="center"/>
            <w:hideMark/>
          </w:tcPr>
          <w:p w14:paraId="320C01A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0.2</w:t>
            </w:r>
          </w:p>
        </w:tc>
        <w:tc>
          <w:tcPr>
            <w:tcW w:w="718" w:type="pct"/>
            <w:shd w:val="clear" w:color="auto" w:fill="auto"/>
            <w:vAlign w:val="center"/>
            <w:hideMark/>
          </w:tcPr>
          <w:p w14:paraId="11A75F5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32.7%</w:t>
            </w:r>
          </w:p>
        </w:tc>
      </w:tr>
      <w:tr w:rsidR="00205B53" w:rsidRPr="00205B53" w14:paraId="6E2A8A11" w14:textId="77777777" w:rsidTr="00205B53">
        <w:trPr>
          <w:trHeight w:val="300"/>
        </w:trPr>
        <w:tc>
          <w:tcPr>
            <w:tcW w:w="517" w:type="pct"/>
            <w:shd w:val="clear" w:color="auto" w:fill="auto"/>
            <w:vAlign w:val="center"/>
            <w:hideMark/>
          </w:tcPr>
          <w:p w14:paraId="20CB642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5CD15F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17CF6AC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w:t>
            </w:r>
          </w:p>
        </w:tc>
        <w:tc>
          <w:tcPr>
            <w:tcW w:w="718" w:type="pct"/>
            <w:shd w:val="clear" w:color="auto" w:fill="auto"/>
            <w:vAlign w:val="center"/>
            <w:hideMark/>
          </w:tcPr>
          <w:p w14:paraId="0B3F74C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1C6F1FF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6EEFAEEB" w14:textId="77777777" w:rsidTr="00205B53">
        <w:trPr>
          <w:trHeight w:val="375"/>
        </w:trPr>
        <w:tc>
          <w:tcPr>
            <w:tcW w:w="517" w:type="pct"/>
            <w:shd w:val="clear" w:color="auto" w:fill="auto"/>
            <w:vAlign w:val="center"/>
            <w:hideMark/>
          </w:tcPr>
          <w:p w14:paraId="70FF9C9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04 00</w:t>
            </w:r>
          </w:p>
        </w:tc>
        <w:tc>
          <w:tcPr>
            <w:tcW w:w="2328" w:type="pct"/>
            <w:shd w:val="clear" w:color="auto" w:fill="auto"/>
            <w:vAlign w:val="center"/>
            <w:hideMark/>
          </w:tcPr>
          <w:p w14:paraId="19284FB7"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მთავრობის ადმინისტრაცია</w:t>
            </w:r>
          </w:p>
        </w:tc>
        <w:tc>
          <w:tcPr>
            <w:tcW w:w="718" w:type="pct"/>
            <w:shd w:val="clear" w:color="auto" w:fill="auto"/>
            <w:vAlign w:val="center"/>
            <w:hideMark/>
          </w:tcPr>
          <w:p w14:paraId="3A86CBC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5,521.1</w:t>
            </w:r>
          </w:p>
        </w:tc>
        <w:tc>
          <w:tcPr>
            <w:tcW w:w="718" w:type="pct"/>
            <w:shd w:val="clear" w:color="auto" w:fill="auto"/>
            <w:vAlign w:val="center"/>
            <w:hideMark/>
          </w:tcPr>
          <w:p w14:paraId="6043DF1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4,469.6</w:t>
            </w:r>
          </w:p>
        </w:tc>
        <w:tc>
          <w:tcPr>
            <w:tcW w:w="718" w:type="pct"/>
            <w:shd w:val="clear" w:color="auto" w:fill="auto"/>
            <w:vAlign w:val="center"/>
            <w:hideMark/>
          </w:tcPr>
          <w:p w14:paraId="26D25AB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81.0%</w:t>
            </w:r>
          </w:p>
        </w:tc>
      </w:tr>
      <w:tr w:rsidR="00205B53" w:rsidRPr="00205B53" w14:paraId="3E242F68" w14:textId="77777777" w:rsidTr="00205B53">
        <w:trPr>
          <w:trHeight w:val="315"/>
        </w:trPr>
        <w:tc>
          <w:tcPr>
            <w:tcW w:w="517" w:type="pct"/>
            <w:shd w:val="clear" w:color="auto" w:fill="auto"/>
            <w:vAlign w:val="center"/>
            <w:hideMark/>
          </w:tcPr>
          <w:p w14:paraId="7C16584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04616E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BE8834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5,521.1</w:t>
            </w:r>
          </w:p>
        </w:tc>
        <w:tc>
          <w:tcPr>
            <w:tcW w:w="718" w:type="pct"/>
            <w:shd w:val="clear" w:color="auto" w:fill="auto"/>
            <w:vAlign w:val="center"/>
            <w:hideMark/>
          </w:tcPr>
          <w:p w14:paraId="420187A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4,469.6</w:t>
            </w:r>
          </w:p>
        </w:tc>
        <w:tc>
          <w:tcPr>
            <w:tcW w:w="718" w:type="pct"/>
            <w:shd w:val="clear" w:color="auto" w:fill="auto"/>
            <w:vAlign w:val="center"/>
            <w:hideMark/>
          </w:tcPr>
          <w:p w14:paraId="4FBDC46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81.0%</w:t>
            </w:r>
          </w:p>
        </w:tc>
      </w:tr>
      <w:tr w:rsidR="00205B53" w:rsidRPr="00205B53" w14:paraId="053B0EB7" w14:textId="77777777" w:rsidTr="00205B53">
        <w:trPr>
          <w:trHeight w:val="300"/>
        </w:trPr>
        <w:tc>
          <w:tcPr>
            <w:tcW w:w="517" w:type="pct"/>
            <w:shd w:val="clear" w:color="auto" w:fill="auto"/>
            <w:vAlign w:val="center"/>
            <w:hideMark/>
          </w:tcPr>
          <w:p w14:paraId="0D3B850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F6ADB4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16BBB3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2,070.0</w:t>
            </w:r>
          </w:p>
        </w:tc>
        <w:tc>
          <w:tcPr>
            <w:tcW w:w="718" w:type="pct"/>
            <w:shd w:val="clear" w:color="auto" w:fill="auto"/>
            <w:vAlign w:val="center"/>
            <w:hideMark/>
          </w:tcPr>
          <w:p w14:paraId="1CFA073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2,009.9</w:t>
            </w:r>
          </w:p>
        </w:tc>
        <w:tc>
          <w:tcPr>
            <w:tcW w:w="718" w:type="pct"/>
            <w:shd w:val="clear" w:color="auto" w:fill="auto"/>
            <w:vAlign w:val="center"/>
            <w:hideMark/>
          </w:tcPr>
          <w:p w14:paraId="3EF2D75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97.1%</w:t>
            </w:r>
          </w:p>
        </w:tc>
      </w:tr>
      <w:tr w:rsidR="00205B53" w:rsidRPr="00205B53" w14:paraId="0C9AD1BE" w14:textId="77777777" w:rsidTr="00205B53">
        <w:trPr>
          <w:trHeight w:val="300"/>
        </w:trPr>
        <w:tc>
          <w:tcPr>
            <w:tcW w:w="517" w:type="pct"/>
            <w:shd w:val="clear" w:color="auto" w:fill="auto"/>
            <w:vAlign w:val="center"/>
            <w:hideMark/>
          </w:tcPr>
          <w:p w14:paraId="45B03AD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4CDA14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FB0AE2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3,401.1</w:t>
            </w:r>
          </w:p>
        </w:tc>
        <w:tc>
          <w:tcPr>
            <w:tcW w:w="718" w:type="pct"/>
            <w:shd w:val="clear" w:color="auto" w:fill="auto"/>
            <w:vAlign w:val="center"/>
            <w:hideMark/>
          </w:tcPr>
          <w:p w14:paraId="28150E9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2,423.7</w:t>
            </w:r>
          </w:p>
        </w:tc>
        <w:tc>
          <w:tcPr>
            <w:tcW w:w="718" w:type="pct"/>
            <w:shd w:val="clear" w:color="auto" w:fill="auto"/>
            <w:vAlign w:val="center"/>
            <w:hideMark/>
          </w:tcPr>
          <w:p w14:paraId="4ADC9DB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71.3%</w:t>
            </w:r>
          </w:p>
        </w:tc>
      </w:tr>
      <w:tr w:rsidR="00205B53" w:rsidRPr="00205B53" w14:paraId="59306462" w14:textId="77777777" w:rsidTr="00205B53">
        <w:trPr>
          <w:trHeight w:val="300"/>
        </w:trPr>
        <w:tc>
          <w:tcPr>
            <w:tcW w:w="517" w:type="pct"/>
            <w:shd w:val="clear" w:color="auto" w:fill="auto"/>
            <w:vAlign w:val="center"/>
            <w:hideMark/>
          </w:tcPr>
          <w:p w14:paraId="2A6D273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8861D8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0C26C45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30.0</w:t>
            </w:r>
          </w:p>
        </w:tc>
        <w:tc>
          <w:tcPr>
            <w:tcW w:w="718" w:type="pct"/>
            <w:shd w:val="clear" w:color="auto" w:fill="auto"/>
            <w:vAlign w:val="center"/>
            <w:hideMark/>
          </w:tcPr>
          <w:p w14:paraId="4648103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30.0</w:t>
            </w:r>
          </w:p>
        </w:tc>
        <w:tc>
          <w:tcPr>
            <w:tcW w:w="718" w:type="pct"/>
            <w:shd w:val="clear" w:color="auto" w:fill="auto"/>
            <w:vAlign w:val="center"/>
            <w:hideMark/>
          </w:tcPr>
          <w:p w14:paraId="55A294B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05F1C3C9" w14:textId="77777777" w:rsidTr="00205B53">
        <w:trPr>
          <w:trHeight w:val="300"/>
        </w:trPr>
        <w:tc>
          <w:tcPr>
            <w:tcW w:w="517" w:type="pct"/>
            <w:shd w:val="clear" w:color="auto" w:fill="auto"/>
            <w:vAlign w:val="center"/>
            <w:hideMark/>
          </w:tcPr>
          <w:p w14:paraId="3087E20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7F661D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21412E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w:t>
            </w:r>
          </w:p>
        </w:tc>
        <w:tc>
          <w:tcPr>
            <w:tcW w:w="718" w:type="pct"/>
            <w:shd w:val="clear" w:color="auto" w:fill="auto"/>
            <w:vAlign w:val="center"/>
            <w:hideMark/>
          </w:tcPr>
          <w:p w14:paraId="0726F32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w:t>
            </w:r>
          </w:p>
        </w:tc>
        <w:tc>
          <w:tcPr>
            <w:tcW w:w="718" w:type="pct"/>
            <w:shd w:val="clear" w:color="auto" w:fill="auto"/>
            <w:vAlign w:val="center"/>
            <w:hideMark/>
          </w:tcPr>
          <w:p w14:paraId="7C4BE08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29.9%</w:t>
            </w:r>
          </w:p>
        </w:tc>
      </w:tr>
      <w:tr w:rsidR="00205B53" w:rsidRPr="00205B53" w14:paraId="7369DED9" w14:textId="77777777" w:rsidTr="00205B53">
        <w:trPr>
          <w:trHeight w:val="375"/>
        </w:trPr>
        <w:tc>
          <w:tcPr>
            <w:tcW w:w="517" w:type="pct"/>
            <w:shd w:val="clear" w:color="auto" w:fill="auto"/>
            <w:vAlign w:val="center"/>
            <w:hideMark/>
          </w:tcPr>
          <w:p w14:paraId="26F0AB9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05 00</w:t>
            </w:r>
          </w:p>
        </w:tc>
        <w:tc>
          <w:tcPr>
            <w:tcW w:w="2328" w:type="pct"/>
            <w:shd w:val="clear" w:color="auto" w:fill="auto"/>
            <w:vAlign w:val="center"/>
            <w:hideMark/>
          </w:tcPr>
          <w:p w14:paraId="79F3BB2F"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სახელმწიფო აუდიტის სამსახური</w:t>
            </w:r>
          </w:p>
        </w:tc>
        <w:tc>
          <w:tcPr>
            <w:tcW w:w="718" w:type="pct"/>
            <w:shd w:val="clear" w:color="auto" w:fill="auto"/>
            <w:vAlign w:val="center"/>
            <w:hideMark/>
          </w:tcPr>
          <w:p w14:paraId="1660F98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4,764.0</w:t>
            </w:r>
          </w:p>
        </w:tc>
        <w:tc>
          <w:tcPr>
            <w:tcW w:w="718" w:type="pct"/>
            <w:shd w:val="clear" w:color="auto" w:fill="auto"/>
            <w:vAlign w:val="center"/>
            <w:hideMark/>
          </w:tcPr>
          <w:p w14:paraId="215188D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3,133.9</w:t>
            </w:r>
          </w:p>
        </w:tc>
        <w:tc>
          <w:tcPr>
            <w:tcW w:w="718" w:type="pct"/>
            <w:shd w:val="clear" w:color="auto" w:fill="auto"/>
            <w:vAlign w:val="center"/>
            <w:hideMark/>
          </w:tcPr>
          <w:p w14:paraId="4FFB369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65.8%</w:t>
            </w:r>
          </w:p>
        </w:tc>
      </w:tr>
      <w:tr w:rsidR="00205B53" w:rsidRPr="00205B53" w14:paraId="34684920" w14:textId="77777777" w:rsidTr="00205B53">
        <w:trPr>
          <w:trHeight w:val="315"/>
        </w:trPr>
        <w:tc>
          <w:tcPr>
            <w:tcW w:w="517" w:type="pct"/>
            <w:shd w:val="clear" w:color="auto" w:fill="auto"/>
            <w:vAlign w:val="center"/>
            <w:hideMark/>
          </w:tcPr>
          <w:p w14:paraId="3F971A2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2D4073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B24AA4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4,629.0</w:t>
            </w:r>
          </w:p>
        </w:tc>
        <w:tc>
          <w:tcPr>
            <w:tcW w:w="718" w:type="pct"/>
            <w:shd w:val="clear" w:color="auto" w:fill="auto"/>
            <w:vAlign w:val="center"/>
            <w:hideMark/>
          </w:tcPr>
          <w:p w14:paraId="08A570F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3,131.8</w:t>
            </w:r>
          </w:p>
        </w:tc>
        <w:tc>
          <w:tcPr>
            <w:tcW w:w="718" w:type="pct"/>
            <w:shd w:val="clear" w:color="auto" w:fill="auto"/>
            <w:vAlign w:val="center"/>
            <w:hideMark/>
          </w:tcPr>
          <w:p w14:paraId="4DEA666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67.7%</w:t>
            </w:r>
          </w:p>
        </w:tc>
      </w:tr>
      <w:tr w:rsidR="00205B53" w:rsidRPr="00205B53" w14:paraId="27C12048" w14:textId="77777777" w:rsidTr="00205B53">
        <w:trPr>
          <w:trHeight w:val="300"/>
        </w:trPr>
        <w:tc>
          <w:tcPr>
            <w:tcW w:w="517" w:type="pct"/>
            <w:shd w:val="clear" w:color="auto" w:fill="auto"/>
            <w:vAlign w:val="center"/>
            <w:hideMark/>
          </w:tcPr>
          <w:p w14:paraId="1FCA2F3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A8100C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3206CE6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3,549.0</w:t>
            </w:r>
          </w:p>
        </w:tc>
        <w:tc>
          <w:tcPr>
            <w:tcW w:w="718" w:type="pct"/>
            <w:shd w:val="clear" w:color="auto" w:fill="auto"/>
            <w:vAlign w:val="center"/>
            <w:hideMark/>
          </w:tcPr>
          <w:p w14:paraId="4A29C4B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2,425.6</w:t>
            </w:r>
          </w:p>
        </w:tc>
        <w:tc>
          <w:tcPr>
            <w:tcW w:w="718" w:type="pct"/>
            <w:shd w:val="clear" w:color="auto" w:fill="auto"/>
            <w:vAlign w:val="center"/>
            <w:hideMark/>
          </w:tcPr>
          <w:p w14:paraId="3F6BDB1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68.3%</w:t>
            </w:r>
          </w:p>
        </w:tc>
      </w:tr>
      <w:tr w:rsidR="00205B53" w:rsidRPr="00205B53" w14:paraId="41771E8A" w14:textId="77777777" w:rsidTr="00205B53">
        <w:trPr>
          <w:trHeight w:val="300"/>
        </w:trPr>
        <w:tc>
          <w:tcPr>
            <w:tcW w:w="517" w:type="pct"/>
            <w:shd w:val="clear" w:color="auto" w:fill="auto"/>
            <w:vAlign w:val="center"/>
            <w:hideMark/>
          </w:tcPr>
          <w:p w14:paraId="3700279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BFBF05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B3F6E8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723.0</w:t>
            </w:r>
          </w:p>
        </w:tc>
        <w:tc>
          <w:tcPr>
            <w:tcW w:w="718" w:type="pct"/>
            <w:shd w:val="clear" w:color="auto" w:fill="auto"/>
            <w:vAlign w:val="center"/>
            <w:hideMark/>
          </w:tcPr>
          <w:p w14:paraId="3B800AB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495.3</w:t>
            </w:r>
          </w:p>
        </w:tc>
        <w:tc>
          <w:tcPr>
            <w:tcW w:w="718" w:type="pct"/>
            <w:shd w:val="clear" w:color="auto" w:fill="auto"/>
            <w:vAlign w:val="center"/>
            <w:hideMark/>
          </w:tcPr>
          <w:p w14:paraId="3A28920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68.5%</w:t>
            </w:r>
          </w:p>
        </w:tc>
      </w:tr>
      <w:tr w:rsidR="00205B53" w:rsidRPr="00205B53" w14:paraId="589880F6" w14:textId="77777777" w:rsidTr="00205B53">
        <w:trPr>
          <w:trHeight w:val="300"/>
        </w:trPr>
        <w:tc>
          <w:tcPr>
            <w:tcW w:w="517" w:type="pct"/>
            <w:shd w:val="clear" w:color="auto" w:fill="auto"/>
            <w:vAlign w:val="center"/>
            <w:hideMark/>
          </w:tcPr>
          <w:p w14:paraId="11DB619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83C707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31B37A6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w:t>
            </w:r>
          </w:p>
        </w:tc>
        <w:tc>
          <w:tcPr>
            <w:tcW w:w="718" w:type="pct"/>
            <w:shd w:val="clear" w:color="auto" w:fill="auto"/>
            <w:vAlign w:val="center"/>
            <w:hideMark/>
          </w:tcPr>
          <w:p w14:paraId="4D6C380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4.5</w:t>
            </w:r>
          </w:p>
        </w:tc>
        <w:tc>
          <w:tcPr>
            <w:tcW w:w="718" w:type="pct"/>
            <w:shd w:val="clear" w:color="auto" w:fill="auto"/>
            <w:vAlign w:val="center"/>
            <w:hideMark/>
          </w:tcPr>
          <w:p w14:paraId="4BAD761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90.9%</w:t>
            </w:r>
          </w:p>
        </w:tc>
      </w:tr>
      <w:tr w:rsidR="00205B53" w:rsidRPr="00205B53" w14:paraId="7C2109EE" w14:textId="77777777" w:rsidTr="00205B53">
        <w:trPr>
          <w:trHeight w:val="300"/>
        </w:trPr>
        <w:tc>
          <w:tcPr>
            <w:tcW w:w="517" w:type="pct"/>
            <w:shd w:val="clear" w:color="auto" w:fill="auto"/>
            <w:vAlign w:val="center"/>
            <w:hideMark/>
          </w:tcPr>
          <w:p w14:paraId="6D983C1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445958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7C85E97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202.0</w:t>
            </w:r>
          </w:p>
        </w:tc>
        <w:tc>
          <w:tcPr>
            <w:tcW w:w="718" w:type="pct"/>
            <w:shd w:val="clear" w:color="auto" w:fill="auto"/>
            <w:vAlign w:val="center"/>
            <w:hideMark/>
          </w:tcPr>
          <w:p w14:paraId="3859F4B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143.3</w:t>
            </w:r>
          </w:p>
        </w:tc>
        <w:tc>
          <w:tcPr>
            <w:tcW w:w="718" w:type="pct"/>
            <w:shd w:val="clear" w:color="auto" w:fill="auto"/>
            <w:vAlign w:val="center"/>
            <w:hideMark/>
          </w:tcPr>
          <w:p w14:paraId="6E0CCCF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70.9%</w:t>
            </w:r>
          </w:p>
        </w:tc>
      </w:tr>
      <w:tr w:rsidR="00205B53" w:rsidRPr="00205B53" w14:paraId="05A7B603" w14:textId="77777777" w:rsidTr="00205B53">
        <w:trPr>
          <w:trHeight w:val="300"/>
        </w:trPr>
        <w:tc>
          <w:tcPr>
            <w:tcW w:w="517" w:type="pct"/>
            <w:shd w:val="clear" w:color="auto" w:fill="auto"/>
            <w:vAlign w:val="center"/>
            <w:hideMark/>
          </w:tcPr>
          <w:p w14:paraId="1A86F1C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5F59AE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A43B02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150.0</w:t>
            </w:r>
          </w:p>
        </w:tc>
        <w:tc>
          <w:tcPr>
            <w:tcW w:w="718" w:type="pct"/>
            <w:shd w:val="clear" w:color="auto" w:fill="auto"/>
            <w:vAlign w:val="center"/>
            <w:hideMark/>
          </w:tcPr>
          <w:p w14:paraId="11C9E97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63.1</w:t>
            </w:r>
          </w:p>
        </w:tc>
        <w:tc>
          <w:tcPr>
            <w:tcW w:w="718" w:type="pct"/>
            <w:shd w:val="clear" w:color="auto" w:fill="auto"/>
            <w:vAlign w:val="center"/>
            <w:hideMark/>
          </w:tcPr>
          <w:p w14:paraId="0A0F3D1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42.1%</w:t>
            </w:r>
          </w:p>
        </w:tc>
      </w:tr>
      <w:tr w:rsidR="00205B53" w:rsidRPr="00205B53" w14:paraId="52C3C9A0" w14:textId="77777777" w:rsidTr="00205B53">
        <w:trPr>
          <w:trHeight w:val="300"/>
        </w:trPr>
        <w:tc>
          <w:tcPr>
            <w:tcW w:w="517" w:type="pct"/>
            <w:shd w:val="clear" w:color="auto" w:fill="auto"/>
            <w:vAlign w:val="center"/>
            <w:hideMark/>
          </w:tcPr>
          <w:p w14:paraId="0DFE40F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E0F468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B1294F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135.0</w:t>
            </w:r>
          </w:p>
        </w:tc>
        <w:tc>
          <w:tcPr>
            <w:tcW w:w="718" w:type="pct"/>
            <w:shd w:val="clear" w:color="auto" w:fill="auto"/>
            <w:vAlign w:val="center"/>
            <w:hideMark/>
          </w:tcPr>
          <w:p w14:paraId="72E9D0C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2.1</w:t>
            </w:r>
          </w:p>
        </w:tc>
        <w:tc>
          <w:tcPr>
            <w:tcW w:w="718" w:type="pct"/>
            <w:shd w:val="clear" w:color="auto" w:fill="auto"/>
            <w:vAlign w:val="center"/>
            <w:hideMark/>
          </w:tcPr>
          <w:p w14:paraId="0EFB1E3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w:t>
            </w:r>
          </w:p>
        </w:tc>
      </w:tr>
      <w:tr w:rsidR="00205B53" w:rsidRPr="00205B53" w14:paraId="21AC15E1" w14:textId="77777777" w:rsidTr="00205B53">
        <w:trPr>
          <w:trHeight w:val="375"/>
        </w:trPr>
        <w:tc>
          <w:tcPr>
            <w:tcW w:w="517" w:type="pct"/>
            <w:shd w:val="clear" w:color="auto" w:fill="auto"/>
            <w:vAlign w:val="center"/>
            <w:hideMark/>
          </w:tcPr>
          <w:p w14:paraId="3C1AD33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06 00</w:t>
            </w:r>
          </w:p>
        </w:tc>
        <w:tc>
          <w:tcPr>
            <w:tcW w:w="2328" w:type="pct"/>
            <w:shd w:val="clear" w:color="auto" w:fill="auto"/>
            <w:vAlign w:val="center"/>
            <w:hideMark/>
          </w:tcPr>
          <w:p w14:paraId="6C24F75C"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ცენტრალური საარჩევნო კომისია</w:t>
            </w:r>
          </w:p>
        </w:tc>
        <w:tc>
          <w:tcPr>
            <w:tcW w:w="718" w:type="pct"/>
            <w:shd w:val="clear" w:color="auto" w:fill="auto"/>
            <w:vAlign w:val="center"/>
            <w:hideMark/>
          </w:tcPr>
          <w:p w14:paraId="6132683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8,410.2</w:t>
            </w:r>
          </w:p>
        </w:tc>
        <w:tc>
          <w:tcPr>
            <w:tcW w:w="718" w:type="pct"/>
            <w:shd w:val="clear" w:color="auto" w:fill="auto"/>
            <w:vAlign w:val="center"/>
            <w:hideMark/>
          </w:tcPr>
          <w:p w14:paraId="65D550C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6,052.0</w:t>
            </w:r>
          </w:p>
        </w:tc>
        <w:tc>
          <w:tcPr>
            <w:tcW w:w="718" w:type="pct"/>
            <w:shd w:val="clear" w:color="auto" w:fill="auto"/>
            <w:vAlign w:val="center"/>
            <w:hideMark/>
          </w:tcPr>
          <w:p w14:paraId="438A09F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72.0%</w:t>
            </w:r>
          </w:p>
        </w:tc>
      </w:tr>
      <w:tr w:rsidR="00205B53" w:rsidRPr="00205B53" w14:paraId="57005E9F" w14:textId="77777777" w:rsidTr="00205B53">
        <w:trPr>
          <w:trHeight w:val="315"/>
        </w:trPr>
        <w:tc>
          <w:tcPr>
            <w:tcW w:w="517" w:type="pct"/>
            <w:shd w:val="clear" w:color="auto" w:fill="auto"/>
            <w:vAlign w:val="center"/>
            <w:hideMark/>
          </w:tcPr>
          <w:p w14:paraId="61D01C7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7E12F9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4EB815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7,912.2</w:t>
            </w:r>
          </w:p>
        </w:tc>
        <w:tc>
          <w:tcPr>
            <w:tcW w:w="718" w:type="pct"/>
            <w:shd w:val="clear" w:color="auto" w:fill="auto"/>
            <w:vAlign w:val="center"/>
            <w:hideMark/>
          </w:tcPr>
          <w:p w14:paraId="39CD6CA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6,051.9</w:t>
            </w:r>
          </w:p>
        </w:tc>
        <w:tc>
          <w:tcPr>
            <w:tcW w:w="718" w:type="pct"/>
            <w:shd w:val="clear" w:color="auto" w:fill="auto"/>
            <w:vAlign w:val="center"/>
            <w:hideMark/>
          </w:tcPr>
          <w:p w14:paraId="18CEF7A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76.5%</w:t>
            </w:r>
          </w:p>
        </w:tc>
      </w:tr>
      <w:tr w:rsidR="00205B53" w:rsidRPr="00205B53" w14:paraId="32BF6A26" w14:textId="77777777" w:rsidTr="00205B53">
        <w:trPr>
          <w:trHeight w:val="300"/>
        </w:trPr>
        <w:tc>
          <w:tcPr>
            <w:tcW w:w="517" w:type="pct"/>
            <w:shd w:val="clear" w:color="auto" w:fill="auto"/>
            <w:vAlign w:val="center"/>
            <w:hideMark/>
          </w:tcPr>
          <w:p w14:paraId="443ACB2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E8FBB3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B0EA52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2,479.5</w:t>
            </w:r>
          </w:p>
        </w:tc>
        <w:tc>
          <w:tcPr>
            <w:tcW w:w="718" w:type="pct"/>
            <w:shd w:val="clear" w:color="auto" w:fill="auto"/>
            <w:vAlign w:val="center"/>
            <w:hideMark/>
          </w:tcPr>
          <w:p w14:paraId="4BE246B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2,400.9</w:t>
            </w:r>
          </w:p>
        </w:tc>
        <w:tc>
          <w:tcPr>
            <w:tcW w:w="718" w:type="pct"/>
            <w:shd w:val="clear" w:color="auto" w:fill="auto"/>
            <w:vAlign w:val="center"/>
            <w:hideMark/>
          </w:tcPr>
          <w:p w14:paraId="42BEF4B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96.8%</w:t>
            </w:r>
          </w:p>
        </w:tc>
      </w:tr>
      <w:tr w:rsidR="00205B53" w:rsidRPr="00205B53" w14:paraId="7D52ABB8" w14:textId="77777777" w:rsidTr="00205B53">
        <w:trPr>
          <w:trHeight w:val="300"/>
        </w:trPr>
        <w:tc>
          <w:tcPr>
            <w:tcW w:w="517" w:type="pct"/>
            <w:shd w:val="clear" w:color="auto" w:fill="auto"/>
            <w:vAlign w:val="center"/>
            <w:hideMark/>
          </w:tcPr>
          <w:p w14:paraId="745800D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F24BAB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F1C593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1,755.2</w:t>
            </w:r>
          </w:p>
        </w:tc>
        <w:tc>
          <w:tcPr>
            <w:tcW w:w="718" w:type="pct"/>
            <w:shd w:val="clear" w:color="auto" w:fill="auto"/>
            <w:vAlign w:val="center"/>
            <w:hideMark/>
          </w:tcPr>
          <w:p w14:paraId="2D96B51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622.0</w:t>
            </w:r>
          </w:p>
        </w:tc>
        <w:tc>
          <w:tcPr>
            <w:tcW w:w="718" w:type="pct"/>
            <w:shd w:val="clear" w:color="auto" w:fill="auto"/>
            <w:vAlign w:val="center"/>
            <w:hideMark/>
          </w:tcPr>
          <w:p w14:paraId="09AE432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35.4%</w:t>
            </w:r>
          </w:p>
        </w:tc>
      </w:tr>
      <w:tr w:rsidR="00205B53" w:rsidRPr="00205B53" w14:paraId="1900E083" w14:textId="77777777" w:rsidTr="00205B53">
        <w:trPr>
          <w:trHeight w:val="300"/>
        </w:trPr>
        <w:tc>
          <w:tcPr>
            <w:tcW w:w="517" w:type="pct"/>
            <w:shd w:val="clear" w:color="auto" w:fill="auto"/>
            <w:vAlign w:val="center"/>
            <w:hideMark/>
          </w:tcPr>
          <w:p w14:paraId="6792A46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lastRenderedPageBreak/>
              <w:t> </w:t>
            </w:r>
          </w:p>
        </w:tc>
        <w:tc>
          <w:tcPr>
            <w:tcW w:w="2328" w:type="pct"/>
            <w:shd w:val="clear" w:color="auto" w:fill="auto"/>
            <w:vAlign w:val="center"/>
            <w:hideMark/>
          </w:tcPr>
          <w:p w14:paraId="7FBA1FA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225CCC1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83.7</w:t>
            </w:r>
          </w:p>
        </w:tc>
        <w:tc>
          <w:tcPr>
            <w:tcW w:w="718" w:type="pct"/>
            <w:shd w:val="clear" w:color="auto" w:fill="auto"/>
            <w:vAlign w:val="center"/>
            <w:hideMark/>
          </w:tcPr>
          <w:p w14:paraId="5D0D7AD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44.9</w:t>
            </w:r>
          </w:p>
        </w:tc>
        <w:tc>
          <w:tcPr>
            <w:tcW w:w="718" w:type="pct"/>
            <w:shd w:val="clear" w:color="auto" w:fill="auto"/>
            <w:vAlign w:val="center"/>
            <w:hideMark/>
          </w:tcPr>
          <w:p w14:paraId="692DB18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53.7%</w:t>
            </w:r>
          </w:p>
        </w:tc>
      </w:tr>
      <w:tr w:rsidR="00205B53" w:rsidRPr="00205B53" w14:paraId="65CABC59" w14:textId="77777777" w:rsidTr="00205B53">
        <w:trPr>
          <w:trHeight w:val="300"/>
        </w:trPr>
        <w:tc>
          <w:tcPr>
            <w:tcW w:w="517" w:type="pct"/>
            <w:shd w:val="clear" w:color="auto" w:fill="auto"/>
            <w:vAlign w:val="center"/>
            <w:hideMark/>
          </w:tcPr>
          <w:p w14:paraId="51B1D23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DDA4C8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AB72BB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3,593.9</w:t>
            </w:r>
          </w:p>
        </w:tc>
        <w:tc>
          <w:tcPr>
            <w:tcW w:w="718" w:type="pct"/>
            <w:shd w:val="clear" w:color="auto" w:fill="auto"/>
            <w:vAlign w:val="center"/>
            <w:hideMark/>
          </w:tcPr>
          <w:p w14:paraId="5013EBC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2,984.0</w:t>
            </w:r>
          </w:p>
        </w:tc>
        <w:tc>
          <w:tcPr>
            <w:tcW w:w="718" w:type="pct"/>
            <w:shd w:val="clear" w:color="auto" w:fill="auto"/>
            <w:vAlign w:val="center"/>
            <w:hideMark/>
          </w:tcPr>
          <w:p w14:paraId="274A3B1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83.0%</w:t>
            </w:r>
          </w:p>
        </w:tc>
      </w:tr>
      <w:tr w:rsidR="00205B53" w:rsidRPr="00205B53" w14:paraId="2BC90260" w14:textId="77777777" w:rsidTr="00205B53">
        <w:trPr>
          <w:trHeight w:val="300"/>
        </w:trPr>
        <w:tc>
          <w:tcPr>
            <w:tcW w:w="517" w:type="pct"/>
            <w:shd w:val="clear" w:color="auto" w:fill="auto"/>
            <w:vAlign w:val="center"/>
            <w:hideMark/>
          </w:tcPr>
          <w:p w14:paraId="2DA882F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4B609E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46A62B7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497.9</w:t>
            </w:r>
          </w:p>
        </w:tc>
        <w:tc>
          <w:tcPr>
            <w:tcW w:w="718" w:type="pct"/>
            <w:shd w:val="clear" w:color="auto" w:fill="auto"/>
            <w:vAlign w:val="center"/>
            <w:hideMark/>
          </w:tcPr>
          <w:p w14:paraId="6FDE8AE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0.1</w:t>
            </w:r>
          </w:p>
        </w:tc>
        <w:tc>
          <w:tcPr>
            <w:tcW w:w="718" w:type="pct"/>
            <w:shd w:val="clear" w:color="auto" w:fill="auto"/>
            <w:vAlign w:val="center"/>
            <w:hideMark/>
          </w:tcPr>
          <w:p w14:paraId="4783F13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69D051C2" w14:textId="77777777" w:rsidTr="00205B53">
        <w:trPr>
          <w:trHeight w:val="375"/>
        </w:trPr>
        <w:tc>
          <w:tcPr>
            <w:tcW w:w="517" w:type="pct"/>
            <w:shd w:val="clear" w:color="auto" w:fill="auto"/>
            <w:vAlign w:val="center"/>
            <w:hideMark/>
          </w:tcPr>
          <w:p w14:paraId="596CF65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06 01</w:t>
            </w:r>
          </w:p>
        </w:tc>
        <w:tc>
          <w:tcPr>
            <w:tcW w:w="2328" w:type="pct"/>
            <w:shd w:val="clear" w:color="auto" w:fill="auto"/>
            <w:vAlign w:val="center"/>
            <w:hideMark/>
          </w:tcPr>
          <w:p w14:paraId="44333CCD"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საარჩევნო გარემოს განვითარება</w:t>
            </w:r>
          </w:p>
        </w:tc>
        <w:tc>
          <w:tcPr>
            <w:tcW w:w="718" w:type="pct"/>
            <w:shd w:val="clear" w:color="auto" w:fill="auto"/>
            <w:vAlign w:val="center"/>
            <w:hideMark/>
          </w:tcPr>
          <w:p w14:paraId="7CB04C1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3,763.6</w:t>
            </w:r>
          </w:p>
        </w:tc>
        <w:tc>
          <w:tcPr>
            <w:tcW w:w="718" w:type="pct"/>
            <w:shd w:val="clear" w:color="auto" w:fill="auto"/>
            <w:vAlign w:val="center"/>
            <w:hideMark/>
          </w:tcPr>
          <w:p w14:paraId="1264742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2,833.7</w:t>
            </w:r>
          </w:p>
        </w:tc>
        <w:tc>
          <w:tcPr>
            <w:tcW w:w="718" w:type="pct"/>
            <w:shd w:val="clear" w:color="auto" w:fill="auto"/>
            <w:vAlign w:val="center"/>
            <w:hideMark/>
          </w:tcPr>
          <w:p w14:paraId="32C9265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75.3%</w:t>
            </w:r>
          </w:p>
        </w:tc>
      </w:tr>
      <w:tr w:rsidR="00205B53" w:rsidRPr="00205B53" w14:paraId="23187724" w14:textId="77777777" w:rsidTr="00205B53">
        <w:trPr>
          <w:trHeight w:val="315"/>
        </w:trPr>
        <w:tc>
          <w:tcPr>
            <w:tcW w:w="517" w:type="pct"/>
            <w:shd w:val="clear" w:color="auto" w:fill="auto"/>
            <w:vAlign w:val="center"/>
            <w:hideMark/>
          </w:tcPr>
          <w:p w14:paraId="77DD793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680D30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72BAFE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3,270.7</w:t>
            </w:r>
          </w:p>
        </w:tc>
        <w:tc>
          <w:tcPr>
            <w:tcW w:w="718" w:type="pct"/>
            <w:shd w:val="clear" w:color="auto" w:fill="auto"/>
            <w:vAlign w:val="center"/>
            <w:hideMark/>
          </w:tcPr>
          <w:p w14:paraId="0207B89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2,833.6</w:t>
            </w:r>
          </w:p>
        </w:tc>
        <w:tc>
          <w:tcPr>
            <w:tcW w:w="718" w:type="pct"/>
            <w:shd w:val="clear" w:color="auto" w:fill="auto"/>
            <w:vAlign w:val="center"/>
            <w:hideMark/>
          </w:tcPr>
          <w:p w14:paraId="7D40340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86.6%</w:t>
            </w:r>
          </w:p>
        </w:tc>
      </w:tr>
      <w:tr w:rsidR="00205B53" w:rsidRPr="00205B53" w14:paraId="752B9FCD" w14:textId="77777777" w:rsidTr="00205B53">
        <w:trPr>
          <w:trHeight w:val="300"/>
        </w:trPr>
        <w:tc>
          <w:tcPr>
            <w:tcW w:w="517" w:type="pct"/>
            <w:shd w:val="clear" w:color="auto" w:fill="auto"/>
            <w:vAlign w:val="center"/>
            <w:hideMark/>
          </w:tcPr>
          <w:p w14:paraId="7C9F6A0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AB3997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271314B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2,276.1</w:t>
            </w:r>
          </w:p>
        </w:tc>
        <w:tc>
          <w:tcPr>
            <w:tcW w:w="718" w:type="pct"/>
            <w:shd w:val="clear" w:color="auto" w:fill="auto"/>
            <w:vAlign w:val="center"/>
            <w:hideMark/>
          </w:tcPr>
          <w:p w14:paraId="220E89F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2,240.0</w:t>
            </w:r>
          </w:p>
        </w:tc>
        <w:tc>
          <w:tcPr>
            <w:tcW w:w="718" w:type="pct"/>
            <w:shd w:val="clear" w:color="auto" w:fill="auto"/>
            <w:vAlign w:val="center"/>
            <w:hideMark/>
          </w:tcPr>
          <w:p w14:paraId="22CEDE1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98.4%</w:t>
            </w:r>
          </w:p>
        </w:tc>
      </w:tr>
      <w:tr w:rsidR="00205B53" w:rsidRPr="00205B53" w14:paraId="2F3A2C3F" w14:textId="77777777" w:rsidTr="00205B53">
        <w:trPr>
          <w:trHeight w:val="300"/>
        </w:trPr>
        <w:tc>
          <w:tcPr>
            <w:tcW w:w="517" w:type="pct"/>
            <w:shd w:val="clear" w:color="auto" w:fill="auto"/>
            <w:vAlign w:val="center"/>
            <w:hideMark/>
          </w:tcPr>
          <w:p w14:paraId="259E6E3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9F604D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E25CC4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905.5</w:t>
            </w:r>
          </w:p>
        </w:tc>
        <w:tc>
          <w:tcPr>
            <w:tcW w:w="718" w:type="pct"/>
            <w:shd w:val="clear" w:color="auto" w:fill="auto"/>
            <w:vAlign w:val="center"/>
            <w:hideMark/>
          </w:tcPr>
          <w:p w14:paraId="0B19D36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555.0</w:t>
            </w:r>
          </w:p>
        </w:tc>
        <w:tc>
          <w:tcPr>
            <w:tcW w:w="718" w:type="pct"/>
            <w:shd w:val="clear" w:color="auto" w:fill="auto"/>
            <w:vAlign w:val="center"/>
            <w:hideMark/>
          </w:tcPr>
          <w:p w14:paraId="78CEC3C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61.3%</w:t>
            </w:r>
          </w:p>
        </w:tc>
      </w:tr>
      <w:tr w:rsidR="00205B53" w:rsidRPr="00205B53" w14:paraId="5D98932D" w14:textId="77777777" w:rsidTr="00205B53">
        <w:trPr>
          <w:trHeight w:val="300"/>
        </w:trPr>
        <w:tc>
          <w:tcPr>
            <w:tcW w:w="517" w:type="pct"/>
            <w:shd w:val="clear" w:color="auto" w:fill="auto"/>
            <w:vAlign w:val="center"/>
            <w:hideMark/>
          </w:tcPr>
          <w:p w14:paraId="65C03D2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AF62FC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719474E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75.3</w:t>
            </w:r>
          </w:p>
        </w:tc>
        <w:tc>
          <w:tcPr>
            <w:tcW w:w="718" w:type="pct"/>
            <w:shd w:val="clear" w:color="auto" w:fill="auto"/>
            <w:vAlign w:val="center"/>
            <w:hideMark/>
          </w:tcPr>
          <w:p w14:paraId="6755D34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36.6</w:t>
            </w:r>
          </w:p>
        </w:tc>
        <w:tc>
          <w:tcPr>
            <w:tcW w:w="718" w:type="pct"/>
            <w:shd w:val="clear" w:color="auto" w:fill="auto"/>
            <w:vAlign w:val="center"/>
            <w:hideMark/>
          </w:tcPr>
          <w:p w14:paraId="6297335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48.6%</w:t>
            </w:r>
          </w:p>
        </w:tc>
      </w:tr>
      <w:tr w:rsidR="00205B53" w:rsidRPr="00205B53" w14:paraId="4FA4919F" w14:textId="77777777" w:rsidTr="00205B53">
        <w:trPr>
          <w:trHeight w:val="300"/>
        </w:trPr>
        <w:tc>
          <w:tcPr>
            <w:tcW w:w="517" w:type="pct"/>
            <w:shd w:val="clear" w:color="auto" w:fill="auto"/>
            <w:vAlign w:val="center"/>
            <w:hideMark/>
          </w:tcPr>
          <w:p w14:paraId="4152FCA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7B2EA8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15DB494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13.8</w:t>
            </w:r>
          </w:p>
        </w:tc>
        <w:tc>
          <w:tcPr>
            <w:tcW w:w="718" w:type="pct"/>
            <w:shd w:val="clear" w:color="auto" w:fill="auto"/>
            <w:vAlign w:val="center"/>
            <w:hideMark/>
          </w:tcPr>
          <w:p w14:paraId="189710A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w:t>
            </w:r>
          </w:p>
        </w:tc>
        <w:tc>
          <w:tcPr>
            <w:tcW w:w="718" w:type="pct"/>
            <w:shd w:val="clear" w:color="auto" w:fill="auto"/>
            <w:vAlign w:val="center"/>
            <w:hideMark/>
          </w:tcPr>
          <w:p w14:paraId="76665A5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14.7%</w:t>
            </w:r>
          </w:p>
        </w:tc>
      </w:tr>
      <w:tr w:rsidR="00205B53" w:rsidRPr="00205B53" w14:paraId="2A0298E9" w14:textId="77777777" w:rsidTr="00205B53">
        <w:trPr>
          <w:trHeight w:val="300"/>
        </w:trPr>
        <w:tc>
          <w:tcPr>
            <w:tcW w:w="517" w:type="pct"/>
            <w:shd w:val="clear" w:color="auto" w:fill="auto"/>
            <w:vAlign w:val="center"/>
            <w:hideMark/>
          </w:tcPr>
          <w:p w14:paraId="77736EA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269F4F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5E73CA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492.9</w:t>
            </w:r>
          </w:p>
        </w:tc>
        <w:tc>
          <w:tcPr>
            <w:tcW w:w="718" w:type="pct"/>
            <w:shd w:val="clear" w:color="auto" w:fill="auto"/>
            <w:vAlign w:val="center"/>
            <w:hideMark/>
          </w:tcPr>
          <w:p w14:paraId="230E06B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0.1</w:t>
            </w:r>
          </w:p>
        </w:tc>
        <w:tc>
          <w:tcPr>
            <w:tcW w:w="718" w:type="pct"/>
            <w:shd w:val="clear" w:color="auto" w:fill="auto"/>
            <w:vAlign w:val="center"/>
            <w:hideMark/>
          </w:tcPr>
          <w:p w14:paraId="6C23871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77F67396" w14:textId="77777777" w:rsidTr="00205B53">
        <w:trPr>
          <w:trHeight w:val="735"/>
        </w:trPr>
        <w:tc>
          <w:tcPr>
            <w:tcW w:w="517" w:type="pct"/>
            <w:shd w:val="clear" w:color="auto" w:fill="auto"/>
            <w:vAlign w:val="center"/>
            <w:hideMark/>
          </w:tcPr>
          <w:p w14:paraId="40B0D96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06 02</w:t>
            </w:r>
          </w:p>
        </w:tc>
        <w:tc>
          <w:tcPr>
            <w:tcW w:w="2328" w:type="pct"/>
            <w:shd w:val="clear" w:color="auto" w:fill="auto"/>
            <w:vAlign w:val="center"/>
            <w:hideMark/>
          </w:tcPr>
          <w:p w14:paraId="5B91AF3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საარჩევნო ინსტიტუციის განვითარების და სამოქალაქო განათლების ხელშეწყობა</w:t>
            </w:r>
          </w:p>
        </w:tc>
        <w:tc>
          <w:tcPr>
            <w:tcW w:w="718" w:type="pct"/>
            <w:shd w:val="clear" w:color="auto" w:fill="auto"/>
            <w:vAlign w:val="center"/>
            <w:hideMark/>
          </w:tcPr>
          <w:p w14:paraId="7EFCC16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417.4</w:t>
            </w:r>
          </w:p>
        </w:tc>
        <w:tc>
          <w:tcPr>
            <w:tcW w:w="718" w:type="pct"/>
            <w:shd w:val="clear" w:color="auto" w:fill="auto"/>
            <w:vAlign w:val="center"/>
            <w:hideMark/>
          </w:tcPr>
          <w:p w14:paraId="41946B2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201.2</w:t>
            </w:r>
          </w:p>
        </w:tc>
        <w:tc>
          <w:tcPr>
            <w:tcW w:w="718" w:type="pct"/>
            <w:shd w:val="clear" w:color="auto" w:fill="auto"/>
            <w:vAlign w:val="center"/>
            <w:hideMark/>
          </w:tcPr>
          <w:p w14:paraId="75DE9B3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48.2%</w:t>
            </w:r>
          </w:p>
        </w:tc>
      </w:tr>
      <w:tr w:rsidR="00205B53" w:rsidRPr="00205B53" w14:paraId="349C79F9" w14:textId="77777777" w:rsidTr="00205B53">
        <w:trPr>
          <w:trHeight w:val="315"/>
        </w:trPr>
        <w:tc>
          <w:tcPr>
            <w:tcW w:w="517" w:type="pct"/>
            <w:shd w:val="clear" w:color="auto" w:fill="auto"/>
            <w:vAlign w:val="center"/>
            <w:hideMark/>
          </w:tcPr>
          <w:p w14:paraId="44BD283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7BCC76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039C8A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412.4</w:t>
            </w:r>
          </w:p>
        </w:tc>
        <w:tc>
          <w:tcPr>
            <w:tcW w:w="718" w:type="pct"/>
            <w:shd w:val="clear" w:color="auto" w:fill="auto"/>
            <w:vAlign w:val="center"/>
            <w:hideMark/>
          </w:tcPr>
          <w:p w14:paraId="13D4790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201.2</w:t>
            </w:r>
          </w:p>
        </w:tc>
        <w:tc>
          <w:tcPr>
            <w:tcW w:w="718" w:type="pct"/>
            <w:shd w:val="clear" w:color="auto" w:fill="auto"/>
            <w:vAlign w:val="center"/>
            <w:hideMark/>
          </w:tcPr>
          <w:p w14:paraId="5933D5C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48.8%</w:t>
            </w:r>
          </w:p>
        </w:tc>
      </w:tr>
      <w:tr w:rsidR="00205B53" w:rsidRPr="00205B53" w14:paraId="1499116B" w14:textId="77777777" w:rsidTr="00205B53">
        <w:trPr>
          <w:trHeight w:val="300"/>
        </w:trPr>
        <w:tc>
          <w:tcPr>
            <w:tcW w:w="517" w:type="pct"/>
            <w:shd w:val="clear" w:color="auto" w:fill="auto"/>
            <w:vAlign w:val="center"/>
            <w:hideMark/>
          </w:tcPr>
          <w:p w14:paraId="7200210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9FF954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2D0FBF1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203.4</w:t>
            </w:r>
          </w:p>
        </w:tc>
        <w:tc>
          <w:tcPr>
            <w:tcW w:w="718" w:type="pct"/>
            <w:shd w:val="clear" w:color="auto" w:fill="auto"/>
            <w:vAlign w:val="center"/>
            <w:hideMark/>
          </w:tcPr>
          <w:p w14:paraId="50234C9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160.9</w:t>
            </w:r>
          </w:p>
        </w:tc>
        <w:tc>
          <w:tcPr>
            <w:tcW w:w="718" w:type="pct"/>
            <w:shd w:val="clear" w:color="auto" w:fill="auto"/>
            <w:vAlign w:val="center"/>
            <w:hideMark/>
          </w:tcPr>
          <w:p w14:paraId="753F331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79.1%</w:t>
            </w:r>
          </w:p>
        </w:tc>
      </w:tr>
      <w:tr w:rsidR="00205B53" w:rsidRPr="00205B53" w14:paraId="11459DEC" w14:textId="77777777" w:rsidTr="00205B53">
        <w:trPr>
          <w:trHeight w:val="300"/>
        </w:trPr>
        <w:tc>
          <w:tcPr>
            <w:tcW w:w="517" w:type="pct"/>
            <w:shd w:val="clear" w:color="auto" w:fill="auto"/>
            <w:vAlign w:val="center"/>
            <w:hideMark/>
          </w:tcPr>
          <w:p w14:paraId="4F3DF1B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66FBE8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57ECCC8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197.7</w:t>
            </w:r>
          </w:p>
        </w:tc>
        <w:tc>
          <w:tcPr>
            <w:tcW w:w="718" w:type="pct"/>
            <w:shd w:val="clear" w:color="auto" w:fill="auto"/>
            <w:vAlign w:val="center"/>
            <w:hideMark/>
          </w:tcPr>
          <w:p w14:paraId="326E690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31.0</w:t>
            </w:r>
          </w:p>
        </w:tc>
        <w:tc>
          <w:tcPr>
            <w:tcW w:w="718" w:type="pct"/>
            <w:shd w:val="clear" w:color="auto" w:fill="auto"/>
            <w:vAlign w:val="center"/>
            <w:hideMark/>
          </w:tcPr>
          <w:p w14:paraId="50C0D8A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15.7%</w:t>
            </w:r>
          </w:p>
        </w:tc>
      </w:tr>
      <w:tr w:rsidR="00205B53" w:rsidRPr="00205B53" w14:paraId="03FB2BC1" w14:textId="77777777" w:rsidTr="00205B53">
        <w:trPr>
          <w:trHeight w:val="300"/>
        </w:trPr>
        <w:tc>
          <w:tcPr>
            <w:tcW w:w="517" w:type="pct"/>
            <w:shd w:val="clear" w:color="auto" w:fill="auto"/>
            <w:vAlign w:val="center"/>
            <w:hideMark/>
          </w:tcPr>
          <w:p w14:paraId="36C8333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962701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07326C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8.4</w:t>
            </w:r>
          </w:p>
        </w:tc>
        <w:tc>
          <w:tcPr>
            <w:tcW w:w="718" w:type="pct"/>
            <w:shd w:val="clear" w:color="auto" w:fill="auto"/>
            <w:vAlign w:val="center"/>
            <w:hideMark/>
          </w:tcPr>
          <w:p w14:paraId="2CA2926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8.4</w:t>
            </w:r>
          </w:p>
        </w:tc>
        <w:tc>
          <w:tcPr>
            <w:tcW w:w="718" w:type="pct"/>
            <w:shd w:val="clear" w:color="auto" w:fill="auto"/>
            <w:vAlign w:val="center"/>
            <w:hideMark/>
          </w:tcPr>
          <w:p w14:paraId="73D66C0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2954D720" w14:textId="77777777" w:rsidTr="00205B53">
        <w:trPr>
          <w:trHeight w:val="300"/>
        </w:trPr>
        <w:tc>
          <w:tcPr>
            <w:tcW w:w="517" w:type="pct"/>
            <w:shd w:val="clear" w:color="auto" w:fill="auto"/>
            <w:vAlign w:val="center"/>
            <w:hideMark/>
          </w:tcPr>
          <w:p w14:paraId="55CA2B1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7E49A2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7FAA0D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w:t>
            </w:r>
          </w:p>
        </w:tc>
        <w:tc>
          <w:tcPr>
            <w:tcW w:w="718" w:type="pct"/>
            <w:shd w:val="clear" w:color="auto" w:fill="auto"/>
            <w:vAlign w:val="center"/>
            <w:hideMark/>
          </w:tcPr>
          <w:p w14:paraId="54F9F7D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w:t>
            </w:r>
          </w:p>
        </w:tc>
        <w:tc>
          <w:tcPr>
            <w:tcW w:w="718" w:type="pct"/>
            <w:shd w:val="clear" w:color="auto" w:fill="auto"/>
            <w:vAlign w:val="center"/>
            <w:hideMark/>
          </w:tcPr>
          <w:p w14:paraId="14A56D0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33.5%</w:t>
            </w:r>
          </w:p>
        </w:tc>
      </w:tr>
      <w:tr w:rsidR="00205B53" w:rsidRPr="00205B53" w14:paraId="22680DC3" w14:textId="77777777" w:rsidTr="00205B53">
        <w:trPr>
          <w:trHeight w:val="300"/>
        </w:trPr>
        <w:tc>
          <w:tcPr>
            <w:tcW w:w="517" w:type="pct"/>
            <w:shd w:val="clear" w:color="auto" w:fill="auto"/>
            <w:vAlign w:val="center"/>
            <w:hideMark/>
          </w:tcPr>
          <w:p w14:paraId="36CDACD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B6C48C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43125F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w:t>
            </w:r>
          </w:p>
        </w:tc>
        <w:tc>
          <w:tcPr>
            <w:tcW w:w="718" w:type="pct"/>
            <w:shd w:val="clear" w:color="auto" w:fill="auto"/>
            <w:vAlign w:val="center"/>
            <w:hideMark/>
          </w:tcPr>
          <w:p w14:paraId="7C89E0C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5081E62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01891096" w14:textId="77777777" w:rsidTr="00205B53">
        <w:trPr>
          <w:trHeight w:val="735"/>
        </w:trPr>
        <w:tc>
          <w:tcPr>
            <w:tcW w:w="517" w:type="pct"/>
            <w:shd w:val="clear" w:color="auto" w:fill="auto"/>
            <w:vAlign w:val="center"/>
            <w:hideMark/>
          </w:tcPr>
          <w:p w14:paraId="0CE4BB4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06 03</w:t>
            </w:r>
          </w:p>
        </w:tc>
        <w:tc>
          <w:tcPr>
            <w:tcW w:w="2328" w:type="pct"/>
            <w:shd w:val="clear" w:color="auto" w:fill="auto"/>
            <w:vAlign w:val="center"/>
            <w:hideMark/>
          </w:tcPr>
          <w:p w14:paraId="3DF12035"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პოლიტიკური პარტიებისა და არასამთავრობო სექტორის დაფინანსება</w:t>
            </w:r>
          </w:p>
        </w:tc>
        <w:tc>
          <w:tcPr>
            <w:tcW w:w="718" w:type="pct"/>
            <w:shd w:val="clear" w:color="auto" w:fill="auto"/>
            <w:vAlign w:val="center"/>
            <w:hideMark/>
          </w:tcPr>
          <w:p w14:paraId="666D586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3,577.2</w:t>
            </w:r>
          </w:p>
        </w:tc>
        <w:tc>
          <w:tcPr>
            <w:tcW w:w="718" w:type="pct"/>
            <w:shd w:val="clear" w:color="auto" w:fill="auto"/>
            <w:vAlign w:val="center"/>
            <w:hideMark/>
          </w:tcPr>
          <w:p w14:paraId="0BE6899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2,981.0</w:t>
            </w:r>
          </w:p>
        </w:tc>
        <w:tc>
          <w:tcPr>
            <w:tcW w:w="718" w:type="pct"/>
            <w:shd w:val="clear" w:color="auto" w:fill="auto"/>
            <w:vAlign w:val="center"/>
            <w:hideMark/>
          </w:tcPr>
          <w:p w14:paraId="26395BF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83.3%</w:t>
            </w:r>
          </w:p>
        </w:tc>
      </w:tr>
      <w:tr w:rsidR="00205B53" w:rsidRPr="00205B53" w14:paraId="15F988F7" w14:textId="77777777" w:rsidTr="00205B53">
        <w:trPr>
          <w:trHeight w:val="315"/>
        </w:trPr>
        <w:tc>
          <w:tcPr>
            <w:tcW w:w="517" w:type="pct"/>
            <w:shd w:val="clear" w:color="auto" w:fill="auto"/>
            <w:vAlign w:val="center"/>
            <w:hideMark/>
          </w:tcPr>
          <w:p w14:paraId="024DEA6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226A68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FCF22A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3,577.2</w:t>
            </w:r>
          </w:p>
        </w:tc>
        <w:tc>
          <w:tcPr>
            <w:tcW w:w="718" w:type="pct"/>
            <w:shd w:val="clear" w:color="auto" w:fill="auto"/>
            <w:vAlign w:val="center"/>
            <w:hideMark/>
          </w:tcPr>
          <w:p w14:paraId="687051A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2,981.0</w:t>
            </w:r>
          </w:p>
        </w:tc>
        <w:tc>
          <w:tcPr>
            <w:tcW w:w="718" w:type="pct"/>
            <w:shd w:val="clear" w:color="auto" w:fill="auto"/>
            <w:vAlign w:val="center"/>
            <w:hideMark/>
          </w:tcPr>
          <w:p w14:paraId="37FA3CC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83.3%</w:t>
            </w:r>
          </w:p>
        </w:tc>
      </w:tr>
      <w:tr w:rsidR="00205B53" w:rsidRPr="00205B53" w14:paraId="29D5567C" w14:textId="77777777" w:rsidTr="00205B53">
        <w:trPr>
          <w:trHeight w:val="300"/>
        </w:trPr>
        <w:tc>
          <w:tcPr>
            <w:tcW w:w="517" w:type="pct"/>
            <w:shd w:val="clear" w:color="auto" w:fill="auto"/>
            <w:vAlign w:val="center"/>
            <w:hideMark/>
          </w:tcPr>
          <w:p w14:paraId="21081ED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F93A69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E6A1D0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3,577.2</w:t>
            </w:r>
          </w:p>
        </w:tc>
        <w:tc>
          <w:tcPr>
            <w:tcW w:w="718" w:type="pct"/>
            <w:shd w:val="clear" w:color="auto" w:fill="auto"/>
            <w:vAlign w:val="center"/>
            <w:hideMark/>
          </w:tcPr>
          <w:p w14:paraId="77E8AE9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2,981.0</w:t>
            </w:r>
          </w:p>
        </w:tc>
        <w:tc>
          <w:tcPr>
            <w:tcW w:w="718" w:type="pct"/>
            <w:shd w:val="clear" w:color="auto" w:fill="auto"/>
            <w:vAlign w:val="center"/>
            <w:hideMark/>
          </w:tcPr>
          <w:p w14:paraId="347FE73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83.3%</w:t>
            </w:r>
          </w:p>
        </w:tc>
      </w:tr>
      <w:tr w:rsidR="00205B53" w:rsidRPr="00205B53" w14:paraId="27FBDBB5" w14:textId="77777777" w:rsidTr="00205B53">
        <w:trPr>
          <w:trHeight w:val="375"/>
        </w:trPr>
        <w:tc>
          <w:tcPr>
            <w:tcW w:w="517" w:type="pct"/>
            <w:shd w:val="clear" w:color="auto" w:fill="auto"/>
            <w:vAlign w:val="center"/>
            <w:hideMark/>
          </w:tcPr>
          <w:p w14:paraId="7863AD6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06 04</w:t>
            </w:r>
          </w:p>
        </w:tc>
        <w:tc>
          <w:tcPr>
            <w:tcW w:w="2328" w:type="pct"/>
            <w:shd w:val="clear" w:color="auto" w:fill="auto"/>
            <w:vAlign w:val="center"/>
            <w:hideMark/>
          </w:tcPr>
          <w:p w14:paraId="2300713C"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არჩევნების ჩატარების ღონისძიებები</w:t>
            </w:r>
          </w:p>
        </w:tc>
        <w:tc>
          <w:tcPr>
            <w:tcW w:w="718" w:type="pct"/>
            <w:shd w:val="clear" w:color="auto" w:fill="auto"/>
            <w:vAlign w:val="center"/>
            <w:hideMark/>
          </w:tcPr>
          <w:p w14:paraId="6304C76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652.0</w:t>
            </w:r>
          </w:p>
        </w:tc>
        <w:tc>
          <w:tcPr>
            <w:tcW w:w="718" w:type="pct"/>
            <w:shd w:val="clear" w:color="auto" w:fill="auto"/>
            <w:vAlign w:val="center"/>
            <w:hideMark/>
          </w:tcPr>
          <w:p w14:paraId="4963055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36.1</w:t>
            </w:r>
          </w:p>
        </w:tc>
        <w:tc>
          <w:tcPr>
            <w:tcW w:w="718" w:type="pct"/>
            <w:shd w:val="clear" w:color="auto" w:fill="auto"/>
            <w:vAlign w:val="center"/>
            <w:hideMark/>
          </w:tcPr>
          <w:p w14:paraId="76D0167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5.5%</w:t>
            </w:r>
          </w:p>
        </w:tc>
      </w:tr>
      <w:tr w:rsidR="00205B53" w:rsidRPr="00205B53" w14:paraId="7776C4AA" w14:textId="77777777" w:rsidTr="00205B53">
        <w:trPr>
          <w:trHeight w:val="315"/>
        </w:trPr>
        <w:tc>
          <w:tcPr>
            <w:tcW w:w="517" w:type="pct"/>
            <w:shd w:val="clear" w:color="auto" w:fill="auto"/>
            <w:vAlign w:val="center"/>
            <w:hideMark/>
          </w:tcPr>
          <w:p w14:paraId="0428730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ED1262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58B0E3B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652.0</w:t>
            </w:r>
          </w:p>
        </w:tc>
        <w:tc>
          <w:tcPr>
            <w:tcW w:w="718" w:type="pct"/>
            <w:shd w:val="clear" w:color="auto" w:fill="auto"/>
            <w:vAlign w:val="center"/>
            <w:hideMark/>
          </w:tcPr>
          <w:p w14:paraId="151C6C2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36.1</w:t>
            </w:r>
          </w:p>
        </w:tc>
        <w:tc>
          <w:tcPr>
            <w:tcW w:w="718" w:type="pct"/>
            <w:shd w:val="clear" w:color="auto" w:fill="auto"/>
            <w:vAlign w:val="center"/>
            <w:hideMark/>
          </w:tcPr>
          <w:p w14:paraId="7E6EB08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5.5%</w:t>
            </w:r>
          </w:p>
        </w:tc>
      </w:tr>
      <w:tr w:rsidR="00205B53" w:rsidRPr="00205B53" w14:paraId="3ACA3B21" w14:textId="77777777" w:rsidTr="00205B53">
        <w:trPr>
          <w:trHeight w:val="300"/>
        </w:trPr>
        <w:tc>
          <w:tcPr>
            <w:tcW w:w="517" w:type="pct"/>
            <w:shd w:val="clear" w:color="auto" w:fill="auto"/>
            <w:vAlign w:val="center"/>
            <w:hideMark/>
          </w:tcPr>
          <w:p w14:paraId="2263B2C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5CD7FD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7AE19E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652.0</w:t>
            </w:r>
          </w:p>
        </w:tc>
        <w:tc>
          <w:tcPr>
            <w:tcW w:w="718" w:type="pct"/>
            <w:shd w:val="clear" w:color="auto" w:fill="auto"/>
            <w:vAlign w:val="center"/>
            <w:hideMark/>
          </w:tcPr>
          <w:p w14:paraId="0D24484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36.1</w:t>
            </w:r>
          </w:p>
        </w:tc>
        <w:tc>
          <w:tcPr>
            <w:tcW w:w="718" w:type="pct"/>
            <w:shd w:val="clear" w:color="auto" w:fill="auto"/>
            <w:vAlign w:val="center"/>
            <w:hideMark/>
          </w:tcPr>
          <w:p w14:paraId="43F5765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5.5%</w:t>
            </w:r>
          </w:p>
        </w:tc>
      </w:tr>
      <w:tr w:rsidR="00205B53" w:rsidRPr="00205B53" w14:paraId="7DDCD77E" w14:textId="77777777" w:rsidTr="00205B53">
        <w:trPr>
          <w:trHeight w:val="375"/>
        </w:trPr>
        <w:tc>
          <w:tcPr>
            <w:tcW w:w="517" w:type="pct"/>
            <w:shd w:val="clear" w:color="auto" w:fill="auto"/>
            <w:vAlign w:val="center"/>
            <w:hideMark/>
          </w:tcPr>
          <w:p w14:paraId="7B4B320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07 00</w:t>
            </w:r>
          </w:p>
        </w:tc>
        <w:tc>
          <w:tcPr>
            <w:tcW w:w="2328" w:type="pct"/>
            <w:shd w:val="clear" w:color="auto" w:fill="auto"/>
            <w:vAlign w:val="center"/>
            <w:hideMark/>
          </w:tcPr>
          <w:p w14:paraId="0ECC57D2"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საკონსტიტუციო სასამართლო</w:t>
            </w:r>
          </w:p>
        </w:tc>
        <w:tc>
          <w:tcPr>
            <w:tcW w:w="718" w:type="pct"/>
            <w:shd w:val="clear" w:color="auto" w:fill="auto"/>
            <w:vAlign w:val="center"/>
            <w:hideMark/>
          </w:tcPr>
          <w:p w14:paraId="5051DC3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1,090.5</w:t>
            </w:r>
          </w:p>
        </w:tc>
        <w:tc>
          <w:tcPr>
            <w:tcW w:w="718" w:type="pct"/>
            <w:shd w:val="clear" w:color="auto" w:fill="auto"/>
            <w:vAlign w:val="center"/>
            <w:hideMark/>
          </w:tcPr>
          <w:p w14:paraId="6F7939E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897.7</w:t>
            </w:r>
          </w:p>
        </w:tc>
        <w:tc>
          <w:tcPr>
            <w:tcW w:w="718" w:type="pct"/>
            <w:shd w:val="clear" w:color="auto" w:fill="auto"/>
            <w:vAlign w:val="center"/>
            <w:hideMark/>
          </w:tcPr>
          <w:p w14:paraId="18AE9D7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82.3%</w:t>
            </w:r>
          </w:p>
        </w:tc>
      </w:tr>
      <w:tr w:rsidR="00205B53" w:rsidRPr="00205B53" w14:paraId="29F154E4" w14:textId="77777777" w:rsidTr="00205B53">
        <w:trPr>
          <w:trHeight w:val="315"/>
        </w:trPr>
        <w:tc>
          <w:tcPr>
            <w:tcW w:w="517" w:type="pct"/>
            <w:shd w:val="clear" w:color="auto" w:fill="auto"/>
            <w:vAlign w:val="center"/>
            <w:hideMark/>
          </w:tcPr>
          <w:p w14:paraId="1C43EC1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4C611B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DA36D8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1,040.5</w:t>
            </w:r>
          </w:p>
        </w:tc>
        <w:tc>
          <w:tcPr>
            <w:tcW w:w="718" w:type="pct"/>
            <w:shd w:val="clear" w:color="auto" w:fill="auto"/>
            <w:vAlign w:val="center"/>
            <w:hideMark/>
          </w:tcPr>
          <w:p w14:paraId="31ACD2C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896.9</w:t>
            </w:r>
          </w:p>
        </w:tc>
        <w:tc>
          <w:tcPr>
            <w:tcW w:w="718" w:type="pct"/>
            <w:shd w:val="clear" w:color="auto" w:fill="auto"/>
            <w:vAlign w:val="center"/>
            <w:hideMark/>
          </w:tcPr>
          <w:p w14:paraId="4E1F82F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86.2%</w:t>
            </w:r>
          </w:p>
        </w:tc>
      </w:tr>
      <w:tr w:rsidR="00205B53" w:rsidRPr="00205B53" w14:paraId="0E8CC3A2" w14:textId="77777777" w:rsidTr="00205B53">
        <w:trPr>
          <w:trHeight w:val="300"/>
        </w:trPr>
        <w:tc>
          <w:tcPr>
            <w:tcW w:w="517" w:type="pct"/>
            <w:shd w:val="clear" w:color="auto" w:fill="auto"/>
            <w:vAlign w:val="center"/>
            <w:hideMark/>
          </w:tcPr>
          <w:p w14:paraId="2A528A0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B85977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F108C2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690.5</w:t>
            </w:r>
          </w:p>
        </w:tc>
        <w:tc>
          <w:tcPr>
            <w:tcW w:w="718" w:type="pct"/>
            <w:shd w:val="clear" w:color="auto" w:fill="auto"/>
            <w:vAlign w:val="center"/>
            <w:hideMark/>
          </w:tcPr>
          <w:p w14:paraId="08DE229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686.0</w:t>
            </w:r>
          </w:p>
        </w:tc>
        <w:tc>
          <w:tcPr>
            <w:tcW w:w="718" w:type="pct"/>
            <w:shd w:val="clear" w:color="auto" w:fill="auto"/>
            <w:vAlign w:val="center"/>
            <w:hideMark/>
          </w:tcPr>
          <w:p w14:paraId="4CE1D3F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99.3%</w:t>
            </w:r>
          </w:p>
        </w:tc>
      </w:tr>
      <w:tr w:rsidR="00205B53" w:rsidRPr="00205B53" w14:paraId="457CCCC7" w14:textId="77777777" w:rsidTr="00205B53">
        <w:trPr>
          <w:trHeight w:val="300"/>
        </w:trPr>
        <w:tc>
          <w:tcPr>
            <w:tcW w:w="517" w:type="pct"/>
            <w:shd w:val="clear" w:color="auto" w:fill="auto"/>
            <w:vAlign w:val="center"/>
            <w:hideMark/>
          </w:tcPr>
          <w:p w14:paraId="4939D3B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A7C510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E3E285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307.0</w:t>
            </w:r>
          </w:p>
        </w:tc>
        <w:tc>
          <w:tcPr>
            <w:tcW w:w="718" w:type="pct"/>
            <w:shd w:val="clear" w:color="auto" w:fill="auto"/>
            <w:vAlign w:val="center"/>
            <w:hideMark/>
          </w:tcPr>
          <w:p w14:paraId="519DF8B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201.8</w:t>
            </w:r>
          </w:p>
        </w:tc>
        <w:tc>
          <w:tcPr>
            <w:tcW w:w="718" w:type="pct"/>
            <w:shd w:val="clear" w:color="auto" w:fill="auto"/>
            <w:vAlign w:val="center"/>
            <w:hideMark/>
          </w:tcPr>
          <w:p w14:paraId="345BEC1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65.7%</w:t>
            </w:r>
          </w:p>
        </w:tc>
      </w:tr>
      <w:tr w:rsidR="00205B53" w:rsidRPr="00205B53" w14:paraId="62643AB8" w14:textId="77777777" w:rsidTr="00205B53">
        <w:trPr>
          <w:trHeight w:val="300"/>
        </w:trPr>
        <w:tc>
          <w:tcPr>
            <w:tcW w:w="517" w:type="pct"/>
            <w:shd w:val="clear" w:color="auto" w:fill="auto"/>
            <w:vAlign w:val="center"/>
            <w:hideMark/>
          </w:tcPr>
          <w:p w14:paraId="5FC8BE6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33CE2D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41D703C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w:t>
            </w:r>
          </w:p>
        </w:tc>
        <w:tc>
          <w:tcPr>
            <w:tcW w:w="718" w:type="pct"/>
            <w:shd w:val="clear" w:color="auto" w:fill="auto"/>
            <w:vAlign w:val="center"/>
            <w:hideMark/>
          </w:tcPr>
          <w:p w14:paraId="70B8F9E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w:t>
            </w:r>
          </w:p>
        </w:tc>
        <w:tc>
          <w:tcPr>
            <w:tcW w:w="718" w:type="pct"/>
            <w:shd w:val="clear" w:color="auto" w:fill="auto"/>
            <w:vAlign w:val="center"/>
            <w:hideMark/>
          </w:tcPr>
          <w:p w14:paraId="0358027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78.2%</w:t>
            </w:r>
          </w:p>
        </w:tc>
      </w:tr>
      <w:tr w:rsidR="00205B53" w:rsidRPr="00205B53" w14:paraId="1499EEF5" w14:textId="77777777" w:rsidTr="00205B53">
        <w:trPr>
          <w:trHeight w:val="300"/>
        </w:trPr>
        <w:tc>
          <w:tcPr>
            <w:tcW w:w="517" w:type="pct"/>
            <w:shd w:val="clear" w:color="auto" w:fill="auto"/>
            <w:vAlign w:val="center"/>
            <w:hideMark/>
          </w:tcPr>
          <w:p w14:paraId="3A2D7F5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E7BB01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A1EF04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w:t>
            </w:r>
          </w:p>
        </w:tc>
        <w:tc>
          <w:tcPr>
            <w:tcW w:w="718" w:type="pct"/>
            <w:shd w:val="clear" w:color="auto" w:fill="auto"/>
            <w:vAlign w:val="center"/>
            <w:hideMark/>
          </w:tcPr>
          <w:p w14:paraId="3FF53EF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w:t>
            </w:r>
          </w:p>
        </w:tc>
        <w:tc>
          <w:tcPr>
            <w:tcW w:w="718" w:type="pct"/>
            <w:shd w:val="clear" w:color="auto" w:fill="auto"/>
            <w:vAlign w:val="center"/>
            <w:hideMark/>
          </w:tcPr>
          <w:p w14:paraId="3E7E76A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93.8%</w:t>
            </w:r>
          </w:p>
        </w:tc>
      </w:tr>
      <w:tr w:rsidR="00205B53" w:rsidRPr="00205B53" w14:paraId="3808674C" w14:textId="77777777" w:rsidTr="00205B53">
        <w:trPr>
          <w:trHeight w:val="300"/>
        </w:trPr>
        <w:tc>
          <w:tcPr>
            <w:tcW w:w="517" w:type="pct"/>
            <w:shd w:val="clear" w:color="auto" w:fill="auto"/>
            <w:vAlign w:val="center"/>
            <w:hideMark/>
          </w:tcPr>
          <w:p w14:paraId="7070F92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91255C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F72B28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35.0</w:t>
            </w:r>
          </w:p>
        </w:tc>
        <w:tc>
          <w:tcPr>
            <w:tcW w:w="718" w:type="pct"/>
            <w:shd w:val="clear" w:color="auto" w:fill="auto"/>
            <w:vAlign w:val="center"/>
            <w:hideMark/>
          </w:tcPr>
          <w:p w14:paraId="3E38A89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2.3</w:t>
            </w:r>
          </w:p>
        </w:tc>
        <w:tc>
          <w:tcPr>
            <w:tcW w:w="718" w:type="pct"/>
            <w:shd w:val="clear" w:color="auto" w:fill="auto"/>
            <w:vAlign w:val="center"/>
            <w:hideMark/>
          </w:tcPr>
          <w:p w14:paraId="1EA8426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6.5%</w:t>
            </w:r>
          </w:p>
        </w:tc>
      </w:tr>
      <w:tr w:rsidR="00205B53" w:rsidRPr="00205B53" w14:paraId="268E43FD" w14:textId="77777777" w:rsidTr="00205B53">
        <w:trPr>
          <w:trHeight w:val="300"/>
        </w:trPr>
        <w:tc>
          <w:tcPr>
            <w:tcW w:w="517" w:type="pct"/>
            <w:shd w:val="clear" w:color="auto" w:fill="auto"/>
            <w:vAlign w:val="center"/>
            <w:hideMark/>
          </w:tcPr>
          <w:p w14:paraId="356FAE7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8840B1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1CAACD6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50.0</w:t>
            </w:r>
          </w:p>
        </w:tc>
        <w:tc>
          <w:tcPr>
            <w:tcW w:w="718" w:type="pct"/>
            <w:shd w:val="clear" w:color="auto" w:fill="auto"/>
            <w:vAlign w:val="center"/>
            <w:hideMark/>
          </w:tcPr>
          <w:p w14:paraId="5F976E1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0.8</w:t>
            </w:r>
          </w:p>
        </w:tc>
        <w:tc>
          <w:tcPr>
            <w:tcW w:w="718" w:type="pct"/>
            <w:shd w:val="clear" w:color="auto" w:fill="auto"/>
            <w:vAlign w:val="center"/>
            <w:hideMark/>
          </w:tcPr>
          <w:p w14:paraId="4F66671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w:t>
            </w:r>
          </w:p>
        </w:tc>
      </w:tr>
      <w:tr w:rsidR="00205B53" w:rsidRPr="00205B53" w14:paraId="7ECAEE6D" w14:textId="77777777" w:rsidTr="00205B53">
        <w:trPr>
          <w:trHeight w:val="375"/>
        </w:trPr>
        <w:tc>
          <w:tcPr>
            <w:tcW w:w="517" w:type="pct"/>
            <w:shd w:val="clear" w:color="auto" w:fill="auto"/>
            <w:vAlign w:val="center"/>
            <w:hideMark/>
          </w:tcPr>
          <w:p w14:paraId="3AD2F7D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08 00</w:t>
            </w:r>
          </w:p>
        </w:tc>
        <w:tc>
          <w:tcPr>
            <w:tcW w:w="2328" w:type="pct"/>
            <w:shd w:val="clear" w:color="auto" w:fill="auto"/>
            <w:vAlign w:val="center"/>
            <w:hideMark/>
          </w:tcPr>
          <w:p w14:paraId="4A7A85B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უზენაესი სასამართლო</w:t>
            </w:r>
          </w:p>
        </w:tc>
        <w:tc>
          <w:tcPr>
            <w:tcW w:w="718" w:type="pct"/>
            <w:shd w:val="clear" w:color="auto" w:fill="auto"/>
            <w:vAlign w:val="center"/>
            <w:hideMark/>
          </w:tcPr>
          <w:p w14:paraId="59678C9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2,975.0</w:t>
            </w:r>
          </w:p>
        </w:tc>
        <w:tc>
          <w:tcPr>
            <w:tcW w:w="718" w:type="pct"/>
            <w:shd w:val="clear" w:color="auto" w:fill="auto"/>
            <w:vAlign w:val="center"/>
            <w:hideMark/>
          </w:tcPr>
          <w:p w14:paraId="7488C2D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2,589.6</w:t>
            </w:r>
          </w:p>
        </w:tc>
        <w:tc>
          <w:tcPr>
            <w:tcW w:w="718" w:type="pct"/>
            <w:shd w:val="clear" w:color="auto" w:fill="auto"/>
            <w:vAlign w:val="center"/>
            <w:hideMark/>
          </w:tcPr>
          <w:p w14:paraId="3DA85B7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87.0%</w:t>
            </w:r>
          </w:p>
        </w:tc>
      </w:tr>
      <w:tr w:rsidR="00205B53" w:rsidRPr="00205B53" w14:paraId="02902B6A" w14:textId="77777777" w:rsidTr="00205B53">
        <w:trPr>
          <w:trHeight w:val="315"/>
        </w:trPr>
        <w:tc>
          <w:tcPr>
            <w:tcW w:w="517" w:type="pct"/>
            <w:shd w:val="clear" w:color="auto" w:fill="auto"/>
            <w:vAlign w:val="center"/>
            <w:hideMark/>
          </w:tcPr>
          <w:p w14:paraId="4A29BCE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E4042E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252999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2,836.0</w:t>
            </w:r>
          </w:p>
        </w:tc>
        <w:tc>
          <w:tcPr>
            <w:tcW w:w="718" w:type="pct"/>
            <w:shd w:val="clear" w:color="auto" w:fill="auto"/>
            <w:vAlign w:val="center"/>
            <w:hideMark/>
          </w:tcPr>
          <w:p w14:paraId="75DB064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2,560.7</w:t>
            </w:r>
          </w:p>
        </w:tc>
        <w:tc>
          <w:tcPr>
            <w:tcW w:w="718" w:type="pct"/>
            <w:shd w:val="clear" w:color="auto" w:fill="auto"/>
            <w:vAlign w:val="center"/>
            <w:hideMark/>
          </w:tcPr>
          <w:p w14:paraId="6E8BC1A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90.3%</w:t>
            </w:r>
          </w:p>
        </w:tc>
      </w:tr>
      <w:tr w:rsidR="00205B53" w:rsidRPr="00205B53" w14:paraId="276D85B4" w14:textId="77777777" w:rsidTr="00205B53">
        <w:trPr>
          <w:trHeight w:val="300"/>
        </w:trPr>
        <w:tc>
          <w:tcPr>
            <w:tcW w:w="517" w:type="pct"/>
            <w:shd w:val="clear" w:color="auto" w:fill="auto"/>
            <w:vAlign w:val="center"/>
            <w:hideMark/>
          </w:tcPr>
          <w:p w14:paraId="6FDE209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7959C6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19DC78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1,977.5</w:t>
            </w:r>
          </w:p>
        </w:tc>
        <w:tc>
          <w:tcPr>
            <w:tcW w:w="718" w:type="pct"/>
            <w:shd w:val="clear" w:color="auto" w:fill="auto"/>
            <w:vAlign w:val="center"/>
            <w:hideMark/>
          </w:tcPr>
          <w:p w14:paraId="1CFD458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1,875.6</w:t>
            </w:r>
          </w:p>
        </w:tc>
        <w:tc>
          <w:tcPr>
            <w:tcW w:w="718" w:type="pct"/>
            <w:shd w:val="clear" w:color="auto" w:fill="auto"/>
            <w:vAlign w:val="center"/>
            <w:hideMark/>
          </w:tcPr>
          <w:p w14:paraId="3B61866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94.8%</w:t>
            </w:r>
          </w:p>
        </w:tc>
      </w:tr>
      <w:tr w:rsidR="00205B53" w:rsidRPr="00205B53" w14:paraId="02C1F5F1" w14:textId="77777777" w:rsidTr="00205B53">
        <w:trPr>
          <w:trHeight w:val="300"/>
        </w:trPr>
        <w:tc>
          <w:tcPr>
            <w:tcW w:w="517" w:type="pct"/>
            <w:shd w:val="clear" w:color="auto" w:fill="auto"/>
            <w:vAlign w:val="center"/>
            <w:hideMark/>
          </w:tcPr>
          <w:p w14:paraId="2FAF249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D1C1C7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A7C9FA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725.0</w:t>
            </w:r>
          </w:p>
        </w:tc>
        <w:tc>
          <w:tcPr>
            <w:tcW w:w="718" w:type="pct"/>
            <w:shd w:val="clear" w:color="auto" w:fill="auto"/>
            <w:vAlign w:val="center"/>
            <w:hideMark/>
          </w:tcPr>
          <w:p w14:paraId="4A0599E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636.5</w:t>
            </w:r>
          </w:p>
        </w:tc>
        <w:tc>
          <w:tcPr>
            <w:tcW w:w="718" w:type="pct"/>
            <w:shd w:val="clear" w:color="auto" w:fill="auto"/>
            <w:vAlign w:val="center"/>
            <w:hideMark/>
          </w:tcPr>
          <w:p w14:paraId="53EE947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87.8%</w:t>
            </w:r>
          </w:p>
        </w:tc>
      </w:tr>
      <w:tr w:rsidR="00205B53" w:rsidRPr="00205B53" w14:paraId="19CF9163" w14:textId="77777777" w:rsidTr="00205B53">
        <w:trPr>
          <w:trHeight w:val="300"/>
        </w:trPr>
        <w:tc>
          <w:tcPr>
            <w:tcW w:w="517" w:type="pct"/>
            <w:shd w:val="clear" w:color="auto" w:fill="auto"/>
            <w:vAlign w:val="center"/>
            <w:hideMark/>
          </w:tcPr>
          <w:p w14:paraId="6604E32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48C6A9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79E26F5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w:t>
            </w:r>
          </w:p>
        </w:tc>
        <w:tc>
          <w:tcPr>
            <w:tcW w:w="718" w:type="pct"/>
            <w:shd w:val="clear" w:color="auto" w:fill="auto"/>
            <w:vAlign w:val="center"/>
            <w:hideMark/>
          </w:tcPr>
          <w:p w14:paraId="7ED6047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19.2</w:t>
            </w:r>
          </w:p>
        </w:tc>
        <w:tc>
          <w:tcPr>
            <w:tcW w:w="718" w:type="pct"/>
            <w:shd w:val="clear" w:color="auto" w:fill="auto"/>
            <w:vAlign w:val="center"/>
            <w:hideMark/>
          </w:tcPr>
          <w:p w14:paraId="73763B5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96.2%</w:t>
            </w:r>
          </w:p>
        </w:tc>
      </w:tr>
      <w:tr w:rsidR="00205B53" w:rsidRPr="00205B53" w14:paraId="75C57A07" w14:textId="77777777" w:rsidTr="00205B53">
        <w:trPr>
          <w:trHeight w:val="300"/>
        </w:trPr>
        <w:tc>
          <w:tcPr>
            <w:tcW w:w="517" w:type="pct"/>
            <w:shd w:val="clear" w:color="auto" w:fill="auto"/>
            <w:vAlign w:val="center"/>
            <w:hideMark/>
          </w:tcPr>
          <w:p w14:paraId="4B09448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D96C66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C467C0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113.5</w:t>
            </w:r>
          </w:p>
        </w:tc>
        <w:tc>
          <w:tcPr>
            <w:tcW w:w="718" w:type="pct"/>
            <w:shd w:val="clear" w:color="auto" w:fill="auto"/>
            <w:vAlign w:val="center"/>
            <w:hideMark/>
          </w:tcPr>
          <w:p w14:paraId="171179E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29.4</w:t>
            </w:r>
          </w:p>
        </w:tc>
        <w:tc>
          <w:tcPr>
            <w:tcW w:w="718" w:type="pct"/>
            <w:shd w:val="clear" w:color="auto" w:fill="auto"/>
            <w:vAlign w:val="center"/>
            <w:hideMark/>
          </w:tcPr>
          <w:p w14:paraId="147F615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25.9%</w:t>
            </w:r>
          </w:p>
        </w:tc>
      </w:tr>
      <w:tr w:rsidR="00205B53" w:rsidRPr="00205B53" w14:paraId="0D5C93B4" w14:textId="77777777" w:rsidTr="00205B53">
        <w:trPr>
          <w:trHeight w:val="300"/>
        </w:trPr>
        <w:tc>
          <w:tcPr>
            <w:tcW w:w="517" w:type="pct"/>
            <w:shd w:val="clear" w:color="auto" w:fill="auto"/>
            <w:vAlign w:val="center"/>
            <w:hideMark/>
          </w:tcPr>
          <w:p w14:paraId="33E7465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A81814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6549FB5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139.0</w:t>
            </w:r>
          </w:p>
        </w:tc>
        <w:tc>
          <w:tcPr>
            <w:tcW w:w="718" w:type="pct"/>
            <w:shd w:val="clear" w:color="auto" w:fill="auto"/>
            <w:vAlign w:val="center"/>
            <w:hideMark/>
          </w:tcPr>
          <w:p w14:paraId="623C951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28.9</w:t>
            </w:r>
          </w:p>
        </w:tc>
        <w:tc>
          <w:tcPr>
            <w:tcW w:w="718" w:type="pct"/>
            <w:shd w:val="clear" w:color="auto" w:fill="auto"/>
            <w:vAlign w:val="center"/>
            <w:hideMark/>
          </w:tcPr>
          <w:p w14:paraId="49318F8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20.8%</w:t>
            </w:r>
          </w:p>
        </w:tc>
      </w:tr>
      <w:tr w:rsidR="00205B53" w:rsidRPr="00205B53" w14:paraId="15E20D89" w14:textId="77777777" w:rsidTr="00205B53">
        <w:trPr>
          <w:trHeight w:val="375"/>
        </w:trPr>
        <w:tc>
          <w:tcPr>
            <w:tcW w:w="517" w:type="pct"/>
            <w:shd w:val="clear" w:color="auto" w:fill="auto"/>
            <w:vAlign w:val="center"/>
            <w:hideMark/>
          </w:tcPr>
          <w:p w14:paraId="339B097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lastRenderedPageBreak/>
              <w:t>09 00</w:t>
            </w:r>
          </w:p>
        </w:tc>
        <w:tc>
          <w:tcPr>
            <w:tcW w:w="2328" w:type="pct"/>
            <w:shd w:val="clear" w:color="auto" w:fill="auto"/>
            <w:vAlign w:val="center"/>
            <w:hideMark/>
          </w:tcPr>
          <w:p w14:paraId="5DC66F4C"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საერთო სასამართლოები</w:t>
            </w:r>
          </w:p>
        </w:tc>
        <w:tc>
          <w:tcPr>
            <w:tcW w:w="718" w:type="pct"/>
            <w:shd w:val="clear" w:color="auto" w:fill="auto"/>
            <w:vAlign w:val="center"/>
            <w:hideMark/>
          </w:tcPr>
          <w:p w14:paraId="20A88D6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18,559.0</w:t>
            </w:r>
          </w:p>
        </w:tc>
        <w:tc>
          <w:tcPr>
            <w:tcW w:w="718" w:type="pct"/>
            <w:shd w:val="clear" w:color="auto" w:fill="auto"/>
            <w:vAlign w:val="center"/>
            <w:hideMark/>
          </w:tcPr>
          <w:p w14:paraId="7D4482C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16,490.0</w:t>
            </w:r>
          </w:p>
        </w:tc>
        <w:tc>
          <w:tcPr>
            <w:tcW w:w="718" w:type="pct"/>
            <w:shd w:val="clear" w:color="auto" w:fill="auto"/>
            <w:vAlign w:val="center"/>
            <w:hideMark/>
          </w:tcPr>
          <w:p w14:paraId="4858E8A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88.9%</w:t>
            </w:r>
          </w:p>
        </w:tc>
      </w:tr>
      <w:tr w:rsidR="00205B53" w:rsidRPr="00205B53" w14:paraId="1E2E6557" w14:textId="77777777" w:rsidTr="00205B53">
        <w:trPr>
          <w:trHeight w:val="315"/>
        </w:trPr>
        <w:tc>
          <w:tcPr>
            <w:tcW w:w="517" w:type="pct"/>
            <w:shd w:val="clear" w:color="auto" w:fill="auto"/>
            <w:vAlign w:val="center"/>
            <w:hideMark/>
          </w:tcPr>
          <w:p w14:paraId="1C2E037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C476C4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B12CD2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17,114.0</w:t>
            </w:r>
          </w:p>
        </w:tc>
        <w:tc>
          <w:tcPr>
            <w:tcW w:w="718" w:type="pct"/>
            <w:shd w:val="clear" w:color="auto" w:fill="auto"/>
            <w:vAlign w:val="center"/>
            <w:hideMark/>
          </w:tcPr>
          <w:p w14:paraId="2B54D1F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16,305.3</w:t>
            </w:r>
          </w:p>
        </w:tc>
        <w:tc>
          <w:tcPr>
            <w:tcW w:w="718" w:type="pct"/>
            <w:shd w:val="clear" w:color="auto" w:fill="auto"/>
            <w:vAlign w:val="center"/>
            <w:hideMark/>
          </w:tcPr>
          <w:p w14:paraId="7008D70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95.3%</w:t>
            </w:r>
          </w:p>
        </w:tc>
      </w:tr>
      <w:tr w:rsidR="00205B53" w:rsidRPr="00205B53" w14:paraId="75E25BC4" w14:textId="77777777" w:rsidTr="00205B53">
        <w:trPr>
          <w:trHeight w:val="300"/>
        </w:trPr>
        <w:tc>
          <w:tcPr>
            <w:tcW w:w="517" w:type="pct"/>
            <w:shd w:val="clear" w:color="auto" w:fill="auto"/>
            <w:vAlign w:val="center"/>
            <w:hideMark/>
          </w:tcPr>
          <w:p w14:paraId="74F271D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405A6D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37DE2AE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12,513.0</w:t>
            </w:r>
          </w:p>
        </w:tc>
        <w:tc>
          <w:tcPr>
            <w:tcW w:w="718" w:type="pct"/>
            <w:shd w:val="clear" w:color="auto" w:fill="auto"/>
            <w:vAlign w:val="center"/>
            <w:hideMark/>
          </w:tcPr>
          <w:p w14:paraId="6120742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12,348.5</w:t>
            </w:r>
          </w:p>
        </w:tc>
        <w:tc>
          <w:tcPr>
            <w:tcW w:w="718" w:type="pct"/>
            <w:shd w:val="clear" w:color="auto" w:fill="auto"/>
            <w:vAlign w:val="center"/>
            <w:hideMark/>
          </w:tcPr>
          <w:p w14:paraId="3514B14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98.7%</w:t>
            </w:r>
          </w:p>
        </w:tc>
      </w:tr>
      <w:tr w:rsidR="00205B53" w:rsidRPr="00205B53" w14:paraId="5050349E" w14:textId="77777777" w:rsidTr="00205B53">
        <w:trPr>
          <w:trHeight w:val="300"/>
        </w:trPr>
        <w:tc>
          <w:tcPr>
            <w:tcW w:w="517" w:type="pct"/>
            <w:shd w:val="clear" w:color="auto" w:fill="auto"/>
            <w:vAlign w:val="center"/>
            <w:hideMark/>
          </w:tcPr>
          <w:p w14:paraId="07E7600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25B765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9D8796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3,944.0</w:t>
            </w:r>
          </w:p>
        </w:tc>
        <w:tc>
          <w:tcPr>
            <w:tcW w:w="718" w:type="pct"/>
            <w:shd w:val="clear" w:color="auto" w:fill="auto"/>
            <w:vAlign w:val="center"/>
            <w:hideMark/>
          </w:tcPr>
          <w:p w14:paraId="20B5E69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3,474.8</w:t>
            </w:r>
          </w:p>
        </w:tc>
        <w:tc>
          <w:tcPr>
            <w:tcW w:w="718" w:type="pct"/>
            <w:shd w:val="clear" w:color="auto" w:fill="auto"/>
            <w:vAlign w:val="center"/>
            <w:hideMark/>
          </w:tcPr>
          <w:p w14:paraId="7D5C12F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88.1%</w:t>
            </w:r>
          </w:p>
        </w:tc>
      </w:tr>
      <w:tr w:rsidR="00205B53" w:rsidRPr="00205B53" w14:paraId="463C0945" w14:textId="77777777" w:rsidTr="00205B53">
        <w:trPr>
          <w:trHeight w:val="300"/>
        </w:trPr>
        <w:tc>
          <w:tcPr>
            <w:tcW w:w="517" w:type="pct"/>
            <w:shd w:val="clear" w:color="auto" w:fill="auto"/>
            <w:vAlign w:val="center"/>
            <w:hideMark/>
          </w:tcPr>
          <w:p w14:paraId="2FFF75B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65442B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990B17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274.0</w:t>
            </w:r>
          </w:p>
        </w:tc>
        <w:tc>
          <w:tcPr>
            <w:tcW w:w="718" w:type="pct"/>
            <w:shd w:val="clear" w:color="auto" w:fill="auto"/>
            <w:vAlign w:val="center"/>
            <w:hideMark/>
          </w:tcPr>
          <w:p w14:paraId="5EF4D84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263.7</w:t>
            </w:r>
          </w:p>
        </w:tc>
        <w:tc>
          <w:tcPr>
            <w:tcW w:w="718" w:type="pct"/>
            <w:shd w:val="clear" w:color="auto" w:fill="auto"/>
            <w:vAlign w:val="center"/>
            <w:hideMark/>
          </w:tcPr>
          <w:p w14:paraId="72190E0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96.2%</w:t>
            </w:r>
          </w:p>
        </w:tc>
      </w:tr>
      <w:tr w:rsidR="00205B53" w:rsidRPr="00205B53" w14:paraId="75FFAB5C" w14:textId="77777777" w:rsidTr="00205B53">
        <w:trPr>
          <w:trHeight w:val="300"/>
        </w:trPr>
        <w:tc>
          <w:tcPr>
            <w:tcW w:w="517" w:type="pct"/>
            <w:shd w:val="clear" w:color="auto" w:fill="auto"/>
            <w:vAlign w:val="center"/>
            <w:hideMark/>
          </w:tcPr>
          <w:p w14:paraId="083C771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2B214E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4D8064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383.0</w:t>
            </w:r>
          </w:p>
        </w:tc>
        <w:tc>
          <w:tcPr>
            <w:tcW w:w="718" w:type="pct"/>
            <w:shd w:val="clear" w:color="auto" w:fill="auto"/>
            <w:vAlign w:val="center"/>
            <w:hideMark/>
          </w:tcPr>
          <w:p w14:paraId="7E75CC5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218.3</w:t>
            </w:r>
          </w:p>
        </w:tc>
        <w:tc>
          <w:tcPr>
            <w:tcW w:w="718" w:type="pct"/>
            <w:shd w:val="clear" w:color="auto" w:fill="auto"/>
            <w:vAlign w:val="center"/>
            <w:hideMark/>
          </w:tcPr>
          <w:p w14:paraId="082E5F0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57.0%</w:t>
            </w:r>
          </w:p>
        </w:tc>
      </w:tr>
      <w:tr w:rsidR="00205B53" w:rsidRPr="00205B53" w14:paraId="2A656A0E" w14:textId="77777777" w:rsidTr="00205B53">
        <w:trPr>
          <w:trHeight w:val="300"/>
        </w:trPr>
        <w:tc>
          <w:tcPr>
            <w:tcW w:w="517" w:type="pct"/>
            <w:shd w:val="clear" w:color="auto" w:fill="auto"/>
            <w:vAlign w:val="center"/>
            <w:hideMark/>
          </w:tcPr>
          <w:p w14:paraId="6C5DEE3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A89AA3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E55181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1,445.0</w:t>
            </w:r>
          </w:p>
        </w:tc>
        <w:tc>
          <w:tcPr>
            <w:tcW w:w="718" w:type="pct"/>
            <w:shd w:val="clear" w:color="auto" w:fill="auto"/>
            <w:vAlign w:val="center"/>
            <w:hideMark/>
          </w:tcPr>
          <w:p w14:paraId="618AF99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184.7</w:t>
            </w:r>
          </w:p>
        </w:tc>
        <w:tc>
          <w:tcPr>
            <w:tcW w:w="718" w:type="pct"/>
            <w:shd w:val="clear" w:color="auto" w:fill="auto"/>
            <w:vAlign w:val="center"/>
            <w:hideMark/>
          </w:tcPr>
          <w:p w14:paraId="2B95BC4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12.8%</w:t>
            </w:r>
          </w:p>
        </w:tc>
      </w:tr>
      <w:tr w:rsidR="00205B53" w:rsidRPr="00205B53" w14:paraId="693363D5" w14:textId="77777777" w:rsidTr="00205B53">
        <w:trPr>
          <w:trHeight w:val="735"/>
        </w:trPr>
        <w:tc>
          <w:tcPr>
            <w:tcW w:w="517" w:type="pct"/>
            <w:shd w:val="clear" w:color="auto" w:fill="auto"/>
            <w:vAlign w:val="center"/>
            <w:hideMark/>
          </w:tcPr>
          <w:p w14:paraId="0FA268A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09 01</w:t>
            </w:r>
          </w:p>
        </w:tc>
        <w:tc>
          <w:tcPr>
            <w:tcW w:w="2328" w:type="pct"/>
            <w:shd w:val="clear" w:color="auto" w:fill="auto"/>
            <w:vAlign w:val="center"/>
            <w:hideMark/>
          </w:tcPr>
          <w:p w14:paraId="64950EF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საერთო სასამართლოების სისტემის განვითარება და ხელშეწყობა</w:t>
            </w:r>
          </w:p>
        </w:tc>
        <w:tc>
          <w:tcPr>
            <w:tcW w:w="718" w:type="pct"/>
            <w:shd w:val="clear" w:color="auto" w:fill="auto"/>
            <w:vAlign w:val="center"/>
            <w:hideMark/>
          </w:tcPr>
          <w:p w14:paraId="456C7DE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18,042.0</w:t>
            </w:r>
          </w:p>
        </w:tc>
        <w:tc>
          <w:tcPr>
            <w:tcW w:w="718" w:type="pct"/>
            <w:shd w:val="clear" w:color="auto" w:fill="auto"/>
            <w:vAlign w:val="center"/>
            <w:hideMark/>
          </w:tcPr>
          <w:p w14:paraId="6E264AF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16,083.0</w:t>
            </w:r>
          </w:p>
        </w:tc>
        <w:tc>
          <w:tcPr>
            <w:tcW w:w="718" w:type="pct"/>
            <w:shd w:val="clear" w:color="auto" w:fill="auto"/>
            <w:vAlign w:val="center"/>
            <w:hideMark/>
          </w:tcPr>
          <w:p w14:paraId="4E1726A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89.1%</w:t>
            </w:r>
          </w:p>
        </w:tc>
      </w:tr>
      <w:tr w:rsidR="00205B53" w:rsidRPr="00205B53" w14:paraId="648E78EE" w14:textId="77777777" w:rsidTr="00205B53">
        <w:trPr>
          <w:trHeight w:val="315"/>
        </w:trPr>
        <w:tc>
          <w:tcPr>
            <w:tcW w:w="517" w:type="pct"/>
            <w:shd w:val="clear" w:color="auto" w:fill="auto"/>
            <w:vAlign w:val="center"/>
            <w:hideMark/>
          </w:tcPr>
          <w:p w14:paraId="7389C9E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8148A5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70C5EE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16,642.0</w:t>
            </w:r>
          </w:p>
        </w:tc>
        <w:tc>
          <w:tcPr>
            <w:tcW w:w="718" w:type="pct"/>
            <w:shd w:val="clear" w:color="auto" w:fill="auto"/>
            <w:vAlign w:val="center"/>
            <w:hideMark/>
          </w:tcPr>
          <w:p w14:paraId="50A1DDA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15,898.3</w:t>
            </w:r>
          </w:p>
        </w:tc>
        <w:tc>
          <w:tcPr>
            <w:tcW w:w="718" w:type="pct"/>
            <w:shd w:val="clear" w:color="auto" w:fill="auto"/>
            <w:vAlign w:val="center"/>
            <w:hideMark/>
          </w:tcPr>
          <w:p w14:paraId="6CC1DED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95.5%</w:t>
            </w:r>
          </w:p>
        </w:tc>
      </w:tr>
      <w:tr w:rsidR="00205B53" w:rsidRPr="00205B53" w14:paraId="1592E2CC" w14:textId="77777777" w:rsidTr="00205B53">
        <w:trPr>
          <w:trHeight w:val="300"/>
        </w:trPr>
        <w:tc>
          <w:tcPr>
            <w:tcW w:w="517" w:type="pct"/>
            <w:shd w:val="clear" w:color="auto" w:fill="auto"/>
            <w:vAlign w:val="center"/>
            <w:hideMark/>
          </w:tcPr>
          <w:p w14:paraId="48C21D8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9F2859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7FB3C9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12,350.0</w:t>
            </w:r>
          </w:p>
        </w:tc>
        <w:tc>
          <w:tcPr>
            <w:tcW w:w="718" w:type="pct"/>
            <w:shd w:val="clear" w:color="auto" w:fill="auto"/>
            <w:vAlign w:val="center"/>
            <w:hideMark/>
          </w:tcPr>
          <w:p w14:paraId="0C4FF45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12,185.8</w:t>
            </w:r>
          </w:p>
        </w:tc>
        <w:tc>
          <w:tcPr>
            <w:tcW w:w="718" w:type="pct"/>
            <w:shd w:val="clear" w:color="auto" w:fill="auto"/>
            <w:vAlign w:val="center"/>
            <w:hideMark/>
          </w:tcPr>
          <w:p w14:paraId="725DDA7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98.7%</w:t>
            </w:r>
          </w:p>
        </w:tc>
      </w:tr>
      <w:tr w:rsidR="00205B53" w:rsidRPr="00205B53" w14:paraId="040D6C5F" w14:textId="77777777" w:rsidTr="00205B53">
        <w:trPr>
          <w:trHeight w:val="300"/>
        </w:trPr>
        <w:tc>
          <w:tcPr>
            <w:tcW w:w="517" w:type="pct"/>
            <w:shd w:val="clear" w:color="auto" w:fill="auto"/>
            <w:vAlign w:val="center"/>
            <w:hideMark/>
          </w:tcPr>
          <w:p w14:paraId="3F135E6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518D13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41FB96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3,800.0</w:t>
            </w:r>
          </w:p>
        </w:tc>
        <w:tc>
          <w:tcPr>
            <w:tcW w:w="718" w:type="pct"/>
            <w:shd w:val="clear" w:color="auto" w:fill="auto"/>
            <w:vAlign w:val="center"/>
            <w:hideMark/>
          </w:tcPr>
          <w:p w14:paraId="5018464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3,367.1</w:t>
            </w:r>
          </w:p>
        </w:tc>
        <w:tc>
          <w:tcPr>
            <w:tcW w:w="718" w:type="pct"/>
            <w:shd w:val="clear" w:color="auto" w:fill="auto"/>
            <w:vAlign w:val="center"/>
            <w:hideMark/>
          </w:tcPr>
          <w:p w14:paraId="4E4D3C4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88.6%</w:t>
            </w:r>
          </w:p>
        </w:tc>
      </w:tr>
      <w:tr w:rsidR="00205B53" w:rsidRPr="00205B53" w14:paraId="43D95107" w14:textId="77777777" w:rsidTr="00205B53">
        <w:trPr>
          <w:trHeight w:val="300"/>
        </w:trPr>
        <w:tc>
          <w:tcPr>
            <w:tcW w:w="517" w:type="pct"/>
            <w:shd w:val="clear" w:color="auto" w:fill="auto"/>
            <w:vAlign w:val="center"/>
            <w:hideMark/>
          </w:tcPr>
          <w:p w14:paraId="12033B6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10B7FF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513814F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269.0</w:t>
            </w:r>
          </w:p>
        </w:tc>
        <w:tc>
          <w:tcPr>
            <w:tcW w:w="718" w:type="pct"/>
            <w:shd w:val="clear" w:color="auto" w:fill="auto"/>
            <w:vAlign w:val="center"/>
            <w:hideMark/>
          </w:tcPr>
          <w:p w14:paraId="6F8A494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261.1</w:t>
            </w:r>
          </w:p>
        </w:tc>
        <w:tc>
          <w:tcPr>
            <w:tcW w:w="718" w:type="pct"/>
            <w:shd w:val="clear" w:color="auto" w:fill="auto"/>
            <w:vAlign w:val="center"/>
            <w:hideMark/>
          </w:tcPr>
          <w:p w14:paraId="272B514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97.1%</w:t>
            </w:r>
          </w:p>
        </w:tc>
      </w:tr>
      <w:tr w:rsidR="00205B53" w:rsidRPr="00205B53" w14:paraId="7B2ED1EF" w14:textId="77777777" w:rsidTr="00205B53">
        <w:trPr>
          <w:trHeight w:val="300"/>
        </w:trPr>
        <w:tc>
          <w:tcPr>
            <w:tcW w:w="517" w:type="pct"/>
            <w:shd w:val="clear" w:color="auto" w:fill="auto"/>
            <w:vAlign w:val="center"/>
            <w:hideMark/>
          </w:tcPr>
          <w:p w14:paraId="030663A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7296C3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B29211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223.0</w:t>
            </w:r>
          </w:p>
        </w:tc>
        <w:tc>
          <w:tcPr>
            <w:tcW w:w="718" w:type="pct"/>
            <w:shd w:val="clear" w:color="auto" w:fill="auto"/>
            <w:vAlign w:val="center"/>
            <w:hideMark/>
          </w:tcPr>
          <w:p w14:paraId="73E77F8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84.3</w:t>
            </w:r>
          </w:p>
        </w:tc>
        <w:tc>
          <w:tcPr>
            <w:tcW w:w="718" w:type="pct"/>
            <w:shd w:val="clear" w:color="auto" w:fill="auto"/>
            <w:vAlign w:val="center"/>
            <w:hideMark/>
          </w:tcPr>
          <w:p w14:paraId="1313D71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37.8%</w:t>
            </w:r>
          </w:p>
        </w:tc>
      </w:tr>
      <w:tr w:rsidR="00205B53" w:rsidRPr="00205B53" w14:paraId="5C9E21F9" w14:textId="77777777" w:rsidTr="00205B53">
        <w:trPr>
          <w:trHeight w:val="300"/>
        </w:trPr>
        <w:tc>
          <w:tcPr>
            <w:tcW w:w="517" w:type="pct"/>
            <w:shd w:val="clear" w:color="auto" w:fill="auto"/>
            <w:vAlign w:val="center"/>
            <w:hideMark/>
          </w:tcPr>
          <w:p w14:paraId="4E38BC7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1A2871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0324FB6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1,400.0</w:t>
            </w:r>
          </w:p>
        </w:tc>
        <w:tc>
          <w:tcPr>
            <w:tcW w:w="718" w:type="pct"/>
            <w:shd w:val="clear" w:color="auto" w:fill="auto"/>
            <w:vAlign w:val="center"/>
            <w:hideMark/>
          </w:tcPr>
          <w:p w14:paraId="3CCDA96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184.7</w:t>
            </w:r>
          </w:p>
        </w:tc>
        <w:tc>
          <w:tcPr>
            <w:tcW w:w="718" w:type="pct"/>
            <w:shd w:val="clear" w:color="auto" w:fill="auto"/>
            <w:vAlign w:val="center"/>
            <w:hideMark/>
          </w:tcPr>
          <w:p w14:paraId="38E8F8D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13.2%</w:t>
            </w:r>
          </w:p>
        </w:tc>
      </w:tr>
      <w:tr w:rsidR="00205B53" w:rsidRPr="00205B53" w14:paraId="610E7D29" w14:textId="77777777" w:rsidTr="00205B53">
        <w:trPr>
          <w:trHeight w:val="735"/>
        </w:trPr>
        <w:tc>
          <w:tcPr>
            <w:tcW w:w="517" w:type="pct"/>
            <w:shd w:val="clear" w:color="auto" w:fill="auto"/>
            <w:vAlign w:val="center"/>
            <w:hideMark/>
          </w:tcPr>
          <w:p w14:paraId="398A223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09 02</w:t>
            </w:r>
          </w:p>
        </w:tc>
        <w:tc>
          <w:tcPr>
            <w:tcW w:w="2328" w:type="pct"/>
            <w:shd w:val="clear" w:color="auto" w:fill="auto"/>
            <w:vAlign w:val="center"/>
            <w:hideMark/>
          </w:tcPr>
          <w:p w14:paraId="034EE914"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მოსამართლეებისა და სასამართლოს თანამშრომლების მომზადება-გადამზადება</w:t>
            </w:r>
          </w:p>
        </w:tc>
        <w:tc>
          <w:tcPr>
            <w:tcW w:w="718" w:type="pct"/>
            <w:shd w:val="clear" w:color="auto" w:fill="auto"/>
            <w:vAlign w:val="center"/>
            <w:hideMark/>
          </w:tcPr>
          <w:p w14:paraId="055062F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517.0</w:t>
            </w:r>
          </w:p>
        </w:tc>
        <w:tc>
          <w:tcPr>
            <w:tcW w:w="718" w:type="pct"/>
            <w:shd w:val="clear" w:color="auto" w:fill="auto"/>
            <w:vAlign w:val="center"/>
            <w:hideMark/>
          </w:tcPr>
          <w:p w14:paraId="77F2124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407.0</w:t>
            </w:r>
          </w:p>
        </w:tc>
        <w:tc>
          <w:tcPr>
            <w:tcW w:w="718" w:type="pct"/>
            <w:shd w:val="clear" w:color="auto" w:fill="auto"/>
            <w:vAlign w:val="center"/>
            <w:hideMark/>
          </w:tcPr>
          <w:p w14:paraId="1CB4D9A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78.7%</w:t>
            </w:r>
          </w:p>
        </w:tc>
      </w:tr>
      <w:tr w:rsidR="00205B53" w:rsidRPr="00205B53" w14:paraId="7151EDF0" w14:textId="77777777" w:rsidTr="00205B53">
        <w:trPr>
          <w:trHeight w:val="315"/>
        </w:trPr>
        <w:tc>
          <w:tcPr>
            <w:tcW w:w="517" w:type="pct"/>
            <w:shd w:val="clear" w:color="auto" w:fill="auto"/>
            <w:vAlign w:val="center"/>
            <w:hideMark/>
          </w:tcPr>
          <w:p w14:paraId="03E46F2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D88FC2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B3EBEA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472.0</w:t>
            </w:r>
          </w:p>
        </w:tc>
        <w:tc>
          <w:tcPr>
            <w:tcW w:w="718" w:type="pct"/>
            <w:shd w:val="clear" w:color="auto" w:fill="auto"/>
            <w:vAlign w:val="center"/>
            <w:hideMark/>
          </w:tcPr>
          <w:p w14:paraId="7125265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407.0</w:t>
            </w:r>
          </w:p>
        </w:tc>
        <w:tc>
          <w:tcPr>
            <w:tcW w:w="718" w:type="pct"/>
            <w:shd w:val="clear" w:color="auto" w:fill="auto"/>
            <w:vAlign w:val="center"/>
            <w:hideMark/>
          </w:tcPr>
          <w:p w14:paraId="393CECB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86.2%</w:t>
            </w:r>
          </w:p>
        </w:tc>
      </w:tr>
      <w:tr w:rsidR="00205B53" w:rsidRPr="00205B53" w14:paraId="35D3B72F" w14:textId="77777777" w:rsidTr="00205B53">
        <w:trPr>
          <w:trHeight w:val="300"/>
        </w:trPr>
        <w:tc>
          <w:tcPr>
            <w:tcW w:w="517" w:type="pct"/>
            <w:shd w:val="clear" w:color="auto" w:fill="auto"/>
            <w:vAlign w:val="center"/>
            <w:hideMark/>
          </w:tcPr>
          <w:p w14:paraId="6F21F8A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54C672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5F1DDFD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163.0</w:t>
            </w:r>
          </w:p>
        </w:tc>
        <w:tc>
          <w:tcPr>
            <w:tcW w:w="718" w:type="pct"/>
            <w:shd w:val="clear" w:color="auto" w:fill="auto"/>
            <w:vAlign w:val="center"/>
            <w:hideMark/>
          </w:tcPr>
          <w:p w14:paraId="182210E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162.7</w:t>
            </w:r>
          </w:p>
        </w:tc>
        <w:tc>
          <w:tcPr>
            <w:tcW w:w="718" w:type="pct"/>
            <w:shd w:val="clear" w:color="auto" w:fill="auto"/>
            <w:vAlign w:val="center"/>
            <w:hideMark/>
          </w:tcPr>
          <w:p w14:paraId="6DF046A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99.8%</w:t>
            </w:r>
          </w:p>
        </w:tc>
      </w:tr>
      <w:tr w:rsidR="00205B53" w:rsidRPr="00205B53" w14:paraId="154C549C" w14:textId="77777777" w:rsidTr="00205B53">
        <w:trPr>
          <w:trHeight w:val="300"/>
        </w:trPr>
        <w:tc>
          <w:tcPr>
            <w:tcW w:w="517" w:type="pct"/>
            <w:shd w:val="clear" w:color="auto" w:fill="auto"/>
            <w:vAlign w:val="center"/>
            <w:hideMark/>
          </w:tcPr>
          <w:p w14:paraId="16274E3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CF1043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53AFF6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144.0</w:t>
            </w:r>
          </w:p>
        </w:tc>
        <w:tc>
          <w:tcPr>
            <w:tcW w:w="718" w:type="pct"/>
            <w:shd w:val="clear" w:color="auto" w:fill="auto"/>
            <w:vAlign w:val="center"/>
            <w:hideMark/>
          </w:tcPr>
          <w:p w14:paraId="0364FB6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107.7</w:t>
            </w:r>
          </w:p>
        </w:tc>
        <w:tc>
          <w:tcPr>
            <w:tcW w:w="718" w:type="pct"/>
            <w:shd w:val="clear" w:color="auto" w:fill="auto"/>
            <w:vAlign w:val="center"/>
            <w:hideMark/>
          </w:tcPr>
          <w:p w14:paraId="540D178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74.8%</w:t>
            </w:r>
          </w:p>
        </w:tc>
      </w:tr>
      <w:tr w:rsidR="00205B53" w:rsidRPr="00205B53" w14:paraId="121A5D3F" w14:textId="77777777" w:rsidTr="00205B53">
        <w:trPr>
          <w:trHeight w:val="300"/>
        </w:trPr>
        <w:tc>
          <w:tcPr>
            <w:tcW w:w="517" w:type="pct"/>
            <w:shd w:val="clear" w:color="auto" w:fill="auto"/>
            <w:vAlign w:val="center"/>
            <w:hideMark/>
          </w:tcPr>
          <w:p w14:paraId="2C56B1D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4F1AF1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6D7F13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w:t>
            </w:r>
          </w:p>
        </w:tc>
        <w:tc>
          <w:tcPr>
            <w:tcW w:w="718" w:type="pct"/>
            <w:shd w:val="clear" w:color="auto" w:fill="auto"/>
            <w:vAlign w:val="center"/>
            <w:hideMark/>
          </w:tcPr>
          <w:p w14:paraId="754D59E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w:t>
            </w:r>
          </w:p>
        </w:tc>
        <w:tc>
          <w:tcPr>
            <w:tcW w:w="718" w:type="pct"/>
            <w:shd w:val="clear" w:color="auto" w:fill="auto"/>
            <w:vAlign w:val="center"/>
            <w:hideMark/>
          </w:tcPr>
          <w:p w14:paraId="337E5F4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50.5%</w:t>
            </w:r>
          </w:p>
        </w:tc>
      </w:tr>
      <w:tr w:rsidR="00205B53" w:rsidRPr="00205B53" w14:paraId="3D3A7720" w14:textId="77777777" w:rsidTr="00205B53">
        <w:trPr>
          <w:trHeight w:val="300"/>
        </w:trPr>
        <w:tc>
          <w:tcPr>
            <w:tcW w:w="517" w:type="pct"/>
            <w:shd w:val="clear" w:color="auto" w:fill="auto"/>
            <w:vAlign w:val="center"/>
            <w:hideMark/>
          </w:tcPr>
          <w:p w14:paraId="1877F8A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D8BE6E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B27096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160.0</w:t>
            </w:r>
          </w:p>
        </w:tc>
        <w:tc>
          <w:tcPr>
            <w:tcW w:w="718" w:type="pct"/>
            <w:shd w:val="clear" w:color="auto" w:fill="auto"/>
            <w:vAlign w:val="center"/>
            <w:hideMark/>
          </w:tcPr>
          <w:p w14:paraId="739FD50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134.0</w:t>
            </w:r>
          </w:p>
        </w:tc>
        <w:tc>
          <w:tcPr>
            <w:tcW w:w="718" w:type="pct"/>
            <w:shd w:val="clear" w:color="auto" w:fill="auto"/>
            <w:vAlign w:val="center"/>
            <w:hideMark/>
          </w:tcPr>
          <w:p w14:paraId="55BC8B5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83.7%</w:t>
            </w:r>
          </w:p>
        </w:tc>
      </w:tr>
      <w:tr w:rsidR="00205B53" w:rsidRPr="00205B53" w14:paraId="461C7029" w14:textId="77777777" w:rsidTr="00205B53">
        <w:trPr>
          <w:trHeight w:val="300"/>
        </w:trPr>
        <w:tc>
          <w:tcPr>
            <w:tcW w:w="517" w:type="pct"/>
            <w:shd w:val="clear" w:color="auto" w:fill="auto"/>
            <w:vAlign w:val="center"/>
            <w:hideMark/>
          </w:tcPr>
          <w:p w14:paraId="06F8DD6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4522C3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2F76AFC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45.0</w:t>
            </w:r>
          </w:p>
        </w:tc>
        <w:tc>
          <w:tcPr>
            <w:tcW w:w="718" w:type="pct"/>
            <w:shd w:val="clear" w:color="auto" w:fill="auto"/>
            <w:vAlign w:val="center"/>
            <w:hideMark/>
          </w:tcPr>
          <w:p w14:paraId="7742BD9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5670F2B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7F7FE3D9" w14:textId="77777777" w:rsidTr="00205B53">
        <w:trPr>
          <w:trHeight w:val="375"/>
        </w:trPr>
        <w:tc>
          <w:tcPr>
            <w:tcW w:w="517" w:type="pct"/>
            <w:shd w:val="clear" w:color="auto" w:fill="auto"/>
            <w:vAlign w:val="center"/>
            <w:hideMark/>
          </w:tcPr>
          <w:p w14:paraId="4C079D4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10 00</w:t>
            </w:r>
          </w:p>
        </w:tc>
        <w:tc>
          <w:tcPr>
            <w:tcW w:w="2328" w:type="pct"/>
            <w:shd w:val="clear" w:color="auto" w:fill="auto"/>
            <w:vAlign w:val="center"/>
            <w:hideMark/>
          </w:tcPr>
          <w:p w14:paraId="5B29721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იუსტიციის უმაღლესი საბჭო</w:t>
            </w:r>
          </w:p>
        </w:tc>
        <w:tc>
          <w:tcPr>
            <w:tcW w:w="718" w:type="pct"/>
            <w:shd w:val="clear" w:color="auto" w:fill="auto"/>
            <w:vAlign w:val="center"/>
            <w:hideMark/>
          </w:tcPr>
          <w:p w14:paraId="600B29F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1,640.0</w:t>
            </w:r>
          </w:p>
        </w:tc>
        <w:tc>
          <w:tcPr>
            <w:tcW w:w="718" w:type="pct"/>
            <w:shd w:val="clear" w:color="auto" w:fill="auto"/>
            <w:vAlign w:val="center"/>
            <w:hideMark/>
          </w:tcPr>
          <w:p w14:paraId="2755860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1,163.2</w:t>
            </w:r>
          </w:p>
        </w:tc>
        <w:tc>
          <w:tcPr>
            <w:tcW w:w="718" w:type="pct"/>
            <w:shd w:val="clear" w:color="auto" w:fill="auto"/>
            <w:vAlign w:val="center"/>
            <w:hideMark/>
          </w:tcPr>
          <w:p w14:paraId="1703953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70.9%</w:t>
            </w:r>
          </w:p>
        </w:tc>
      </w:tr>
      <w:tr w:rsidR="00205B53" w:rsidRPr="00205B53" w14:paraId="74B20599" w14:textId="77777777" w:rsidTr="00205B53">
        <w:trPr>
          <w:trHeight w:val="315"/>
        </w:trPr>
        <w:tc>
          <w:tcPr>
            <w:tcW w:w="517" w:type="pct"/>
            <w:shd w:val="clear" w:color="auto" w:fill="auto"/>
            <w:vAlign w:val="center"/>
            <w:hideMark/>
          </w:tcPr>
          <w:p w14:paraId="6854F49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E3923B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11D21C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1,235.0</w:t>
            </w:r>
          </w:p>
        </w:tc>
        <w:tc>
          <w:tcPr>
            <w:tcW w:w="718" w:type="pct"/>
            <w:shd w:val="clear" w:color="auto" w:fill="auto"/>
            <w:vAlign w:val="center"/>
            <w:hideMark/>
          </w:tcPr>
          <w:p w14:paraId="25A52BB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1,163.2</w:t>
            </w:r>
          </w:p>
        </w:tc>
        <w:tc>
          <w:tcPr>
            <w:tcW w:w="718" w:type="pct"/>
            <w:shd w:val="clear" w:color="auto" w:fill="auto"/>
            <w:vAlign w:val="center"/>
            <w:hideMark/>
          </w:tcPr>
          <w:p w14:paraId="4C8A678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94.2%</w:t>
            </w:r>
          </w:p>
        </w:tc>
      </w:tr>
      <w:tr w:rsidR="00205B53" w:rsidRPr="00205B53" w14:paraId="0DD82843" w14:textId="77777777" w:rsidTr="00205B53">
        <w:trPr>
          <w:trHeight w:val="300"/>
        </w:trPr>
        <w:tc>
          <w:tcPr>
            <w:tcW w:w="517" w:type="pct"/>
            <w:shd w:val="clear" w:color="auto" w:fill="auto"/>
            <w:vAlign w:val="center"/>
            <w:hideMark/>
          </w:tcPr>
          <w:p w14:paraId="6C8DA5D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11FC1E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A5EBFE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695.0</w:t>
            </w:r>
          </w:p>
        </w:tc>
        <w:tc>
          <w:tcPr>
            <w:tcW w:w="718" w:type="pct"/>
            <w:shd w:val="clear" w:color="auto" w:fill="auto"/>
            <w:vAlign w:val="center"/>
            <w:hideMark/>
          </w:tcPr>
          <w:p w14:paraId="6FF55DA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693.0</w:t>
            </w:r>
          </w:p>
        </w:tc>
        <w:tc>
          <w:tcPr>
            <w:tcW w:w="718" w:type="pct"/>
            <w:shd w:val="clear" w:color="auto" w:fill="auto"/>
            <w:vAlign w:val="center"/>
            <w:hideMark/>
          </w:tcPr>
          <w:p w14:paraId="3316D43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99.7%</w:t>
            </w:r>
          </w:p>
        </w:tc>
      </w:tr>
      <w:tr w:rsidR="00205B53" w:rsidRPr="00205B53" w14:paraId="3816F965" w14:textId="77777777" w:rsidTr="00205B53">
        <w:trPr>
          <w:trHeight w:val="300"/>
        </w:trPr>
        <w:tc>
          <w:tcPr>
            <w:tcW w:w="517" w:type="pct"/>
            <w:shd w:val="clear" w:color="auto" w:fill="auto"/>
            <w:vAlign w:val="center"/>
            <w:hideMark/>
          </w:tcPr>
          <w:p w14:paraId="388D437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E63189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5AB3D85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495.0</w:t>
            </w:r>
          </w:p>
        </w:tc>
        <w:tc>
          <w:tcPr>
            <w:tcW w:w="718" w:type="pct"/>
            <w:shd w:val="clear" w:color="auto" w:fill="auto"/>
            <w:vAlign w:val="center"/>
            <w:hideMark/>
          </w:tcPr>
          <w:p w14:paraId="40802A6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429.0</w:t>
            </w:r>
          </w:p>
        </w:tc>
        <w:tc>
          <w:tcPr>
            <w:tcW w:w="718" w:type="pct"/>
            <w:shd w:val="clear" w:color="auto" w:fill="auto"/>
            <w:vAlign w:val="center"/>
            <w:hideMark/>
          </w:tcPr>
          <w:p w14:paraId="0FE750E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86.7%</w:t>
            </w:r>
          </w:p>
        </w:tc>
      </w:tr>
      <w:tr w:rsidR="00205B53" w:rsidRPr="00205B53" w14:paraId="6634C4B8" w14:textId="77777777" w:rsidTr="00205B53">
        <w:trPr>
          <w:trHeight w:val="300"/>
        </w:trPr>
        <w:tc>
          <w:tcPr>
            <w:tcW w:w="517" w:type="pct"/>
            <w:shd w:val="clear" w:color="auto" w:fill="auto"/>
            <w:vAlign w:val="center"/>
            <w:hideMark/>
          </w:tcPr>
          <w:p w14:paraId="646A64D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0AC75E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5335312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40.0</w:t>
            </w:r>
          </w:p>
        </w:tc>
        <w:tc>
          <w:tcPr>
            <w:tcW w:w="718" w:type="pct"/>
            <w:shd w:val="clear" w:color="auto" w:fill="auto"/>
            <w:vAlign w:val="center"/>
            <w:hideMark/>
          </w:tcPr>
          <w:p w14:paraId="3AAAC0F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38.5</w:t>
            </w:r>
          </w:p>
        </w:tc>
        <w:tc>
          <w:tcPr>
            <w:tcW w:w="718" w:type="pct"/>
            <w:shd w:val="clear" w:color="auto" w:fill="auto"/>
            <w:vAlign w:val="center"/>
            <w:hideMark/>
          </w:tcPr>
          <w:p w14:paraId="43BA895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96.1%</w:t>
            </w:r>
          </w:p>
        </w:tc>
      </w:tr>
      <w:tr w:rsidR="00205B53" w:rsidRPr="00205B53" w14:paraId="7109B92B" w14:textId="77777777" w:rsidTr="00205B53">
        <w:trPr>
          <w:trHeight w:val="300"/>
        </w:trPr>
        <w:tc>
          <w:tcPr>
            <w:tcW w:w="517" w:type="pct"/>
            <w:shd w:val="clear" w:color="auto" w:fill="auto"/>
            <w:vAlign w:val="center"/>
            <w:hideMark/>
          </w:tcPr>
          <w:p w14:paraId="116BC46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E5B4D8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FBB371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w:t>
            </w:r>
          </w:p>
        </w:tc>
        <w:tc>
          <w:tcPr>
            <w:tcW w:w="718" w:type="pct"/>
            <w:shd w:val="clear" w:color="auto" w:fill="auto"/>
            <w:vAlign w:val="center"/>
            <w:hideMark/>
          </w:tcPr>
          <w:p w14:paraId="0C3E87E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2.8</w:t>
            </w:r>
          </w:p>
        </w:tc>
        <w:tc>
          <w:tcPr>
            <w:tcW w:w="718" w:type="pct"/>
            <w:shd w:val="clear" w:color="auto" w:fill="auto"/>
            <w:vAlign w:val="center"/>
            <w:hideMark/>
          </w:tcPr>
          <w:p w14:paraId="55EFF15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55.6%</w:t>
            </w:r>
          </w:p>
        </w:tc>
      </w:tr>
      <w:tr w:rsidR="00205B53" w:rsidRPr="00205B53" w14:paraId="742AA993" w14:textId="77777777" w:rsidTr="00205B53">
        <w:trPr>
          <w:trHeight w:val="300"/>
        </w:trPr>
        <w:tc>
          <w:tcPr>
            <w:tcW w:w="517" w:type="pct"/>
            <w:shd w:val="clear" w:color="auto" w:fill="auto"/>
            <w:vAlign w:val="center"/>
            <w:hideMark/>
          </w:tcPr>
          <w:p w14:paraId="1D11936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6513FD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60A2DD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405.0</w:t>
            </w:r>
          </w:p>
        </w:tc>
        <w:tc>
          <w:tcPr>
            <w:tcW w:w="718" w:type="pct"/>
            <w:shd w:val="clear" w:color="auto" w:fill="auto"/>
            <w:vAlign w:val="center"/>
            <w:hideMark/>
          </w:tcPr>
          <w:p w14:paraId="3F8E313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4D02816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6E56F1B1" w14:textId="77777777" w:rsidTr="00205B53">
        <w:trPr>
          <w:trHeight w:val="1815"/>
        </w:trPr>
        <w:tc>
          <w:tcPr>
            <w:tcW w:w="517" w:type="pct"/>
            <w:shd w:val="clear" w:color="auto" w:fill="auto"/>
            <w:vAlign w:val="center"/>
            <w:hideMark/>
          </w:tcPr>
          <w:p w14:paraId="23B85AD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11 00</w:t>
            </w:r>
          </w:p>
        </w:tc>
        <w:tc>
          <w:tcPr>
            <w:tcW w:w="2328" w:type="pct"/>
            <w:shd w:val="clear" w:color="auto" w:fill="auto"/>
            <w:vAlign w:val="center"/>
            <w:hideMark/>
          </w:tcPr>
          <w:p w14:paraId="728206C7"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18" w:type="pct"/>
            <w:shd w:val="clear" w:color="auto" w:fill="auto"/>
            <w:vAlign w:val="center"/>
            <w:hideMark/>
          </w:tcPr>
          <w:p w14:paraId="014AF93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226.5</w:t>
            </w:r>
          </w:p>
        </w:tc>
        <w:tc>
          <w:tcPr>
            <w:tcW w:w="718" w:type="pct"/>
            <w:shd w:val="clear" w:color="auto" w:fill="auto"/>
            <w:vAlign w:val="center"/>
            <w:hideMark/>
          </w:tcPr>
          <w:p w14:paraId="3448068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211.2</w:t>
            </w:r>
          </w:p>
        </w:tc>
        <w:tc>
          <w:tcPr>
            <w:tcW w:w="718" w:type="pct"/>
            <w:shd w:val="clear" w:color="auto" w:fill="auto"/>
            <w:vAlign w:val="center"/>
            <w:hideMark/>
          </w:tcPr>
          <w:p w14:paraId="4A2E53F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93.2%</w:t>
            </w:r>
          </w:p>
        </w:tc>
      </w:tr>
      <w:tr w:rsidR="00205B53" w:rsidRPr="00205B53" w14:paraId="6BE07942" w14:textId="77777777" w:rsidTr="00205B53">
        <w:trPr>
          <w:trHeight w:val="315"/>
        </w:trPr>
        <w:tc>
          <w:tcPr>
            <w:tcW w:w="517" w:type="pct"/>
            <w:shd w:val="clear" w:color="auto" w:fill="auto"/>
            <w:vAlign w:val="center"/>
            <w:hideMark/>
          </w:tcPr>
          <w:p w14:paraId="1883112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736F18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1DD478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226.5</w:t>
            </w:r>
          </w:p>
        </w:tc>
        <w:tc>
          <w:tcPr>
            <w:tcW w:w="718" w:type="pct"/>
            <w:shd w:val="clear" w:color="auto" w:fill="auto"/>
            <w:vAlign w:val="center"/>
            <w:hideMark/>
          </w:tcPr>
          <w:p w14:paraId="710EAEF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211.2</w:t>
            </w:r>
          </w:p>
        </w:tc>
        <w:tc>
          <w:tcPr>
            <w:tcW w:w="718" w:type="pct"/>
            <w:shd w:val="clear" w:color="auto" w:fill="auto"/>
            <w:vAlign w:val="center"/>
            <w:hideMark/>
          </w:tcPr>
          <w:p w14:paraId="5B5BCD5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93.2%</w:t>
            </w:r>
          </w:p>
        </w:tc>
      </w:tr>
      <w:tr w:rsidR="00205B53" w:rsidRPr="00205B53" w14:paraId="7EAC69AB" w14:textId="77777777" w:rsidTr="00205B53">
        <w:trPr>
          <w:trHeight w:val="300"/>
        </w:trPr>
        <w:tc>
          <w:tcPr>
            <w:tcW w:w="517" w:type="pct"/>
            <w:shd w:val="clear" w:color="auto" w:fill="auto"/>
            <w:vAlign w:val="center"/>
            <w:hideMark/>
          </w:tcPr>
          <w:p w14:paraId="1D98DB3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C1E280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7BF2F2C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150.0</w:t>
            </w:r>
          </w:p>
        </w:tc>
        <w:tc>
          <w:tcPr>
            <w:tcW w:w="718" w:type="pct"/>
            <w:shd w:val="clear" w:color="auto" w:fill="auto"/>
            <w:vAlign w:val="center"/>
            <w:hideMark/>
          </w:tcPr>
          <w:p w14:paraId="3258B2C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138.2</w:t>
            </w:r>
          </w:p>
        </w:tc>
        <w:tc>
          <w:tcPr>
            <w:tcW w:w="718" w:type="pct"/>
            <w:shd w:val="clear" w:color="auto" w:fill="auto"/>
            <w:vAlign w:val="center"/>
            <w:hideMark/>
          </w:tcPr>
          <w:p w14:paraId="0FCE76B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92.1%</w:t>
            </w:r>
          </w:p>
        </w:tc>
      </w:tr>
      <w:tr w:rsidR="00205B53" w:rsidRPr="00205B53" w14:paraId="528F4ADE" w14:textId="77777777" w:rsidTr="00205B53">
        <w:trPr>
          <w:trHeight w:val="300"/>
        </w:trPr>
        <w:tc>
          <w:tcPr>
            <w:tcW w:w="517" w:type="pct"/>
            <w:shd w:val="clear" w:color="auto" w:fill="auto"/>
            <w:vAlign w:val="center"/>
            <w:hideMark/>
          </w:tcPr>
          <w:p w14:paraId="375ED19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B9C3DB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3F777F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69.0</w:t>
            </w:r>
          </w:p>
        </w:tc>
        <w:tc>
          <w:tcPr>
            <w:tcW w:w="718" w:type="pct"/>
            <w:shd w:val="clear" w:color="auto" w:fill="auto"/>
            <w:vAlign w:val="center"/>
            <w:hideMark/>
          </w:tcPr>
          <w:p w14:paraId="07C2B95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66.4</w:t>
            </w:r>
          </w:p>
        </w:tc>
        <w:tc>
          <w:tcPr>
            <w:tcW w:w="718" w:type="pct"/>
            <w:shd w:val="clear" w:color="auto" w:fill="auto"/>
            <w:vAlign w:val="center"/>
            <w:hideMark/>
          </w:tcPr>
          <w:p w14:paraId="544E152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96.3%</w:t>
            </w:r>
          </w:p>
        </w:tc>
      </w:tr>
      <w:tr w:rsidR="00205B53" w:rsidRPr="00205B53" w14:paraId="0757C264" w14:textId="77777777" w:rsidTr="00205B53">
        <w:trPr>
          <w:trHeight w:val="300"/>
        </w:trPr>
        <w:tc>
          <w:tcPr>
            <w:tcW w:w="517" w:type="pct"/>
            <w:shd w:val="clear" w:color="auto" w:fill="auto"/>
            <w:vAlign w:val="center"/>
            <w:hideMark/>
          </w:tcPr>
          <w:p w14:paraId="5E38199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93A81C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490C96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w:t>
            </w:r>
          </w:p>
        </w:tc>
        <w:tc>
          <w:tcPr>
            <w:tcW w:w="718" w:type="pct"/>
            <w:shd w:val="clear" w:color="auto" w:fill="auto"/>
            <w:vAlign w:val="center"/>
            <w:hideMark/>
          </w:tcPr>
          <w:p w14:paraId="018AD9F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w:t>
            </w:r>
          </w:p>
        </w:tc>
        <w:tc>
          <w:tcPr>
            <w:tcW w:w="718" w:type="pct"/>
            <w:shd w:val="clear" w:color="auto" w:fill="auto"/>
            <w:vAlign w:val="center"/>
            <w:hideMark/>
          </w:tcPr>
          <w:p w14:paraId="46D8D45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99.9%</w:t>
            </w:r>
          </w:p>
        </w:tc>
      </w:tr>
      <w:tr w:rsidR="00205B53" w:rsidRPr="00205B53" w14:paraId="358D8263" w14:textId="77777777" w:rsidTr="00205B53">
        <w:trPr>
          <w:trHeight w:val="300"/>
        </w:trPr>
        <w:tc>
          <w:tcPr>
            <w:tcW w:w="517" w:type="pct"/>
            <w:shd w:val="clear" w:color="auto" w:fill="auto"/>
            <w:vAlign w:val="center"/>
            <w:hideMark/>
          </w:tcPr>
          <w:p w14:paraId="4CC923A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lastRenderedPageBreak/>
              <w:t> </w:t>
            </w:r>
          </w:p>
        </w:tc>
        <w:tc>
          <w:tcPr>
            <w:tcW w:w="2328" w:type="pct"/>
            <w:shd w:val="clear" w:color="auto" w:fill="auto"/>
            <w:vAlign w:val="center"/>
            <w:hideMark/>
          </w:tcPr>
          <w:p w14:paraId="5B69E01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7C78A9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w:t>
            </w:r>
          </w:p>
        </w:tc>
        <w:tc>
          <w:tcPr>
            <w:tcW w:w="718" w:type="pct"/>
            <w:shd w:val="clear" w:color="auto" w:fill="auto"/>
            <w:vAlign w:val="center"/>
            <w:hideMark/>
          </w:tcPr>
          <w:p w14:paraId="0D1C4C0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0.6</w:t>
            </w:r>
          </w:p>
        </w:tc>
        <w:tc>
          <w:tcPr>
            <w:tcW w:w="718" w:type="pct"/>
            <w:shd w:val="clear" w:color="auto" w:fill="auto"/>
            <w:vAlign w:val="center"/>
            <w:hideMark/>
          </w:tcPr>
          <w:p w14:paraId="119C559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37.0%</w:t>
            </w:r>
          </w:p>
        </w:tc>
      </w:tr>
      <w:tr w:rsidR="00205B53" w:rsidRPr="00205B53" w14:paraId="5A4EBC1B" w14:textId="77777777" w:rsidTr="00205B53">
        <w:trPr>
          <w:trHeight w:val="1095"/>
        </w:trPr>
        <w:tc>
          <w:tcPr>
            <w:tcW w:w="517" w:type="pct"/>
            <w:shd w:val="clear" w:color="auto" w:fill="auto"/>
            <w:vAlign w:val="center"/>
            <w:hideMark/>
          </w:tcPr>
          <w:p w14:paraId="10CFF0B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12 00</w:t>
            </w:r>
          </w:p>
        </w:tc>
        <w:tc>
          <w:tcPr>
            <w:tcW w:w="2328" w:type="pct"/>
            <w:shd w:val="clear" w:color="auto" w:fill="auto"/>
            <w:vAlign w:val="center"/>
            <w:hideMark/>
          </w:tcPr>
          <w:p w14:paraId="1451C99D"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718" w:type="pct"/>
            <w:shd w:val="clear" w:color="auto" w:fill="auto"/>
            <w:vAlign w:val="center"/>
            <w:hideMark/>
          </w:tcPr>
          <w:p w14:paraId="20B0438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160.0</w:t>
            </w:r>
          </w:p>
        </w:tc>
        <w:tc>
          <w:tcPr>
            <w:tcW w:w="718" w:type="pct"/>
            <w:shd w:val="clear" w:color="auto" w:fill="auto"/>
            <w:vAlign w:val="center"/>
            <w:hideMark/>
          </w:tcPr>
          <w:p w14:paraId="251C8F4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143.9</w:t>
            </w:r>
          </w:p>
        </w:tc>
        <w:tc>
          <w:tcPr>
            <w:tcW w:w="718" w:type="pct"/>
            <w:shd w:val="clear" w:color="auto" w:fill="auto"/>
            <w:vAlign w:val="center"/>
            <w:hideMark/>
          </w:tcPr>
          <w:p w14:paraId="53B177D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89.9%</w:t>
            </w:r>
          </w:p>
        </w:tc>
      </w:tr>
      <w:tr w:rsidR="00205B53" w:rsidRPr="00205B53" w14:paraId="62214163" w14:textId="77777777" w:rsidTr="00205B53">
        <w:trPr>
          <w:trHeight w:val="315"/>
        </w:trPr>
        <w:tc>
          <w:tcPr>
            <w:tcW w:w="517" w:type="pct"/>
            <w:shd w:val="clear" w:color="auto" w:fill="auto"/>
            <w:vAlign w:val="center"/>
            <w:hideMark/>
          </w:tcPr>
          <w:p w14:paraId="19934B9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2C7123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A13346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160.0</w:t>
            </w:r>
          </w:p>
        </w:tc>
        <w:tc>
          <w:tcPr>
            <w:tcW w:w="718" w:type="pct"/>
            <w:shd w:val="clear" w:color="auto" w:fill="auto"/>
            <w:vAlign w:val="center"/>
            <w:hideMark/>
          </w:tcPr>
          <w:p w14:paraId="7DCD49F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143.9</w:t>
            </w:r>
          </w:p>
        </w:tc>
        <w:tc>
          <w:tcPr>
            <w:tcW w:w="718" w:type="pct"/>
            <w:shd w:val="clear" w:color="auto" w:fill="auto"/>
            <w:vAlign w:val="center"/>
            <w:hideMark/>
          </w:tcPr>
          <w:p w14:paraId="479CB6E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89.9%</w:t>
            </w:r>
          </w:p>
        </w:tc>
      </w:tr>
      <w:tr w:rsidR="00205B53" w:rsidRPr="00205B53" w14:paraId="134D3147" w14:textId="77777777" w:rsidTr="00205B53">
        <w:trPr>
          <w:trHeight w:val="300"/>
        </w:trPr>
        <w:tc>
          <w:tcPr>
            <w:tcW w:w="517" w:type="pct"/>
            <w:shd w:val="clear" w:color="auto" w:fill="auto"/>
            <w:vAlign w:val="center"/>
            <w:hideMark/>
          </w:tcPr>
          <w:p w14:paraId="30D656C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9CB9B4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311F41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108.0</w:t>
            </w:r>
          </w:p>
        </w:tc>
        <w:tc>
          <w:tcPr>
            <w:tcW w:w="718" w:type="pct"/>
            <w:shd w:val="clear" w:color="auto" w:fill="auto"/>
            <w:vAlign w:val="center"/>
            <w:hideMark/>
          </w:tcPr>
          <w:p w14:paraId="62CD569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102.2</w:t>
            </w:r>
          </w:p>
        </w:tc>
        <w:tc>
          <w:tcPr>
            <w:tcW w:w="718" w:type="pct"/>
            <w:shd w:val="clear" w:color="auto" w:fill="auto"/>
            <w:vAlign w:val="center"/>
            <w:hideMark/>
          </w:tcPr>
          <w:p w14:paraId="7A7FC8F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94.6%</w:t>
            </w:r>
          </w:p>
        </w:tc>
      </w:tr>
      <w:tr w:rsidR="00205B53" w:rsidRPr="00205B53" w14:paraId="7661CB8D" w14:textId="77777777" w:rsidTr="00205B53">
        <w:trPr>
          <w:trHeight w:val="300"/>
        </w:trPr>
        <w:tc>
          <w:tcPr>
            <w:tcW w:w="517" w:type="pct"/>
            <w:shd w:val="clear" w:color="auto" w:fill="auto"/>
            <w:vAlign w:val="center"/>
            <w:hideMark/>
          </w:tcPr>
          <w:p w14:paraId="1368355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FD39F4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491472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50.5</w:t>
            </w:r>
          </w:p>
        </w:tc>
        <w:tc>
          <w:tcPr>
            <w:tcW w:w="718" w:type="pct"/>
            <w:shd w:val="clear" w:color="auto" w:fill="auto"/>
            <w:vAlign w:val="center"/>
            <w:hideMark/>
          </w:tcPr>
          <w:p w14:paraId="2462472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41.6</w:t>
            </w:r>
          </w:p>
        </w:tc>
        <w:tc>
          <w:tcPr>
            <w:tcW w:w="718" w:type="pct"/>
            <w:shd w:val="clear" w:color="auto" w:fill="auto"/>
            <w:vAlign w:val="center"/>
            <w:hideMark/>
          </w:tcPr>
          <w:p w14:paraId="69517E2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82.3%</w:t>
            </w:r>
          </w:p>
        </w:tc>
      </w:tr>
      <w:tr w:rsidR="00205B53" w:rsidRPr="00205B53" w14:paraId="77E5242D" w14:textId="77777777" w:rsidTr="00205B53">
        <w:trPr>
          <w:trHeight w:val="300"/>
        </w:trPr>
        <w:tc>
          <w:tcPr>
            <w:tcW w:w="517" w:type="pct"/>
            <w:shd w:val="clear" w:color="auto" w:fill="auto"/>
            <w:vAlign w:val="center"/>
            <w:hideMark/>
          </w:tcPr>
          <w:p w14:paraId="20CAC63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E22749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2AE0559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w:t>
            </w:r>
          </w:p>
        </w:tc>
        <w:tc>
          <w:tcPr>
            <w:tcW w:w="718" w:type="pct"/>
            <w:shd w:val="clear" w:color="auto" w:fill="auto"/>
            <w:vAlign w:val="center"/>
            <w:hideMark/>
          </w:tcPr>
          <w:p w14:paraId="7B4088A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75C73FB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0CAFD0A8" w14:textId="77777777" w:rsidTr="00205B53">
        <w:trPr>
          <w:trHeight w:val="300"/>
        </w:trPr>
        <w:tc>
          <w:tcPr>
            <w:tcW w:w="517" w:type="pct"/>
            <w:shd w:val="clear" w:color="auto" w:fill="auto"/>
            <w:vAlign w:val="center"/>
            <w:hideMark/>
          </w:tcPr>
          <w:p w14:paraId="2CA9CF8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98C422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4D24AD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0.5</w:t>
            </w:r>
          </w:p>
        </w:tc>
        <w:tc>
          <w:tcPr>
            <w:tcW w:w="718" w:type="pct"/>
            <w:shd w:val="clear" w:color="auto" w:fill="auto"/>
            <w:vAlign w:val="center"/>
            <w:hideMark/>
          </w:tcPr>
          <w:p w14:paraId="728D622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0.2</w:t>
            </w:r>
          </w:p>
        </w:tc>
        <w:tc>
          <w:tcPr>
            <w:tcW w:w="718" w:type="pct"/>
            <w:shd w:val="clear" w:color="auto" w:fill="auto"/>
            <w:vAlign w:val="center"/>
            <w:hideMark/>
          </w:tcPr>
          <w:p w14:paraId="34FA984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40.0%</w:t>
            </w:r>
          </w:p>
        </w:tc>
      </w:tr>
      <w:tr w:rsidR="00205B53" w:rsidRPr="00205B53" w14:paraId="2A1C8D0C" w14:textId="77777777" w:rsidTr="00205B53">
        <w:trPr>
          <w:trHeight w:val="2175"/>
        </w:trPr>
        <w:tc>
          <w:tcPr>
            <w:tcW w:w="517" w:type="pct"/>
            <w:shd w:val="clear" w:color="auto" w:fill="auto"/>
            <w:vAlign w:val="center"/>
            <w:hideMark/>
          </w:tcPr>
          <w:p w14:paraId="4FE464B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13 00</w:t>
            </w:r>
          </w:p>
        </w:tc>
        <w:tc>
          <w:tcPr>
            <w:tcW w:w="2328" w:type="pct"/>
            <w:shd w:val="clear" w:color="auto" w:fill="auto"/>
            <w:vAlign w:val="center"/>
            <w:hideMark/>
          </w:tcPr>
          <w:p w14:paraId="07F9B135"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18" w:type="pct"/>
            <w:shd w:val="clear" w:color="auto" w:fill="auto"/>
            <w:vAlign w:val="center"/>
            <w:hideMark/>
          </w:tcPr>
          <w:p w14:paraId="110FEC1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209.6</w:t>
            </w:r>
          </w:p>
        </w:tc>
        <w:tc>
          <w:tcPr>
            <w:tcW w:w="718" w:type="pct"/>
            <w:shd w:val="clear" w:color="auto" w:fill="auto"/>
            <w:vAlign w:val="center"/>
            <w:hideMark/>
          </w:tcPr>
          <w:p w14:paraId="2AE1CE4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200.3</w:t>
            </w:r>
          </w:p>
        </w:tc>
        <w:tc>
          <w:tcPr>
            <w:tcW w:w="718" w:type="pct"/>
            <w:shd w:val="clear" w:color="auto" w:fill="auto"/>
            <w:vAlign w:val="center"/>
            <w:hideMark/>
          </w:tcPr>
          <w:p w14:paraId="33B461E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95.6%</w:t>
            </w:r>
          </w:p>
        </w:tc>
      </w:tr>
      <w:tr w:rsidR="00205B53" w:rsidRPr="00205B53" w14:paraId="27DF5143" w14:textId="77777777" w:rsidTr="00205B53">
        <w:trPr>
          <w:trHeight w:val="315"/>
        </w:trPr>
        <w:tc>
          <w:tcPr>
            <w:tcW w:w="517" w:type="pct"/>
            <w:shd w:val="clear" w:color="auto" w:fill="auto"/>
            <w:vAlign w:val="center"/>
            <w:hideMark/>
          </w:tcPr>
          <w:p w14:paraId="245BCCB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0C8792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55DC47E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207.1</w:t>
            </w:r>
          </w:p>
        </w:tc>
        <w:tc>
          <w:tcPr>
            <w:tcW w:w="718" w:type="pct"/>
            <w:shd w:val="clear" w:color="auto" w:fill="auto"/>
            <w:vAlign w:val="center"/>
            <w:hideMark/>
          </w:tcPr>
          <w:p w14:paraId="7EC00DA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197.8</w:t>
            </w:r>
          </w:p>
        </w:tc>
        <w:tc>
          <w:tcPr>
            <w:tcW w:w="718" w:type="pct"/>
            <w:shd w:val="clear" w:color="auto" w:fill="auto"/>
            <w:vAlign w:val="center"/>
            <w:hideMark/>
          </w:tcPr>
          <w:p w14:paraId="28D8FFF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95.5%</w:t>
            </w:r>
          </w:p>
        </w:tc>
      </w:tr>
      <w:tr w:rsidR="00205B53" w:rsidRPr="00205B53" w14:paraId="64F1C542" w14:textId="77777777" w:rsidTr="00205B53">
        <w:trPr>
          <w:trHeight w:val="300"/>
        </w:trPr>
        <w:tc>
          <w:tcPr>
            <w:tcW w:w="517" w:type="pct"/>
            <w:shd w:val="clear" w:color="auto" w:fill="auto"/>
            <w:vAlign w:val="center"/>
            <w:hideMark/>
          </w:tcPr>
          <w:p w14:paraId="3D3D3E3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188E41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2BA399A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134.5</w:t>
            </w:r>
          </w:p>
        </w:tc>
        <w:tc>
          <w:tcPr>
            <w:tcW w:w="718" w:type="pct"/>
            <w:shd w:val="clear" w:color="auto" w:fill="auto"/>
            <w:vAlign w:val="center"/>
            <w:hideMark/>
          </w:tcPr>
          <w:p w14:paraId="3E4A7E3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129.3</w:t>
            </w:r>
          </w:p>
        </w:tc>
        <w:tc>
          <w:tcPr>
            <w:tcW w:w="718" w:type="pct"/>
            <w:shd w:val="clear" w:color="auto" w:fill="auto"/>
            <w:vAlign w:val="center"/>
            <w:hideMark/>
          </w:tcPr>
          <w:p w14:paraId="4AD83EE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96.1%</w:t>
            </w:r>
          </w:p>
        </w:tc>
      </w:tr>
      <w:tr w:rsidR="00205B53" w:rsidRPr="00205B53" w14:paraId="104E7BBC" w14:textId="77777777" w:rsidTr="00205B53">
        <w:trPr>
          <w:trHeight w:val="300"/>
        </w:trPr>
        <w:tc>
          <w:tcPr>
            <w:tcW w:w="517" w:type="pct"/>
            <w:shd w:val="clear" w:color="auto" w:fill="auto"/>
            <w:vAlign w:val="center"/>
            <w:hideMark/>
          </w:tcPr>
          <w:p w14:paraId="2A296EA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28722A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548878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71.8</w:t>
            </w:r>
          </w:p>
        </w:tc>
        <w:tc>
          <w:tcPr>
            <w:tcW w:w="718" w:type="pct"/>
            <w:shd w:val="clear" w:color="auto" w:fill="auto"/>
            <w:vAlign w:val="center"/>
            <w:hideMark/>
          </w:tcPr>
          <w:p w14:paraId="2A8333D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68.1</w:t>
            </w:r>
          </w:p>
        </w:tc>
        <w:tc>
          <w:tcPr>
            <w:tcW w:w="718" w:type="pct"/>
            <w:shd w:val="clear" w:color="auto" w:fill="auto"/>
            <w:vAlign w:val="center"/>
            <w:hideMark/>
          </w:tcPr>
          <w:p w14:paraId="06694A2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94.9%</w:t>
            </w:r>
          </w:p>
        </w:tc>
      </w:tr>
      <w:tr w:rsidR="00205B53" w:rsidRPr="00205B53" w14:paraId="528ACA44" w14:textId="77777777" w:rsidTr="00205B53">
        <w:trPr>
          <w:trHeight w:val="300"/>
        </w:trPr>
        <w:tc>
          <w:tcPr>
            <w:tcW w:w="517" w:type="pct"/>
            <w:shd w:val="clear" w:color="auto" w:fill="auto"/>
            <w:vAlign w:val="center"/>
            <w:hideMark/>
          </w:tcPr>
          <w:p w14:paraId="2DED8C4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D2C37D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4682DF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0.8</w:t>
            </w:r>
          </w:p>
        </w:tc>
        <w:tc>
          <w:tcPr>
            <w:tcW w:w="718" w:type="pct"/>
            <w:shd w:val="clear" w:color="auto" w:fill="auto"/>
            <w:vAlign w:val="center"/>
            <w:hideMark/>
          </w:tcPr>
          <w:p w14:paraId="5BB75EC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0.4</w:t>
            </w:r>
          </w:p>
        </w:tc>
        <w:tc>
          <w:tcPr>
            <w:tcW w:w="718" w:type="pct"/>
            <w:shd w:val="clear" w:color="auto" w:fill="auto"/>
            <w:vAlign w:val="center"/>
            <w:hideMark/>
          </w:tcPr>
          <w:p w14:paraId="24BBC53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51.0%</w:t>
            </w:r>
          </w:p>
        </w:tc>
      </w:tr>
      <w:tr w:rsidR="00205B53" w:rsidRPr="00205B53" w14:paraId="67A8B96B" w14:textId="77777777" w:rsidTr="00205B53">
        <w:trPr>
          <w:trHeight w:val="300"/>
        </w:trPr>
        <w:tc>
          <w:tcPr>
            <w:tcW w:w="517" w:type="pct"/>
            <w:shd w:val="clear" w:color="auto" w:fill="auto"/>
            <w:vAlign w:val="center"/>
            <w:hideMark/>
          </w:tcPr>
          <w:p w14:paraId="317E7E6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CC3036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4065D6F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2.6</w:t>
            </w:r>
          </w:p>
        </w:tc>
        <w:tc>
          <w:tcPr>
            <w:tcW w:w="718" w:type="pct"/>
            <w:shd w:val="clear" w:color="auto" w:fill="auto"/>
            <w:vAlign w:val="center"/>
            <w:hideMark/>
          </w:tcPr>
          <w:p w14:paraId="1DF5829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2.6</w:t>
            </w:r>
          </w:p>
        </w:tc>
        <w:tc>
          <w:tcPr>
            <w:tcW w:w="718" w:type="pct"/>
            <w:shd w:val="clear" w:color="auto" w:fill="auto"/>
            <w:vAlign w:val="center"/>
            <w:hideMark/>
          </w:tcPr>
          <w:p w14:paraId="6E9F12F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52A93DF3" w14:textId="77777777" w:rsidTr="00205B53">
        <w:trPr>
          <w:trHeight w:val="1455"/>
        </w:trPr>
        <w:tc>
          <w:tcPr>
            <w:tcW w:w="517" w:type="pct"/>
            <w:shd w:val="clear" w:color="auto" w:fill="auto"/>
            <w:vAlign w:val="center"/>
            <w:hideMark/>
          </w:tcPr>
          <w:p w14:paraId="4EDE369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14 00</w:t>
            </w:r>
          </w:p>
        </w:tc>
        <w:tc>
          <w:tcPr>
            <w:tcW w:w="2328" w:type="pct"/>
            <w:shd w:val="clear" w:color="auto" w:fill="auto"/>
            <w:vAlign w:val="center"/>
            <w:hideMark/>
          </w:tcPr>
          <w:p w14:paraId="3DE0BD82"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18" w:type="pct"/>
            <w:shd w:val="clear" w:color="auto" w:fill="auto"/>
            <w:vAlign w:val="center"/>
            <w:hideMark/>
          </w:tcPr>
          <w:p w14:paraId="71D2F3B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186.0</w:t>
            </w:r>
          </w:p>
        </w:tc>
        <w:tc>
          <w:tcPr>
            <w:tcW w:w="718" w:type="pct"/>
            <w:shd w:val="clear" w:color="auto" w:fill="auto"/>
            <w:vAlign w:val="center"/>
            <w:hideMark/>
          </w:tcPr>
          <w:p w14:paraId="44DCF5B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165.3</w:t>
            </w:r>
          </w:p>
        </w:tc>
        <w:tc>
          <w:tcPr>
            <w:tcW w:w="718" w:type="pct"/>
            <w:shd w:val="clear" w:color="auto" w:fill="auto"/>
            <w:vAlign w:val="center"/>
            <w:hideMark/>
          </w:tcPr>
          <w:p w14:paraId="6BCA804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88.9%</w:t>
            </w:r>
          </w:p>
        </w:tc>
      </w:tr>
      <w:tr w:rsidR="00205B53" w:rsidRPr="00205B53" w14:paraId="05C9C730" w14:textId="77777777" w:rsidTr="00205B53">
        <w:trPr>
          <w:trHeight w:val="315"/>
        </w:trPr>
        <w:tc>
          <w:tcPr>
            <w:tcW w:w="517" w:type="pct"/>
            <w:shd w:val="clear" w:color="auto" w:fill="auto"/>
            <w:vAlign w:val="center"/>
            <w:hideMark/>
          </w:tcPr>
          <w:p w14:paraId="41BA78C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9B9556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60DE65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181.0</w:t>
            </w:r>
          </w:p>
        </w:tc>
        <w:tc>
          <w:tcPr>
            <w:tcW w:w="718" w:type="pct"/>
            <w:shd w:val="clear" w:color="auto" w:fill="auto"/>
            <w:vAlign w:val="center"/>
            <w:hideMark/>
          </w:tcPr>
          <w:p w14:paraId="1E4BACD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165.3</w:t>
            </w:r>
          </w:p>
        </w:tc>
        <w:tc>
          <w:tcPr>
            <w:tcW w:w="718" w:type="pct"/>
            <w:shd w:val="clear" w:color="auto" w:fill="auto"/>
            <w:vAlign w:val="center"/>
            <w:hideMark/>
          </w:tcPr>
          <w:p w14:paraId="5831B3C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91.3%</w:t>
            </w:r>
          </w:p>
        </w:tc>
      </w:tr>
      <w:tr w:rsidR="00205B53" w:rsidRPr="00205B53" w14:paraId="189A3FED" w14:textId="77777777" w:rsidTr="00205B53">
        <w:trPr>
          <w:trHeight w:val="300"/>
        </w:trPr>
        <w:tc>
          <w:tcPr>
            <w:tcW w:w="517" w:type="pct"/>
            <w:shd w:val="clear" w:color="auto" w:fill="auto"/>
            <w:vAlign w:val="center"/>
            <w:hideMark/>
          </w:tcPr>
          <w:p w14:paraId="28EB284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074C2D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7A64BCC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125.0</w:t>
            </w:r>
          </w:p>
        </w:tc>
        <w:tc>
          <w:tcPr>
            <w:tcW w:w="718" w:type="pct"/>
            <w:shd w:val="clear" w:color="auto" w:fill="auto"/>
            <w:vAlign w:val="center"/>
            <w:hideMark/>
          </w:tcPr>
          <w:p w14:paraId="05AA067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115.3</w:t>
            </w:r>
          </w:p>
        </w:tc>
        <w:tc>
          <w:tcPr>
            <w:tcW w:w="718" w:type="pct"/>
            <w:shd w:val="clear" w:color="auto" w:fill="auto"/>
            <w:vAlign w:val="center"/>
            <w:hideMark/>
          </w:tcPr>
          <w:p w14:paraId="66C7C33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92.3%</w:t>
            </w:r>
          </w:p>
        </w:tc>
      </w:tr>
      <w:tr w:rsidR="00205B53" w:rsidRPr="00205B53" w14:paraId="4D99B166" w14:textId="77777777" w:rsidTr="00205B53">
        <w:trPr>
          <w:trHeight w:val="300"/>
        </w:trPr>
        <w:tc>
          <w:tcPr>
            <w:tcW w:w="517" w:type="pct"/>
            <w:shd w:val="clear" w:color="auto" w:fill="auto"/>
            <w:vAlign w:val="center"/>
            <w:hideMark/>
          </w:tcPr>
          <w:p w14:paraId="70931A1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65E0BD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0F975F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55.0</w:t>
            </w:r>
          </w:p>
        </w:tc>
        <w:tc>
          <w:tcPr>
            <w:tcW w:w="718" w:type="pct"/>
            <w:shd w:val="clear" w:color="auto" w:fill="auto"/>
            <w:vAlign w:val="center"/>
            <w:hideMark/>
          </w:tcPr>
          <w:p w14:paraId="2D2EB74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49.8</w:t>
            </w:r>
          </w:p>
        </w:tc>
        <w:tc>
          <w:tcPr>
            <w:tcW w:w="718" w:type="pct"/>
            <w:shd w:val="clear" w:color="auto" w:fill="auto"/>
            <w:vAlign w:val="center"/>
            <w:hideMark/>
          </w:tcPr>
          <w:p w14:paraId="743919A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90.6%</w:t>
            </w:r>
          </w:p>
        </w:tc>
      </w:tr>
      <w:tr w:rsidR="00205B53" w:rsidRPr="00205B53" w14:paraId="03FDDB5B" w14:textId="77777777" w:rsidTr="00205B53">
        <w:trPr>
          <w:trHeight w:val="300"/>
        </w:trPr>
        <w:tc>
          <w:tcPr>
            <w:tcW w:w="517" w:type="pct"/>
            <w:shd w:val="clear" w:color="auto" w:fill="auto"/>
            <w:vAlign w:val="center"/>
            <w:hideMark/>
          </w:tcPr>
          <w:p w14:paraId="1C37639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3F50B1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AB6A29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w:t>
            </w:r>
          </w:p>
        </w:tc>
        <w:tc>
          <w:tcPr>
            <w:tcW w:w="718" w:type="pct"/>
            <w:shd w:val="clear" w:color="auto" w:fill="auto"/>
            <w:vAlign w:val="center"/>
            <w:hideMark/>
          </w:tcPr>
          <w:p w14:paraId="0B88F1D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0.1</w:t>
            </w:r>
          </w:p>
        </w:tc>
        <w:tc>
          <w:tcPr>
            <w:tcW w:w="718" w:type="pct"/>
            <w:shd w:val="clear" w:color="auto" w:fill="auto"/>
            <w:vAlign w:val="center"/>
            <w:hideMark/>
          </w:tcPr>
          <w:p w14:paraId="1FB1D32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13.2%</w:t>
            </w:r>
          </w:p>
        </w:tc>
      </w:tr>
      <w:tr w:rsidR="00205B53" w:rsidRPr="00205B53" w14:paraId="471C5628" w14:textId="77777777" w:rsidTr="00205B53">
        <w:trPr>
          <w:trHeight w:val="300"/>
        </w:trPr>
        <w:tc>
          <w:tcPr>
            <w:tcW w:w="517" w:type="pct"/>
            <w:shd w:val="clear" w:color="auto" w:fill="auto"/>
            <w:vAlign w:val="center"/>
            <w:hideMark/>
          </w:tcPr>
          <w:p w14:paraId="3CD4EC4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F793EC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796B249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w:t>
            </w:r>
          </w:p>
        </w:tc>
        <w:tc>
          <w:tcPr>
            <w:tcW w:w="718" w:type="pct"/>
            <w:shd w:val="clear" w:color="auto" w:fill="auto"/>
            <w:vAlign w:val="center"/>
            <w:hideMark/>
          </w:tcPr>
          <w:p w14:paraId="1E67F18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14A989E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34370BA1" w14:textId="77777777" w:rsidTr="00205B53">
        <w:trPr>
          <w:trHeight w:val="1095"/>
        </w:trPr>
        <w:tc>
          <w:tcPr>
            <w:tcW w:w="517" w:type="pct"/>
            <w:shd w:val="clear" w:color="auto" w:fill="auto"/>
            <w:vAlign w:val="center"/>
            <w:hideMark/>
          </w:tcPr>
          <w:p w14:paraId="2522244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15 00</w:t>
            </w:r>
          </w:p>
        </w:tc>
        <w:tc>
          <w:tcPr>
            <w:tcW w:w="2328" w:type="pct"/>
            <w:shd w:val="clear" w:color="auto" w:fill="auto"/>
            <w:vAlign w:val="center"/>
            <w:hideMark/>
          </w:tcPr>
          <w:p w14:paraId="29D7B421"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718" w:type="pct"/>
            <w:shd w:val="clear" w:color="auto" w:fill="auto"/>
            <w:vAlign w:val="center"/>
            <w:hideMark/>
          </w:tcPr>
          <w:p w14:paraId="5326302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171.0</w:t>
            </w:r>
          </w:p>
        </w:tc>
        <w:tc>
          <w:tcPr>
            <w:tcW w:w="718" w:type="pct"/>
            <w:shd w:val="clear" w:color="auto" w:fill="auto"/>
            <w:vAlign w:val="center"/>
            <w:hideMark/>
          </w:tcPr>
          <w:p w14:paraId="7B11292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146.8</w:t>
            </w:r>
          </w:p>
        </w:tc>
        <w:tc>
          <w:tcPr>
            <w:tcW w:w="718" w:type="pct"/>
            <w:shd w:val="clear" w:color="auto" w:fill="auto"/>
            <w:vAlign w:val="center"/>
            <w:hideMark/>
          </w:tcPr>
          <w:p w14:paraId="5C6545E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85.8%</w:t>
            </w:r>
          </w:p>
        </w:tc>
      </w:tr>
      <w:tr w:rsidR="00205B53" w:rsidRPr="00205B53" w14:paraId="1FC98140" w14:textId="77777777" w:rsidTr="00205B53">
        <w:trPr>
          <w:trHeight w:val="315"/>
        </w:trPr>
        <w:tc>
          <w:tcPr>
            <w:tcW w:w="517" w:type="pct"/>
            <w:shd w:val="clear" w:color="auto" w:fill="auto"/>
            <w:vAlign w:val="center"/>
            <w:hideMark/>
          </w:tcPr>
          <w:p w14:paraId="3EC5E41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8CD61C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A2D44C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166.0</w:t>
            </w:r>
          </w:p>
        </w:tc>
        <w:tc>
          <w:tcPr>
            <w:tcW w:w="718" w:type="pct"/>
            <w:shd w:val="clear" w:color="auto" w:fill="auto"/>
            <w:vAlign w:val="center"/>
            <w:hideMark/>
          </w:tcPr>
          <w:p w14:paraId="05B410D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146.8</w:t>
            </w:r>
          </w:p>
        </w:tc>
        <w:tc>
          <w:tcPr>
            <w:tcW w:w="718" w:type="pct"/>
            <w:shd w:val="clear" w:color="auto" w:fill="auto"/>
            <w:vAlign w:val="center"/>
            <w:hideMark/>
          </w:tcPr>
          <w:p w14:paraId="67F792D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88.4%</w:t>
            </w:r>
          </w:p>
        </w:tc>
      </w:tr>
      <w:tr w:rsidR="00205B53" w:rsidRPr="00205B53" w14:paraId="0F7C33B5" w14:textId="77777777" w:rsidTr="00205B53">
        <w:trPr>
          <w:trHeight w:val="300"/>
        </w:trPr>
        <w:tc>
          <w:tcPr>
            <w:tcW w:w="517" w:type="pct"/>
            <w:shd w:val="clear" w:color="auto" w:fill="auto"/>
            <w:vAlign w:val="center"/>
            <w:hideMark/>
          </w:tcPr>
          <w:p w14:paraId="107035B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BCA640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5E6D697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105.9</w:t>
            </w:r>
          </w:p>
        </w:tc>
        <w:tc>
          <w:tcPr>
            <w:tcW w:w="718" w:type="pct"/>
            <w:shd w:val="clear" w:color="auto" w:fill="auto"/>
            <w:vAlign w:val="center"/>
            <w:hideMark/>
          </w:tcPr>
          <w:p w14:paraId="2673E82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93.5</w:t>
            </w:r>
          </w:p>
        </w:tc>
        <w:tc>
          <w:tcPr>
            <w:tcW w:w="718" w:type="pct"/>
            <w:shd w:val="clear" w:color="auto" w:fill="auto"/>
            <w:vAlign w:val="center"/>
            <w:hideMark/>
          </w:tcPr>
          <w:p w14:paraId="479DE58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88.3%</w:t>
            </w:r>
          </w:p>
        </w:tc>
      </w:tr>
      <w:tr w:rsidR="00205B53" w:rsidRPr="00205B53" w14:paraId="4154E590" w14:textId="77777777" w:rsidTr="00205B53">
        <w:trPr>
          <w:trHeight w:val="300"/>
        </w:trPr>
        <w:tc>
          <w:tcPr>
            <w:tcW w:w="517" w:type="pct"/>
            <w:shd w:val="clear" w:color="auto" w:fill="auto"/>
            <w:vAlign w:val="center"/>
            <w:hideMark/>
          </w:tcPr>
          <w:p w14:paraId="2AD8664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AD9264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79E8C9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54.0</w:t>
            </w:r>
          </w:p>
        </w:tc>
        <w:tc>
          <w:tcPr>
            <w:tcW w:w="718" w:type="pct"/>
            <w:shd w:val="clear" w:color="auto" w:fill="auto"/>
            <w:vAlign w:val="center"/>
            <w:hideMark/>
          </w:tcPr>
          <w:p w14:paraId="6884876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48.6</w:t>
            </w:r>
          </w:p>
        </w:tc>
        <w:tc>
          <w:tcPr>
            <w:tcW w:w="718" w:type="pct"/>
            <w:shd w:val="clear" w:color="auto" w:fill="auto"/>
            <w:vAlign w:val="center"/>
            <w:hideMark/>
          </w:tcPr>
          <w:p w14:paraId="3F4B284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90.1%</w:t>
            </w:r>
          </w:p>
        </w:tc>
      </w:tr>
      <w:tr w:rsidR="00205B53" w:rsidRPr="00205B53" w14:paraId="63794329" w14:textId="77777777" w:rsidTr="00205B53">
        <w:trPr>
          <w:trHeight w:val="300"/>
        </w:trPr>
        <w:tc>
          <w:tcPr>
            <w:tcW w:w="517" w:type="pct"/>
            <w:shd w:val="clear" w:color="auto" w:fill="auto"/>
            <w:vAlign w:val="center"/>
            <w:hideMark/>
          </w:tcPr>
          <w:p w14:paraId="70F7A0D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6E389D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22CD10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5.2</w:t>
            </w:r>
          </w:p>
        </w:tc>
        <w:tc>
          <w:tcPr>
            <w:tcW w:w="718" w:type="pct"/>
            <w:shd w:val="clear" w:color="auto" w:fill="auto"/>
            <w:vAlign w:val="center"/>
            <w:hideMark/>
          </w:tcPr>
          <w:p w14:paraId="4C5CE3E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4.7</w:t>
            </w:r>
          </w:p>
        </w:tc>
        <w:tc>
          <w:tcPr>
            <w:tcW w:w="718" w:type="pct"/>
            <w:shd w:val="clear" w:color="auto" w:fill="auto"/>
            <w:vAlign w:val="center"/>
            <w:hideMark/>
          </w:tcPr>
          <w:p w14:paraId="229FB1E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90.4%</w:t>
            </w:r>
          </w:p>
        </w:tc>
      </w:tr>
      <w:tr w:rsidR="00205B53" w:rsidRPr="00205B53" w14:paraId="690423C2" w14:textId="77777777" w:rsidTr="00205B53">
        <w:trPr>
          <w:trHeight w:val="300"/>
        </w:trPr>
        <w:tc>
          <w:tcPr>
            <w:tcW w:w="517" w:type="pct"/>
            <w:shd w:val="clear" w:color="auto" w:fill="auto"/>
            <w:vAlign w:val="center"/>
            <w:hideMark/>
          </w:tcPr>
          <w:p w14:paraId="3E125DF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1AC10B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10B297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w:t>
            </w:r>
          </w:p>
        </w:tc>
        <w:tc>
          <w:tcPr>
            <w:tcW w:w="718" w:type="pct"/>
            <w:shd w:val="clear" w:color="auto" w:fill="auto"/>
            <w:vAlign w:val="center"/>
            <w:hideMark/>
          </w:tcPr>
          <w:p w14:paraId="44423E9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3C677BC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1B0EDC6D" w14:textId="77777777" w:rsidTr="00205B53">
        <w:trPr>
          <w:trHeight w:val="300"/>
        </w:trPr>
        <w:tc>
          <w:tcPr>
            <w:tcW w:w="517" w:type="pct"/>
            <w:shd w:val="clear" w:color="auto" w:fill="auto"/>
            <w:vAlign w:val="center"/>
            <w:hideMark/>
          </w:tcPr>
          <w:p w14:paraId="5EDCB89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4A2875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7A300D6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w:t>
            </w:r>
          </w:p>
        </w:tc>
        <w:tc>
          <w:tcPr>
            <w:tcW w:w="718" w:type="pct"/>
            <w:shd w:val="clear" w:color="auto" w:fill="auto"/>
            <w:vAlign w:val="center"/>
            <w:hideMark/>
          </w:tcPr>
          <w:p w14:paraId="207FADC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5D3A279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2567972A" w14:textId="77777777" w:rsidTr="00205B53">
        <w:trPr>
          <w:trHeight w:val="1095"/>
        </w:trPr>
        <w:tc>
          <w:tcPr>
            <w:tcW w:w="517" w:type="pct"/>
            <w:shd w:val="clear" w:color="auto" w:fill="auto"/>
            <w:vAlign w:val="center"/>
            <w:hideMark/>
          </w:tcPr>
          <w:p w14:paraId="242AF70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lastRenderedPageBreak/>
              <w:t>16 00</w:t>
            </w:r>
          </w:p>
        </w:tc>
        <w:tc>
          <w:tcPr>
            <w:tcW w:w="2328" w:type="pct"/>
            <w:shd w:val="clear" w:color="auto" w:fill="auto"/>
            <w:vAlign w:val="center"/>
            <w:hideMark/>
          </w:tcPr>
          <w:p w14:paraId="1F536837"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718" w:type="pct"/>
            <w:shd w:val="clear" w:color="auto" w:fill="auto"/>
            <w:vAlign w:val="center"/>
            <w:hideMark/>
          </w:tcPr>
          <w:p w14:paraId="5DD1C0F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175.1</w:t>
            </w:r>
          </w:p>
        </w:tc>
        <w:tc>
          <w:tcPr>
            <w:tcW w:w="718" w:type="pct"/>
            <w:shd w:val="clear" w:color="auto" w:fill="auto"/>
            <w:vAlign w:val="center"/>
            <w:hideMark/>
          </w:tcPr>
          <w:p w14:paraId="52E4023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143.0</w:t>
            </w:r>
          </w:p>
        </w:tc>
        <w:tc>
          <w:tcPr>
            <w:tcW w:w="718" w:type="pct"/>
            <w:shd w:val="clear" w:color="auto" w:fill="auto"/>
            <w:vAlign w:val="center"/>
            <w:hideMark/>
          </w:tcPr>
          <w:p w14:paraId="1036E7C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81.7%</w:t>
            </w:r>
          </w:p>
        </w:tc>
      </w:tr>
      <w:tr w:rsidR="00205B53" w:rsidRPr="00205B53" w14:paraId="22463A59" w14:textId="77777777" w:rsidTr="00205B53">
        <w:trPr>
          <w:trHeight w:val="315"/>
        </w:trPr>
        <w:tc>
          <w:tcPr>
            <w:tcW w:w="517" w:type="pct"/>
            <w:shd w:val="clear" w:color="auto" w:fill="auto"/>
            <w:vAlign w:val="center"/>
            <w:hideMark/>
          </w:tcPr>
          <w:p w14:paraId="121EEB1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72EB4F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5E1441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171.6</w:t>
            </w:r>
          </w:p>
        </w:tc>
        <w:tc>
          <w:tcPr>
            <w:tcW w:w="718" w:type="pct"/>
            <w:shd w:val="clear" w:color="auto" w:fill="auto"/>
            <w:vAlign w:val="center"/>
            <w:hideMark/>
          </w:tcPr>
          <w:p w14:paraId="0DFF0B5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143.0</w:t>
            </w:r>
          </w:p>
        </w:tc>
        <w:tc>
          <w:tcPr>
            <w:tcW w:w="718" w:type="pct"/>
            <w:shd w:val="clear" w:color="auto" w:fill="auto"/>
            <w:vAlign w:val="center"/>
            <w:hideMark/>
          </w:tcPr>
          <w:p w14:paraId="0C61E2C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83.4%</w:t>
            </w:r>
          </w:p>
        </w:tc>
      </w:tr>
      <w:tr w:rsidR="00205B53" w:rsidRPr="00205B53" w14:paraId="70013120" w14:textId="77777777" w:rsidTr="00205B53">
        <w:trPr>
          <w:trHeight w:val="300"/>
        </w:trPr>
        <w:tc>
          <w:tcPr>
            <w:tcW w:w="517" w:type="pct"/>
            <w:shd w:val="clear" w:color="auto" w:fill="auto"/>
            <w:vAlign w:val="center"/>
            <w:hideMark/>
          </w:tcPr>
          <w:p w14:paraId="7B392F7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BDDC3F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65B494C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115.0</w:t>
            </w:r>
          </w:p>
        </w:tc>
        <w:tc>
          <w:tcPr>
            <w:tcW w:w="718" w:type="pct"/>
            <w:shd w:val="clear" w:color="auto" w:fill="auto"/>
            <w:vAlign w:val="center"/>
            <w:hideMark/>
          </w:tcPr>
          <w:p w14:paraId="5BBB93C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102.6</w:t>
            </w:r>
          </w:p>
        </w:tc>
        <w:tc>
          <w:tcPr>
            <w:tcW w:w="718" w:type="pct"/>
            <w:shd w:val="clear" w:color="auto" w:fill="auto"/>
            <w:vAlign w:val="center"/>
            <w:hideMark/>
          </w:tcPr>
          <w:p w14:paraId="4620B65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89.2%</w:t>
            </w:r>
          </w:p>
        </w:tc>
      </w:tr>
      <w:tr w:rsidR="00205B53" w:rsidRPr="00205B53" w14:paraId="4CF38FDB" w14:textId="77777777" w:rsidTr="00205B53">
        <w:trPr>
          <w:trHeight w:val="300"/>
        </w:trPr>
        <w:tc>
          <w:tcPr>
            <w:tcW w:w="517" w:type="pct"/>
            <w:shd w:val="clear" w:color="auto" w:fill="auto"/>
            <w:vAlign w:val="center"/>
            <w:hideMark/>
          </w:tcPr>
          <w:p w14:paraId="78C697E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5BF505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778F89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54.0</w:t>
            </w:r>
          </w:p>
        </w:tc>
        <w:tc>
          <w:tcPr>
            <w:tcW w:w="718" w:type="pct"/>
            <w:shd w:val="clear" w:color="auto" w:fill="auto"/>
            <w:vAlign w:val="center"/>
            <w:hideMark/>
          </w:tcPr>
          <w:p w14:paraId="06E55F2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39.4</w:t>
            </w:r>
          </w:p>
        </w:tc>
        <w:tc>
          <w:tcPr>
            <w:tcW w:w="718" w:type="pct"/>
            <w:shd w:val="clear" w:color="auto" w:fill="auto"/>
            <w:vAlign w:val="center"/>
            <w:hideMark/>
          </w:tcPr>
          <w:p w14:paraId="287FE15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73.0%</w:t>
            </w:r>
          </w:p>
        </w:tc>
      </w:tr>
      <w:tr w:rsidR="00205B53" w:rsidRPr="00205B53" w14:paraId="0C6AA178" w14:textId="77777777" w:rsidTr="00205B53">
        <w:trPr>
          <w:trHeight w:val="300"/>
        </w:trPr>
        <w:tc>
          <w:tcPr>
            <w:tcW w:w="517" w:type="pct"/>
            <w:shd w:val="clear" w:color="auto" w:fill="auto"/>
            <w:vAlign w:val="center"/>
            <w:hideMark/>
          </w:tcPr>
          <w:p w14:paraId="36E29D9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EC3E22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2BC7AC2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w:t>
            </w:r>
          </w:p>
        </w:tc>
        <w:tc>
          <w:tcPr>
            <w:tcW w:w="718" w:type="pct"/>
            <w:shd w:val="clear" w:color="auto" w:fill="auto"/>
            <w:vAlign w:val="center"/>
            <w:hideMark/>
          </w:tcPr>
          <w:p w14:paraId="2624915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0.9</w:t>
            </w:r>
          </w:p>
        </w:tc>
        <w:tc>
          <w:tcPr>
            <w:tcW w:w="718" w:type="pct"/>
            <w:shd w:val="clear" w:color="auto" w:fill="auto"/>
            <w:vAlign w:val="center"/>
            <w:hideMark/>
          </w:tcPr>
          <w:p w14:paraId="63E968E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69.0%</w:t>
            </w:r>
          </w:p>
        </w:tc>
      </w:tr>
      <w:tr w:rsidR="00205B53" w:rsidRPr="00205B53" w14:paraId="62C9FBCE" w14:textId="77777777" w:rsidTr="00205B53">
        <w:trPr>
          <w:trHeight w:val="300"/>
        </w:trPr>
        <w:tc>
          <w:tcPr>
            <w:tcW w:w="517" w:type="pct"/>
            <w:shd w:val="clear" w:color="auto" w:fill="auto"/>
            <w:vAlign w:val="center"/>
            <w:hideMark/>
          </w:tcPr>
          <w:p w14:paraId="71C11E8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8BC379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7AE92E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w:t>
            </w:r>
          </w:p>
        </w:tc>
        <w:tc>
          <w:tcPr>
            <w:tcW w:w="718" w:type="pct"/>
            <w:shd w:val="clear" w:color="auto" w:fill="auto"/>
            <w:vAlign w:val="center"/>
            <w:hideMark/>
          </w:tcPr>
          <w:p w14:paraId="4F45531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0.1</w:t>
            </w:r>
          </w:p>
        </w:tc>
        <w:tc>
          <w:tcPr>
            <w:tcW w:w="718" w:type="pct"/>
            <w:shd w:val="clear" w:color="auto" w:fill="auto"/>
            <w:vAlign w:val="center"/>
            <w:hideMark/>
          </w:tcPr>
          <w:p w14:paraId="3192AB7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9.3%</w:t>
            </w:r>
          </w:p>
        </w:tc>
      </w:tr>
      <w:tr w:rsidR="00205B53" w:rsidRPr="00205B53" w14:paraId="6DE8DFE4" w14:textId="77777777" w:rsidTr="00205B53">
        <w:trPr>
          <w:trHeight w:val="300"/>
        </w:trPr>
        <w:tc>
          <w:tcPr>
            <w:tcW w:w="517" w:type="pct"/>
            <w:shd w:val="clear" w:color="auto" w:fill="auto"/>
            <w:vAlign w:val="center"/>
            <w:hideMark/>
          </w:tcPr>
          <w:p w14:paraId="79CDF16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CB358B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75EF27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3.5</w:t>
            </w:r>
          </w:p>
        </w:tc>
        <w:tc>
          <w:tcPr>
            <w:tcW w:w="718" w:type="pct"/>
            <w:shd w:val="clear" w:color="auto" w:fill="auto"/>
            <w:vAlign w:val="center"/>
            <w:hideMark/>
          </w:tcPr>
          <w:p w14:paraId="5089A46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4B754BC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491F0766" w14:textId="77777777" w:rsidTr="00205B53">
        <w:trPr>
          <w:trHeight w:val="1455"/>
        </w:trPr>
        <w:tc>
          <w:tcPr>
            <w:tcW w:w="517" w:type="pct"/>
            <w:shd w:val="clear" w:color="auto" w:fill="auto"/>
            <w:vAlign w:val="center"/>
            <w:hideMark/>
          </w:tcPr>
          <w:p w14:paraId="19E21C6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17 00</w:t>
            </w:r>
          </w:p>
        </w:tc>
        <w:tc>
          <w:tcPr>
            <w:tcW w:w="2328" w:type="pct"/>
            <w:shd w:val="clear" w:color="auto" w:fill="auto"/>
            <w:vAlign w:val="center"/>
            <w:hideMark/>
          </w:tcPr>
          <w:p w14:paraId="126938F9"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18" w:type="pct"/>
            <w:shd w:val="clear" w:color="auto" w:fill="auto"/>
            <w:vAlign w:val="center"/>
            <w:hideMark/>
          </w:tcPr>
          <w:p w14:paraId="69BB64D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165.0</w:t>
            </w:r>
          </w:p>
        </w:tc>
        <w:tc>
          <w:tcPr>
            <w:tcW w:w="718" w:type="pct"/>
            <w:shd w:val="clear" w:color="auto" w:fill="auto"/>
            <w:vAlign w:val="center"/>
            <w:hideMark/>
          </w:tcPr>
          <w:p w14:paraId="5518C21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149.7</w:t>
            </w:r>
          </w:p>
        </w:tc>
        <w:tc>
          <w:tcPr>
            <w:tcW w:w="718" w:type="pct"/>
            <w:shd w:val="clear" w:color="auto" w:fill="auto"/>
            <w:vAlign w:val="center"/>
            <w:hideMark/>
          </w:tcPr>
          <w:p w14:paraId="31DB678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90.7%</w:t>
            </w:r>
          </w:p>
        </w:tc>
      </w:tr>
      <w:tr w:rsidR="00205B53" w:rsidRPr="00205B53" w14:paraId="55E12D19" w14:textId="77777777" w:rsidTr="00205B53">
        <w:trPr>
          <w:trHeight w:val="315"/>
        </w:trPr>
        <w:tc>
          <w:tcPr>
            <w:tcW w:w="517" w:type="pct"/>
            <w:shd w:val="clear" w:color="auto" w:fill="auto"/>
            <w:vAlign w:val="center"/>
            <w:hideMark/>
          </w:tcPr>
          <w:p w14:paraId="466BA2B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A4EAF2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7A184F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160.0</w:t>
            </w:r>
          </w:p>
        </w:tc>
        <w:tc>
          <w:tcPr>
            <w:tcW w:w="718" w:type="pct"/>
            <w:shd w:val="clear" w:color="auto" w:fill="auto"/>
            <w:vAlign w:val="center"/>
            <w:hideMark/>
          </w:tcPr>
          <w:p w14:paraId="7A76DAD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149.7</w:t>
            </w:r>
          </w:p>
        </w:tc>
        <w:tc>
          <w:tcPr>
            <w:tcW w:w="718" w:type="pct"/>
            <w:shd w:val="clear" w:color="auto" w:fill="auto"/>
            <w:vAlign w:val="center"/>
            <w:hideMark/>
          </w:tcPr>
          <w:p w14:paraId="3CB70FA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93.6%</w:t>
            </w:r>
          </w:p>
        </w:tc>
      </w:tr>
      <w:tr w:rsidR="00205B53" w:rsidRPr="00205B53" w14:paraId="0082907D" w14:textId="77777777" w:rsidTr="00205B53">
        <w:trPr>
          <w:trHeight w:val="300"/>
        </w:trPr>
        <w:tc>
          <w:tcPr>
            <w:tcW w:w="517" w:type="pct"/>
            <w:shd w:val="clear" w:color="auto" w:fill="auto"/>
            <w:vAlign w:val="center"/>
            <w:hideMark/>
          </w:tcPr>
          <w:p w14:paraId="3A8BFC5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75C4A6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1AA039F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112.0</w:t>
            </w:r>
          </w:p>
        </w:tc>
        <w:tc>
          <w:tcPr>
            <w:tcW w:w="718" w:type="pct"/>
            <w:shd w:val="clear" w:color="auto" w:fill="auto"/>
            <w:vAlign w:val="center"/>
            <w:hideMark/>
          </w:tcPr>
          <w:p w14:paraId="0FDCE16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109.2</w:t>
            </w:r>
          </w:p>
        </w:tc>
        <w:tc>
          <w:tcPr>
            <w:tcW w:w="718" w:type="pct"/>
            <w:shd w:val="clear" w:color="auto" w:fill="auto"/>
            <w:vAlign w:val="center"/>
            <w:hideMark/>
          </w:tcPr>
          <w:p w14:paraId="27BFB4A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97.5%</w:t>
            </w:r>
          </w:p>
        </w:tc>
      </w:tr>
      <w:tr w:rsidR="00205B53" w:rsidRPr="00205B53" w14:paraId="470F57BD" w14:textId="77777777" w:rsidTr="00205B53">
        <w:trPr>
          <w:trHeight w:val="300"/>
        </w:trPr>
        <w:tc>
          <w:tcPr>
            <w:tcW w:w="517" w:type="pct"/>
            <w:shd w:val="clear" w:color="auto" w:fill="auto"/>
            <w:vAlign w:val="center"/>
            <w:hideMark/>
          </w:tcPr>
          <w:p w14:paraId="2BEDBDC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A95BE1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3DA9DB3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45.0</w:t>
            </w:r>
          </w:p>
        </w:tc>
        <w:tc>
          <w:tcPr>
            <w:tcW w:w="718" w:type="pct"/>
            <w:shd w:val="clear" w:color="auto" w:fill="auto"/>
            <w:vAlign w:val="center"/>
            <w:hideMark/>
          </w:tcPr>
          <w:p w14:paraId="384CD71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40.0</w:t>
            </w:r>
          </w:p>
        </w:tc>
        <w:tc>
          <w:tcPr>
            <w:tcW w:w="718" w:type="pct"/>
            <w:shd w:val="clear" w:color="auto" w:fill="auto"/>
            <w:vAlign w:val="center"/>
            <w:hideMark/>
          </w:tcPr>
          <w:p w14:paraId="76E4EAC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88.9%</w:t>
            </w:r>
          </w:p>
        </w:tc>
      </w:tr>
      <w:tr w:rsidR="00205B53" w:rsidRPr="00205B53" w14:paraId="21D7BD4B" w14:textId="77777777" w:rsidTr="00205B53">
        <w:trPr>
          <w:trHeight w:val="300"/>
        </w:trPr>
        <w:tc>
          <w:tcPr>
            <w:tcW w:w="517" w:type="pct"/>
            <w:shd w:val="clear" w:color="auto" w:fill="auto"/>
            <w:vAlign w:val="center"/>
            <w:hideMark/>
          </w:tcPr>
          <w:p w14:paraId="32A5D54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EF4336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963CC4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w:t>
            </w:r>
          </w:p>
        </w:tc>
        <w:tc>
          <w:tcPr>
            <w:tcW w:w="718" w:type="pct"/>
            <w:shd w:val="clear" w:color="auto" w:fill="auto"/>
            <w:vAlign w:val="center"/>
            <w:hideMark/>
          </w:tcPr>
          <w:p w14:paraId="249FC66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208B7A1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39079B3B" w14:textId="77777777" w:rsidTr="00205B53">
        <w:trPr>
          <w:trHeight w:val="300"/>
        </w:trPr>
        <w:tc>
          <w:tcPr>
            <w:tcW w:w="517" w:type="pct"/>
            <w:shd w:val="clear" w:color="auto" w:fill="auto"/>
            <w:vAlign w:val="center"/>
            <w:hideMark/>
          </w:tcPr>
          <w:p w14:paraId="6C85A02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D5E54C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6E666B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w:t>
            </w:r>
          </w:p>
        </w:tc>
        <w:tc>
          <w:tcPr>
            <w:tcW w:w="718" w:type="pct"/>
            <w:shd w:val="clear" w:color="auto" w:fill="auto"/>
            <w:vAlign w:val="center"/>
            <w:hideMark/>
          </w:tcPr>
          <w:p w14:paraId="4FFFB5A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0.5</w:t>
            </w:r>
          </w:p>
        </w:tc>
        <w:tc>
          <w:tcPr>
            <w:tcW w:w="718" w:type="pct"/>
            <w:shd w:val="clear" w:color="auto" w:fill="auto"/>
            <w:vAlign w:val="center"/>
            <w:hideMark/>
          </w:tcPr>
          <w:p w14:paraId="1FE8977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34.0%</w:t>
            </w:r>
          </w:p>
        </w:tc>
      </w:tr>
      <w:tr w:rsidR="00205B53" w:rsidRPr="00205B53" w14:paraId="11466786" w14:textId="77777777" w:rsidTr="00205B53">
        <w:trPr>
          <w:trHeight w:val="300"/>
        </w:trPr>
        <w:tc>
          <w:tcPr>
            <w:tcW w:w="517" w:type="pct"/>
            <w:shd w:val="clear" w:color="auto" w:fill="auto"/>
            <w:vAlign w:val="center"/>
            <w:hideMark/>
          </w:tcPr>
          <w:p w14:paraId="73DAE89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019F7F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6F4ABC8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w:t>
            </w:r>
          </w:p>
        </w:tc>
        <w:tc>
          <w:tcPr>
            <w:tcW w:w="718" w:type="pct"/>
            <w:shd w:val="clear" w:color="auto" w:fill="auto"/>
            <w:vAlign w:val="center"/>
            <w:hideMark/>
          </w:tcPr>
          <w:p w14:paraId="212FACA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3CFEAD2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20264216" w14:textId="77777777" w:rsidTr="00205B53">
        <w:trPr>
          <w:trHeight w:val="1815"/>
        </w:trPr>
        <w:tc>
          <w:tcPr>
            <w:tcW w:w="517" w:type="pct"/>
            <w:shd w:val="clear" w:color="auto" w:fill="auto"/>
            <w:vAlign w:val="center"/>
            <w:hideMark/>
          </w:tcPr>
          <w:p w14:paraId="54FE40C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18 00</w:t>
            </w:r>
          </w:p>
        </w:tc>
        <w:tc>
          <w:tcPr>
            <w:tcW w:w="2328" w:type="pct"/>
            <w:shd w:val="clear" w:color="auto" w:fill="auto"/>
            <w:vAlign w:val="center"/>
            <w:hideMark/>
          </w:tcPr>
          <w:p w14:paraId="39087FAB"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18" w:type="pct"/>
            <w:shd w:val="clear" w:color="auto" w:fill="auto"/>
            <w:vAlign w:val="center"/>
            <w:hideMark/>
          </w:tcPr>
          <w:p w14:paraId="1616876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237.8</w:t>
            </w:r>
          </w:p>
        </w:tc>
        <w:tc>
          <w:tcPr>
            <w:tcW w:w="718" w:type="pct"/>
            <w:shd w:val="clear" w:color="auto" w:fill="auto"/>
            <w:vAlign w:val="center"/>
            <w:hideMark/>
          </w:tcPr>
          <w:p w14:paraId="7954804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197.8</w:t>
            </w:r>
          </w:p>
        </w:tc>
        <w:tc>
          <w:tcPr>
            <w:tcW w:w="718" w:type="pct"/>
            <w:shd w:val="clear" w:color="auto" w:fill="auto"/>
            <w:vAlign w:val="center"/>
            <w:hideMark/>
          </w:tcPr>
          <w:p w14:paraId="39CA478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83.2%</w:t>
            </w:r>
          </w:p>
        </w:tc>
      </w:tr>
      <w:tr w:rsidR="00205B53" w:rsidRPr="00205B53" w14:paraId="4888103B" w14:textId="77777777" w:rsidTr="00205B53">
        <w:trPr>
          <w:trHeight w:val="315"/>
        </w:trPr>
        <w:tc>
          <w:tcPr>
            <w:tcW w:w="517" w:type="pct"/>
            <w:shd w:val="clear" w:color="auto" w:fill="auto"/>
            <w:vAlign w:val="center"/>
            <w:hideMark/>
          </w:tcPr>
          <w:p w14:paraId="76C2032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BFF119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5352601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232.8</w:t>
            </w:r>
          </w:p>
        </w:tc>
        <w:tc>
          <w:tcPr>
            <w:tcW w:w="718" w:type="pct"/>
            <w:shd w:val="clear" w:color="auto" w:fill="auto"/>
            <w:vAlign w:val="center"/>
            <w:hideMark/>
          </w:tcPr>
          <w:p w14:paraId="1A3C24F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197.8</w:t>
            </w:r>
          </w:p>
        </w:tc>
        <w:tc>
          <w:tcPr>
            <w:tcW w:w="718" w:type="pct"/>
            <w:shd w:val="clear" w:color="auto" w:fill="auto"/>
            <w:vAlign w:val="center"/>
            <w:hideMark/>
          </w:tcPr>
          <w:p w14:paraId="1063322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85.0%</w:t>
            </w:r>
          </w:p>
        </w:tc>
      </w:tr>
      <w:tr w:rsidR="00205B53" w:rsidRPr="00205B53" w14:paraId="27D4C865" w14:textId="77777777" w:rsidTr="00205B53">
        <w:trPr>
          <w:trHeight w:val="300"/>
        </w:trPr>
        <w:tc>
          <w:tcPr>
            <w:tcW w:w="517" w:type="pct"/>
            <w:shd w:val="clear" w:color="auto" w:fill="auto"/>
            <w:vAlign w:val="center"/>
            <w:hideMark/>
          </w:tcPr>
          <w:p w14:paraId="26E3904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322123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D2274F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140.0</w:t>
            </w:r>
          </w:p>
        </w:tc>
        <w:tc>
          <w:tcPr>
            <w:tcW w:w="718" w:type="pct"/>
            <w:shd w:val="clear" w:color="auto" w:fill="auto"/>
            <w:vAlign w:val="center"/>
            <w:hideMark/>
          </w:tcPr>
          <w:p w14:paraId="3DEE1A8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134.7</w:t>
            </w:r>
          </w:p>
        </w:tc>
        <w:tc>
          <w:tcPr>
            <w:tcW w:w="718" w:type="pct"/>
            <w:shd w:val="clear" w:color="auto" w:fill="auto"/>
            <w:vAlign w:val="center"/>
            <w:hideMark/>
          </w:tcPr>
          <w:p w14:paraId="727C5BA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96.2%</w:t>
            </w:r>
          </w:p>
        </w:tc>
      </w:tr>
      <w:tr w:rsidR="00205B53" w:rsidRPr="00205B53" w14:paraId="68D87E38" w14:textId="77777777" w:rsidTr="00205B53">
        <w:trPr>
          <w:trHeight w:val="300"/>
        </w:trPr>
        <w:tc>
          <w:tcPr>
            <w:tcW w:w="517" w:type="pct"/>
            <w:shd w:val="clear" w:color="auto" w:fill="auto"/>
            <w:vAlign w:val="center"/>
            <w:hideMark/>
          </w:tcPr>
          <w:p w14:paraId="2918A37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14488E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D44593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90.0</w:t>
            </w:r>
          </w:p>
        </w:tc>
        <w:tc>
          <w:tcPr>
            <w:tcW w:w="718" w:type="pct"/>
            <w:shd w:val="clear" w:color="auto" w:fill="auto"/>
            <w:vAlign w:val="center"/>
            <w:hideMark/>
          </w:tcPr>
          <w:p w14:paraId="321E4F6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61.2</w:t>
            </w:r>
          </w:p>
        </w:tc>
        <w:tc>
          <w:tcPr>
            <w:tcW w:w="718" w:type="pct"/>
            <w:shd w:val="clear" w:color="auto" w:fill="auto"/>
            <w:vAlign w:val="center"/>
            <w:hideMark/>
          </w:tcPr>
          <w:p w14:paraId="4FD9929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68.0%</w:t>
            </w:r>
          </w:p>
        </w:tc>
      </w:tr>
      <w:tr w:rsidR="00205B53" w:rsidRPr="00205B53" w14:paraId="3C6A4091" w14:textId="77777777" w:rsidTr="00205B53">
        <w:trPr>
          <w:trHeight w:val="300"/>
        </w:trPr>
        <w:tc>
          <w:tcPr>
            <w:tcW w:w="517" w:type="pct"/>
            <w:shd w:val="clear" w:color="auto" w:fill="auto"/>
            <w:vAlign w:val="center"/>
            <w:hideMark/>
          </w:tcPr>
          <w:p w14:paraId="546F175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4E02FA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7906CC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w:t>
            </w:r>
          </w:p>
        </w:tc>
        <w:tc>
          <w:tcPr>
            <w:tcW w:w="718" w:type="pct"/>
            <w:shd w:val="clear" w:color="auto" w:fill="auto"/>
            <w:vAlign w:val="center"/>
            <w:hideMark/>
          </w:tcPr>
          <w:p w14:paraId="2AAA3C6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w:t>
            </w:r>
          </w:p>
        </w:tc>
        <w:tc>
          <w:tcPr>
            <w:tcW w:w="718" w:type="pct"/>
            <w:shd w:val="clear" w:color="auto" w:fill="auto"/>
            <w:vAlign w:val="center"/>
            <w:hideMark/>
          </w:tcPr>
          <w:p w14:paraId="5FDD008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92.5%</w:t>
            </w:r>
          </w:p>
        </w:tc>
      </w:tr>
      <w:tr w:rsidR="00205B53" w:rsidRPr="00205B53" w14:paraId="00D24C72" w14:textId="77777777" w:rsidTr="00205B53">
        <w:trPr>
          <w:trHeight w:val="300"/>
        </w:trPr>
        <w:tc>
          <w:tcPr>
            <w:tcW w:w="517" w:type="pct"/>
            <w:shd w:val="clear" w:color="auto" w:fill="auto"/>
            <w:vAlign w:val="center"/>
            <w:hideMark/>
          </w:tcPr>
          <w:p w14:paraId="533BC86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782F29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5A0DA3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w:t>
            </w:r>
          </w:p>
        </w:tc>
        <w:tc>
          <w:tcPr>
            <w:tcW w:w="718" w:type="pct"/>
            <w:shd w:val="clear" w:color="auto" w:fill="auto"/>
            <w:vAlign w:val="center"/>
            <w:hideMark/>
          </w:tcPr>
          <w:p w14:paraId="76E0C15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0.5</w:t>
            </w:r>
          </w:p>
        </w:tc>
        <w:tc>
          <w:tcPr>
            <w:tcW w:w="718" w:type="pct"/>
            <w:shd w:val="clear" w:color="auto" w:fill="auto"/>
            <w:vAlign w:val="center"/>
            <w:hideMark/>
          </w:tcPr>
          <w:p w14:paraId="2765A0B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38.8%</w:t>
            </w:r>
          </w:p>
        </w:tc>
      </w:tr>
      <w:tr w:rsidR="00205B53" w:rsidRPr="00205B53" w14:paraId="3EAA2D42" w14:textId="77777777" w:rsidTr="00205B53">
        <w:trPr>
          <w:trHeight w:val="300"/>
        </w:trPr>
        <w:tc>
          <w:tcPr>
            <w:tcW w:w="517" w:type="pct"/>
            <w:shd w:val="clear" w:color="auto" w:fill="auto"/>
            <w:vAlign w:val="center"/>
            <w:hideMark/>
          </w:tcPr>
          <w:p w14:paraId="1ECB4FF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8C8549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861BBE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w:t>
            </w:r>
          </w:p>
        </w:tc>
        <w:tc>
          <w:tcPr>
            <w:tcW w:w="718" w:type="pct"/>
            <w:shd w:val="clear" w:color="auto" w:fill="auto"/>
            <w:vAlign w:val="center"/>
            <w:hideMark/>
          </w:tcPr>
          <w:p w14:paraId="187227A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6E689F0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32FD8591" w14:textId="77777777" w:rsidTr="00205B53">
        <w:trPr>
          <w:trHeight w:val="1095"/>
        </w:trPr>
        <w:tc>
          <w:tcPr>
            <w:tcW w:w="517" w:type="pct"/>
            <w:shd w:val="clear" w:color="auto" w:fill="auto"/>
            <w:vAlign w:val="center"/>
            <w:hideMark/>
          </w:tcPr>
          <w:p w14:paraId="219702B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19 00</w:t>
            </w:r>
          </w:p>
        </w:tc>
        <w:tc>
          <w:tcPr>
            <w:tcW w:w="2328" w:type="pct"/>
            <w:shd w:val="clear" w:color="auto" w:fill="auto"/>
            <w:vAlign w:val="center"/>
            <w:hideMark/>
          </w:tcPr>
          <w:p w14:paraId="3950C442"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718" w:type="pct"/>
            <w:shd w:val="clear" w:color="auto" w:fill="auto"/>
            <w:vAlign w:val="center"/>
            <w:hideMark/>
          </w:tcPr>
          <w:p w14:paraId="6A85E94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173.0</w:t>
            </w:r>
          </w:p>
        </w:tc>
        <w:tc>
          <w:tcPr>
            <w:tcW w:w="718" w:type="pct"/>
            <w:shd w:val="clear" w:color="auto" w:fill="auto"/>
            <w:vAlign w:val="center"/>
            <w:hideMark/>
          </w:tcPr>
          <w:p w14:paraId="2E52FF5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148.2</w:t>
            </w:r>
          </w:p>
        </w:tc>
        <w:tc>
          <w:tcPr>
            <w:tcW w:w="718" w:type="pct"/>
            <w:shd w:val="clear" w:color="auto" w:fill="auto"/>
            <w:vAlign w:val="center"/>
            <w:hideMark/>
          </w:tcPr>
          <w:p w14:paraId="411A8F7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85.7%</w:t>
            </w:r>
          </w:p>
        </w:tc>
      </w:tr>
      <w:tr w:rsidR="00205B53" w:rsidRPr="00205B53" w14:paraId="0AF37189" w14:textId="77777777" w:rsidTr="00205B53">
        <w:trPr>
          <w:trHeight w:val="315"/>
        </w:trPr>
        <w:tc>
          <w:tcPr>
            <w:tcW w:w="517" w:type="pct"/>
            <w:shd w:val="clear" w:color="auto" w:fill="auto"/>
            <w:vAlign w:val="center"/>
            <w:hideMark/>
          </w:tcPr>
          <w:p w14:paraId="42F9E94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876842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5B8E40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168.0</w:t>
            </w:r>
          </w:p>
        </w:tc>
        <w:tc>
          <w:tcPr>
            <w:tcW w:w="718" w:type="pct"/>
            <w:shd w:val="clear" w:color="auto" w:fill="auto"/>
            <w:vAlign w:val="center"/>
            <w:hideMark/>
          </w:tcPr>
          <w:p w14:paraId="6111815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148.2</w:t>
            </w:r>
          </w:p>
        </w:tc>
        <w:tc>
          <w:tcPr>
            <w:tcW w:w="718" w:type="pct"/>
            <w:shd w:val="clear" w:color="auto" w:fill="auto"/>
            <w:vAlign w:val="center"/>
            <w:hideMark/>
          </w:tcPr>
          <w:p w14:paraId="779ADBE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88.2%</w:t>
            </w:r>
          </w:p>
        </w:tc>
      </w:tr>
      <w:tr w:rsidR="00205B53" w:rsidRPr="00205B53" w14:paraId="6C57ED4A" w14:textId="77777777" w:rsidTr="00205B53">
        <w:trPr>
          <w:trHeight w:val="300"/>
        </w:trPr>
        <w:tc>
          <w:tcPr>
            <w:tcW w:w="517" w:type="pct"/>
            <w:shd w:val="clear" w:color="auto" w:fill="auto"/>
            <w:vAlign w:val="center"/>
            <w:hideMark/>
          </w:tcPr>
          <w:p w14:paraId="385739D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553836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6FE45E5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118.0</w:t>
            </w:r>
          </w:p>
        </w:tc>
        <w:tc>
          <w:tcPr>
            <w:tcW w:w="718" w:type="pct"/>
            <w:shd w:val="clear" w:color="auto" w:fill="auto"/>
            <w:vAlign w:val="center"/>
            <w:hideMark/>
          </w:tcPr>
          <w:p w14:paraId="2703B5E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111.7</w:t>
            </w:r>
          </w:p>
        </w:tc>
        <w:tc>
          <w:tcPr>
            <w:tcW w:w="718" w:type="pct"/>
            <w:shd w:val="clear" w:color="auto" w:fill="auto"/>
            <w:vAlign w:val="center"/>
            <w:hideMark/>
          </w:tcPr>
          <w:p w14:paraId="54661C4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94.6%</w:t>
            </w:r>
          </w:p>
        </w:tc>
      </w:tr>
      <w:tr w:rsidR="00205B53" w:rsidRPr="00205B53" w14:paraId="6035BBC7" w14:textId="77777777" w:rsidTr="00205B53">
        <w:trPr>
          <w:trHeight w:val="300"/>
        </w:trPr>
        <w:tc>
          <w:tcPr>
            <w:tcW w:w="517" w:type="pct"/>
            <w:shd w:val="clear" w:color="auto" w:fill="auto"/>
            <w:vAlign w:val="center"/>
            <w:hideMark/>
          </w:tcPr>
          <w:p w14:paraId="043728B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322DA6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B21E2B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46.0</w:t>
            </w:r>
          </w:p>
        </w:tc>
        <w:tc>
          <w:tcPr>
            <w:tcW w:w="718" w:type="pct"/>
            <w:shd w:val="clear" w:color="auto" w:fill="auto"/>
            <w:vAlign w:val="center"/>
            <w:hideMark/>
          </w:tcPr>
          <w:p w14:paraId="5E04120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35.9</w:t>
            </w:r>
          </w:p>
        </w:tc>
        <w:tc>
          <w:tcPr>
            <w:tcW w:w="718" w:type="pct"/>
            <w:shd w:val="clear" w:color="auto" w:fill="auto"/>
            <w:vAlign w:val="center"/>
            <w:hideMark/>
          </w:tcPr>
          <w:p w14:paraId="5D3548C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78.0%</w:t>
            </w:r>
          </w:p>
        </w:tc>
      </w:tr>
      <w:tr w:rsidR="00205B53" w:rsidRPr="00205B53" w14:paraId="59C26D5E" w14:textId="77777777" w:rsidTr="00205B53">
        <w:trPr>
          <w:trHeight w:val="300"/>
        </w:trPr>
        <w:tc>
          <w:tcPr>
            <w:tcW w:w="517" w:type="pct"/>
            <w:shd w:val="clear" w:color="auto" w:fill="auto"/>
            <w:vAlign w:val="center"/>
            <w:hideMark/>
          </w:tcPr>
          <w:p w14:paraId="0871B80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DAEC71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05191E5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w:t>
            </w:r>
          </w:p>
        </w:tc>
        <w:tc>
          <w:tcPr>
            <w:tcW w:w="718" w:type="pct"/>
            <w:shd w:val="clear" w:color="auto" w:fill="auto"/>
            <w:vAlign w:val="center"/>
            <w:hideMark/>
          </w:tcPr>
          <w:p w14:paraId="2FAEC18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5E435FE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7C70C1BA" w14:textId="77777777" w:rsidTr="00205B53">
        <w:trPr>
          <w:trHeight w:val="300"/>
        </w:trPr>
        <w:tc>
          <w:tcPr>
            <w:tcW w:w="517" w:type="pct"/>
            <w:shd w:val="clear" w:color="auto" w:fill="auto"/>
            <w:vAlign w:val="center"/>
            <w:hideMark/>
          </w:tcPr>
          <w:p w14:paraId="12EA8A3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AC4218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14682C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w:t>
            </w:r>
          </w:p>
        </w:tc>
        <w:tc>
          <w:tcPr>
            <w:tcW w:w="718" w:type="pct"/>
            <w:shd w:val="clear" w:color="auto" w:fill="auto"/>
            <w:vAlign w:val="center"/>
            <w:hideMark/>
          </w:tcPr>
          <w:p w14:paraId="691393C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0.7</w:t>
            </w:r>
          </w:p>
        </w:tc>
        <w:tc>
          <w:tcPr>
            <w:tcW w:w="718" w:type="pct"/>
            <w:shd w:val="clear" w:color="auto" w:fill="auto"/>
            <w:vAlign w:val="center"/>
            <w:hideMark/>
          </w:tcPr>
          <w:p w14:paraId="2F19662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34.5%</w:t>
            </w:r>
          </w:p>
        </w:tc>
      </w:tr>
      <w:tr w:rsidR="00205B53" w:rsidRPr="00205B53" w14:paraId="5D62633B" w14:textId="77777777" w:rsidTr="00205B53">
        <w:trPr>
          <w:trHeight w:val="300"/>
        </w:trPr>
        <w:tc>
          <w:tcPr>
            <w:tcW w:w="517" w:type="pct"/>
            <w:shd w:val="clear" w:color="auto" w:fill="auto"/>
            <w:vAlign w:val="center"/>
            <w:hideMark/>
          </w:tcPr>
          <w:p w14:paraId="0CC4FB6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BEE4C0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7FE6A02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w:t>
            </w:r>
          </w:p>
        </w:tc>
        <w:tc>
          <w:tcPr>
            <w:tcW w:w="718" w:type="pct"/>
            <w:shd w:val="clear" w:color="auto" w:fill="auto"/>
            <w:vAlign w:val="center"/>
            <w:hideMark/>
          </w:tcPr>
          <w:p w14:paraId="4D9BA1B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669781F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396C635B" w14:textId="77777777" w:rsidTr="00205B53">
        <w:trPr>
          <w:trHeight w:val="735"/>
        </w:trPr>
        <w:tc>
          <w:tcPr>
            <w:tcW w:w="517" w:type="pct"/>
            <w:shd w:val="clear" w:color="auto" w:fill="auto"/>
            <w:vAlign w:val="center"/>
            <w:hideMark/>
          </w:tcPr>
          <w:p w14:paraId="2285C19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lastRenderedPageBreak/>
              <w:t>20 00</w:t>
            </w:r>
          </w:p>
        </w:tc>
        <w:tc>
          <w:tcPr>
            <w:tcW w:w="2328" w:type="pct"/>
            <w:shd w:val="clear" w:color="auto" w:fill="auto"/>
            <w:vAlign w:val="center"/>
            <w:hideMark/>
          </w:tcPr>
          <w:p w14:paraId="0060EB65"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სახელმწიფო უსაფრთხოების სამსახური</w:t>
            </w:r>
          </w:p>
        </w:tc>
        <w:tc>
          <w:tcPr>
            <w:tcW w:w="718" w:type="pct"/>
            <w:shd w:val="clear" w:color="auto" w:fill="auto"/>
            <w:vAlign w:val="center"/>
            <w:hideMark/>
          </w:tcPr>
          <w:p w14:paraId="213328E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37,210.0</w:t>
            </w:r>
          </w:p>
        </w:tc>
        <w:tc>
          <w:tcPr>
            <w:tcW w:w="718" w:type="pct"/>
            <w:shd w:val="clear" w:color="auto" w:fill="auto"/>
            <w:vAlign w:val="center"/>
            <w:hideMark/>
          </w:tcPr>
          <w:p w14:paraId="42B4198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30,562.9</w:t>
            </w:r>
          </w:p>
        </w:tc>
        <w:tc>
          <w:tcPr>
            <w:tcW w:w="718" w:type="pct"/>
            <w:shd w:val="clear" w:color="auto" w:fill="auto"/>
            <w:vAlign w:val="center"/>
            <w:hideMark/>
          </w:tcPr>
          <w:p w14:paraId="124342F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82.1%</w:t>
            </w:r>
          </w:p>
        </w:tc>
      </w:tr>
      <w:tr w:rsidR="00205B53" w:rsidRPr="00205B53" w14:paraId="5ABC85F0" w14:textId="77777777" w:rsidTr="00205B53">
        <w:trPr>
          <w:trHeight w:val="315"/>
        </w:trPr>
        <w:tc>
          <w:tcPr>
            <w:tcW w:w="517" w:type="pct"/>
            <w:shd w:val="clear" w:color="auto" w:fill="auto"/>
            <w:vAlign w:val="center"/>
            <w:hideMark/>
          </w:tcPr>
          <w:p w14:paraId="0E2C764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AC30C1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7B396F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32,010.0</w:t>
            </w:r>
          </w:p>
        </w:tc>
        <w:tc>
          <w:tcPr>
            <w:tcW w:w="718" w:type="pct"/>
            <w:shd w:val="clear" w:color="auto" w:fill="auto"/>
            <w:vAlign w:val="center"/>
            <w:hideMark/>
          </w:tcPr>
          <w:p w14:paraId="0FB3359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28,225.7</w:t>
            </w:r>
          </w:p>
        </w:tc>
        <w:tc>
          <w:tcPr>
            <w:tcW w:w="718" w:type="pct"/>
            <w:shd w:val="clear" w:color="auto" w:fill="auto"/>
            <w:vAlign w:val="center"/>
            <w:hideMark/>
          </w:tcPr>
          <w:p w14:paraId="691B634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88.2%</w:t>
            </w:r>
          </w:p>
        </w:tc>
      </w:tr>
      <w:tr w:rsidR="00205B53" w:rsidRPr="00205B53" w14:paraId="66E16FBE" w14:textId="77777777" w:rsidTr="00205B53">
        <w:trPr>
          <w:trHeight w:val="300"/>
        </w:trPr>
        <w:tc>
          <w:tcPr>
            <w:tcW w:w="517" w:type="pct"/>
            <w:shd w:val="clear" w:color="auto" w:fill="auto"/>
            <w:vAlign w:val="center"/>
            <w:hideMark/>
          </w:tcPr>
          <w:p w14:paraId="0D6B3EA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64F46C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A5C719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20,670.0</w:t>
            </w:r>
          </w:p>
        </w:tc>
        <w:tc>
          <w:tcPr>
            <w:tcW w:w="718" w:type="pct"/>
            <w:shd w:val="clear" w:color="auto" w:fill="auto"/>
            <w:vAlign w:val="center"/>
            <w:hideMark/>
          </w:tcPr>
          <w:p w14:paraId="177F0B3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20,066.9</w:t>
            </w:r>
          </w:p>
        </w:tc>
        <w:tc>
          <w:tcPr>
            <w:tcW w:w="718" w:type="pct"/>
            <w:shd w:val="clear" w:color="auto" w:fill="auto"/>
            <w:vAlign w:val="center"/>
            <w:hideMark/>
          </w:tcPr>
          <w:p w14:paraId="7FDD465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97.1%</w:t>
            </w:r>
          </w:p>
        </w:tc>
      </w:tr>
      <w:tr w:rsidR="00205B53" w:rsidRPr="00205B53" w14:paraId="3D724AF7" w14:textId="77777777" w:rsidTr="00205B53">
        <w:trPr>
          <w:trHeight w:val="300"/>
        </w:trPr>
        <w:tc>
          <w:tcPr>
            <w:tcW w:w="517" w:type="pct"/>
            <w:shd w:val="clear" w:color="auto" w:fill="auto"/>
            <w:vAlign w:val="center"/>
            <w:hideMark/>
          </w:tcPr>
          <w:p w14:paraId="7188C5E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71E299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B2EF9B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9,800.0</w:t>
            </w:r>
          </w:p>
        </w:tc>
        <w:tc>
          <w:tcPr>
            <w:tcW w:w="718" w:type="pct"/>
            <w:shd w:val="clear" w:color="auto" w:fill="auto"/>
            <w:vAlign w:val="center"/>
            <w:hideMark/>
          </w:tcPr>
          <w:p w14:paraId="642FF77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7,202.3</w:t>
            </w:r>
          </w:p>
        </w:tc>
        <w:tc>
          <w:tcPr>
            <w:tcW w:w="718" w:type="pct"/>
            <w:shd w:val="clear" w:color="auto" w:fill="auto"/>
            <w:vAlign w:val="center"/>
            <w:hideMark/>
          </w:tcPr>
          <w:p w14:paraId="1F3488D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73.5%</w:t>
            </w:r>
          </w:p>
        </w:tc>
      </w:tr>
      <w:tr w:rsidR="00205B53" w:rsidRPr="00205B53" w14:paraId="6DFCF008" w14:textId="77777777" w:rsidTr="00205B53">
        <w:trPr>
          <w:trHeight w:val="300"/>
        </w:trPr>
        <w:tc>
          <w:tcPr>
            <w:tcW w:w="517" w:type="pct"/>
            <w:shd w:val="clear" w:color="auto" w:fill="auto"/>
            <w:vAlign w:val="center"/>
            <w:hideMark/>
          </w:tcPr>
          <w:p w14:paraId="64B2BBA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7D69C7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3F3C3E3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290.0</w:t>
            </w:r>
          </w:p>
        </w:tc>
        <w:tc>
          <w:tcPr>
            <w:tcW w:w="718" w:type="pct"/>
            <w:shd w:val="clear" w:color="auto" w:fill="auto"/>
            <w:vAlign w:val="center"/>
            <w:hideMark/>
          </w:tcPr>
          <w:p w14:paraId="052ABEE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219.4</w:t>
            </w:r>
          </w:p>
        </w:tc>
        <w:tc>
          <w:tcPr>
            <w:tcW w:w="718" w:type="pct"/>
            <w:shd w:val="clear" w:color="auto" w:fill="auto"/>
            <w:vAlign w:val="center"/>
            <w:hideMark/>
          </w:tcPr>
          <w:p w14:paraId="53EAB3B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75.7%</w:t>
            </w:r>
          </w:p>
        </w:tc>
      </w:tr>
      <w:tr w:rsidR="00205B53" w:rsidRPr="00205B53" w14:paraId="2EB28C53" w14:textId="77777777" w:rsidTr="00205B53">
        <w:trPr>
          <w:trHeight w:val="300"/>
        </w:trPr>
        <w:tc>
          <w:tcPr>
            <w:tcW w:w="517" w:type="pct"/>
            <w:shd w:val="clear" w:color="auto" w:fill="auto"/>
            <w:vAlign w:val="center"/>
            <w:hideMark/>
          </w:tcPr>
          <w:p w14:paraId="1B91557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188D27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8FEA1A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1,250.0</w:t>
            </w:r>
          </w:p>
        </w:tc>
        <w:tc>
          <w:tcPr>
            <w:tcW w:w="718" w:type="pct"/>
            <w:shd w:val="clear" w:color="auto" w:fill="auto"/>
            <w:vAlign w:val="center"/>
            <w:hideMark/>
          </w:tcPr>
          <w:p w14:paraId="0B8B702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737.1</w:t>
            </w:r>
          </w:p>
        </w:tc>
        <w:tc>
          <w:tcPr>
            <w:tcW w:w="718" w:type="pct"/>
            <w:shd w:val="clear" w:color="auto" w:fill="auto"/>
            <w:vAlign w:val="center"/>
            <w:hideMark/>
          </w:tcPr>
          <w:p w14:paraId="7F59AF9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59.0%</w:t>
            </w:r>
          </w:p>
        </w:tc>
      </w:tr>
      <w:tr w:rsidR="00205B53" w:rsidRPr="00205B53" w14:paraId="2B33C692" w14:textId="77777777" w:rsidTr="00205B53">
        <w:trPr>
          <w:trHeight w:val="300"/>
        </w:trPr>
        <w:tc>
          <w:tcPr>
            <w:tcW w:w="517" w:type="pct"/>
            <w:shd w:val="clear" w:color="auto" w:fill="auto"/>
            <w:vAlign w:val="center"/>
            <w:hideMark/>
          </w:tcPr>
          <w:p w14:paraId="12BE1CD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265A2B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02070A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5,200.0</w:t>
            </w:r>
          </w:p>
        </w:tc>
        <w:tc>
          <w:tcPr>
            <w:tcW w:w="718" w:type="pct"/>
            <w:shd w:val="clear" w:color="auto" w:fill="auto"/>
            <w:vAlign w:val="center"/>
            <w:hideMark/>
          </w:tcPr>
          <w:p w14:paraId="678E30D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2,337.2</w:t>
            </w:r>
          </w:p>
        </w:tc>
        <w:tc>
          <w:tcPr>
            <w:tcW w:w="718" w:type="pct"/>
            <w:shd w:val="clear" w:color="auto" w:fill="auto"/>
            <w:vAlign w:val="center"/>
            <w:hideMark/>
          </w:tcPr>
          <w:p w14:paraId="54F3E20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44.9%</w:t>
            </w:r>
          </w:p>
        </w:tc>
      </w:tr>
      <w:tr w:rsidR="00205B53" w:rsidRPr="00205B53" w14:paraId="414C2BA8" w14:textId="77777777" w:rsidTr="00205B53">
        <w:trPr>
          <w:trHeight w:val="375"/>
        </w:trPr>
        <w:tc>
          <w:tcPr>
            <w:tcW w:w="517" w:type="pct"/>
            <w:shd w:val="clear" w:color="auto" w:fill="auto"/>
            <w:vAlign w:val="center"/>
            <w:hideMark/>
          </w:tcPr>
          <w:p w14:paraId="7C558B3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20 01</w:t>
            </w:r>
          </w:p>
        </w:tc>
        <w:tc>
          <w:tcPr>
            <w:tcW w:w="2328" w:type="pct"/>
            <w:shd w:val="clear" w:color="auto" w:fill="auto"/>
            <w:vAlign w:val="center"/>
            <w:hideMark/>
          </w:tcPr>
          <w:p w14:paraId="78CA449F"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სახელმწიფო უსაფრთხოების უზრუნველყოფა</w:t>
            </w:r>
          </w:p>
        </w:tc>
        <w:tc>
          <w:tcPr>
            <w:tcW w:w="718" w:type="pct"/>
            <w:shd w:val="clear" w:color="auto" w:fill="auto"/>
            <w:vAlign w:val="center"/>
            <w:hideMark/>
          </w:tcPr>
          <w:p w14:paraId="02B775F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29,780.0</w:t>
            </w:r>
          </w:p>
        </w:tc>
        <w:tc>
          <w:tcPr>
            <w:tcW w:w="718" w:type="pct"/>
            <w:shd w:val="clear" w:color="auto" w:fill="auto"/>
            <w:vAlign w:val="center"/>
            <w:hideMark/>
          </w:tcPr>
          <w:p w14:paraId="5335FF8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25,234.0</w:t>
            </w:r>
          </w:p>
        </w:tc>
        <w:tc>
          <w:tcPr>
            <w:tcW w:w="718" w:type="pct"/>
            <w:shd w:val="clear" w:color="auto" w:fill="auto"/>
            <w:vAlign w:val="center"/>
            <w:hideMark/>
          </w:tcPr>
          <w:p w14:paraId="599842E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84.7%</w:t>
            </w:r>
          </w:p>
        </w:tc>
      </w:tr>
      <w:tr w:rsidR="00205B53" w:rsidRPr="00205B53" w14:paraId="5E830366" w14:textId="77777777" w:rsidTr="00205B53">
        <w:trPr>
          <w:trHeight w:val="315"/>
        </w:trPr>
        <w:tc>
          <w:tcPr>
            <w:tcW w:w="517" w:type="pct"/>
            <w:shd w:val="clear" w:color="auto" w:fill="auto"/>
            <w:vAlign w:val="center"/>
            <w:hideMark/>
          </w:tcPr>
          <w:p w14:paraId="2233904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F3352E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5F014B7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27,530.0</w:t>
            </w:r>
          </w:p>
        </w:tc>
        <w:tc>
          <w:tcPr>
            <w:tcW w:w="718" w:type="pct"/>
            <w:shd w:val="clear" w:color="auto" w:fill="auto"/>
            <w:vAlign w:val="center"/>
            <w:hideMark/>
          </w:tcPr>
          <w:p w14:paraId="4FB8768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24,817.3</w:t>
            </w:r>
          </w:p>
        </w:tc>
        <w:tc>
          <w:tcPr>
            <w:tcW w:w="718" w:type="pct"/>
            <w:shd w:val="clear" w:color="auto" w:fill="auto"/>
            <w:vAlign w:val="center"/>
            <w:hideMark/>
          </w:tcPr>
          <w:p w14:paraId="72A9287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90.1%</w:t>
            </w:r>
          </w:p>
        </w:tc>
      </w:tr>
      <w:tr w:rsidR="00205B53" w:rsidRPr="00205B53" w14:paraId="527A7405" w14:textId="77777777" w:rsidTr="00205B53">
        <w:trPr>
          <w:trHeight w:val="300"/>
        </w:trPr>
        <w:tc>
          <w:tcPr>
            <w:tcW w:w="517" w:type="pct"/>
            <w:shd w:val="clear" w:color="auto" w:fill="auto"/>
            <w:vAlign w:val="center"/>
            <w:hideMark/>
          </w:tcPr>
          <w:p w14:paraId="63263EB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D3FCF9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240B8BA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18,700.0</w:t>
            </w:r>
          </w:p>
        </w:tc>
        <w:tc>
          <w:tcPr>
            <w:tcW w:w="718" w:type="pct"/>
            <w:shd w:val="clear" w:color="auto" w:fill="auto"/>
            <w:vAlign w:val="center"/>
            <w:hideMark/>
          </w:tcPr>
          <w:p w14:paraId="69FA520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18,168.1</w:t>
            </w:r>
          </w:p>
        </w:tc>
        <w:tc>
          <w:tcPr>
            <w:tcW w:w="718" w:type="pct"/>
            <w:shd w:val="clear" w:color="auto" w:fill="auto"/>
            <w:vAlign w:val="center"/>
            <w:hideMark/>
          </w:tcPr>
          <w:p w14:paraId="432A8D4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97.2%</w:t>
            </w:r>
          </w:p>
        </w:tc>
      </w:tr>
      <w:tr w:rsidR="00205B53" w:rsidRPr="00205B53" w14:paraId="7D52F47E" w14:textId="77777777" w:rsidTr="00205B53">
        <w:trPr>
          <w:trHeight w:val="300"/>
        </w:trPr>
        <w:tc>
          <w:tcPr>
            <w:tcW w:w="517" w:type="pct"/>
            <w:shd w:val="clear" w:color="auto" w:fill="auto"/>
            <w:vAlign w:val="center"/>
            <w:hideMark/>
          </w:tcPr>
          <w:p w14:paraId="3EC1C97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B5BD34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CC4D88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7,500.0</w:t>
            </w:r>
          </w:p>
        </w:tc>
        <w:tc>
          <w:tcPr>
            <w:tcW w:w="718" w:type="pct"/>
            <w:shd w:val="clear" w:color="auto" w:fill="auto"/>
            <w:vAlign w:val="center"/>
            <w:hideMark/>
          </w:tcPr>
          <w:p w14:paraId="26B2AFE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5,815.9</w:t>
            </w:r>
          </w:p>
        </w:tc>
        <w:tc>
          <w:tcPr>
            <w:tcW w:w="718" w:type="pct"/>
            <w:shd w:val="clear" w:color="auto" w:fill="auto"/>
            <w:vAlign w:val="center"/>
            <w:hideMark/>
          </w:tcPr>
          <w:p w14:paraId="3013A94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77.5%</w:t>
            </w:r>
          </w:p>
        </w:tc>
      </w:tr>
      <w:tr w:rsidR="00205B53" w:rsidRPr="00205B53" w14:paraId="1650662E" w14:textId="77777777" w:rsidTr="00205B53">
        <w:trPr>
          <w:trHeight w:val="300"/>
        </w:trPr>
        <w:tc>
          <w:tcPr>
            <w:tcW w:w="517" w:type="pct"/>
            <w:shd w:val="clear" w:color="auto" w:fill="auto"/>
            <w:vAlign w:val="center"/>
            <w:hideMark/>
          </w:tcPr>
          <w:p w14:paraId="727A79D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FA0EE8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3BEB2DD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230.0</w:t>
            </w:r>
          </w:p>
        </w:tc>
        <w:tc>
          <w:tcPr>
            <w:tcW w:w="718" w:type="pct"/>
            <w:shd w:val="clear" w:color="auto" w:fill="auto"/>
            <w:vAlign w:val="center"/>
            <w:hideMark/>
          </w:tcPr>
          <w:p w14:paraId="4849B26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194.1</w:t>
            </w:r>
          </w:p>
        </w:tc>
        <w:tc>
          <w:tcPr>
            <w:tcW w:w="718" w:type="pct"/>
            <w:shd w:val="clear" w:color="auto" w:fill="auto"/>
            <w:vAlign w:val="center"/>
            <w:hideMark/>
          </w:tcPr>
          <w:p w14:paraId="4E4DB61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84.4%</w:t>
            </w:r>
          </w:p>
        </w:tc>
      </w:tr>
      <w:tr w:rsidR="00205B53" w:rsidRPr="00205B53" w14:paraId="456F4EA4" w14:textId="77777777" w:rsidTr="00205B53">
        <w:trPr>
          <w:trHeight w:val="300"/>
        </w:trPr>
        <w:tc>
          <w:tcPr>
            <w:tcW w:w="517" w:type="pct"/>
            <w:shd w:val="clear" w:color="auto" w:fill="auto"/>
            <w:vAlign w:val="center"/>
            <w:hideMark/>
          </w:tcPr>
          <w:p w14:paraId="256CBEE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7E4E66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368F87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1,100.0</w:t>
            </w:r>
          </w:p>
        </w:tc>
        <w:tc>
          <w:tcPr>
            <w:tcW w:w="718" w:type="pct"/>
            <w:shd w:val="clear" w:color="auto" w:fill="auto"/>
            <w:vAlign w:val="center"/>
            <w:hideMark/>
          </w:tcPr>
          <w:p w14:paraId="6D115D7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639.2</w:t>
            </w:r>
          </w:p>
        </w:tc>
        <w:tc>
          <w:tcPr>
            <w:tcW w:w="718" w:type="pct"/>
            <w:shd w:val="clear" w:color="auto" w:fill="auto"/>
            <w:vAlign w:val="center"/>
            <w:hideMark/>
          </w:tcPr>
          <w:p w14:paraId="4E3AEBA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58.1%</w:t>
            </w:r>
          </w:p>
        </w:tc>
      </w:tr>
      <w:tr w:rsidR="00205B53" w:rsidRPr="00205B53" w14:paraId="68C04EEC" w14:textId="77777777" w:rsidTr="00205B53">
        <w:trPr>
          <w:trHeight w:val="300"/>
        </w:trPr>
        <w:tc>
          <w:tcPr>
            <w:tcW w:w="517" w:type="pct"/>
            <w:shd w:val="clear" w:color="auto" w:fill="auto"/>
            <w:vAlign w:val="center"/>
            <w:hideMark/>
          </w:tcPr>
          <w:p w14:paraId="5A28D5C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B9DF1D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2554521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2,250.0</w:t>
            </w:r>
          </w:p>
        </w:tc>
        <w:tc>
          <w:tcPr>
            <w:tcW w:w="718" w:type="pct"/>
            <w:shd w:val="clear" w:color="auto" w:fill="auto"/>
            <w:vAlign w:val="center"/>
            <w:hideMark/>
          </w:tcPr>
          <w:p w14:paraId="2EDE668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416.8</w:t>
            </w:r>
          </w:p>
        </w:tc>
        <w:tc>
          <w:tcPr>
            <w:tcW w:w="718" w:type="pct"/>
            <w:shd w:val="clear" w:color="auto" w:fill="auto"/>
            <w:vAlign w:val="center"/>
            <w:hideMark/>
          </w:tcPr>
          <w:p w14:paraId="250FC33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18.5%</w:t>
            </w:r>
          </w:p>
        </w:tc>
      </w:tr>
      <w:tr w:rsidR="00205B53" w:rsidRPr="00205B53" w14:paraId="14D53125" w14:textId="77777777" w:rsidTr="00205B53">
        <w:trPr>
          <w:trHeight w:val="735"/>
        </w:trPr>
        <w:tc>
          <w:tcPr>
            <w:tcW w:w="517" w:type="pct"/>
            <w:shd w:val="clear" w:color="auto" w:fill="auto"/>
            <w:vAlign w:val="center"/>
            <w:hideMark/>
          </w:tcPr>
          <w:p w14:paraId="34A093F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20 02</w:t>
            </w:r>
          </w:p>
        </w:tc>
        <w:tc>
          <w:tcPr>
            <w:tcW w:w="2328" w:type="pct"/>
            <w:shd w:val="clear" w:color="auto" w:fill="auto"/>
            <w:vAlign w:val="center"/>
            <w:hideMark/>
          </w:tcPr>
          <w:p w14:paraId="0F586716"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ოპერატიულ-ტექნიკური საქმიანობის უზრუნველყოფა</w:t>
            </w:r>
          </w:p>
        </w:tc>
        <w:tc>
          <w:tcPr>
            <w:tcW w:w="718" w:type="pct"/>
            <w:shd w:val="clear" w:color="auto" w:fill="auto"/>
            <w:vAlign w:val="center"/>
            <w:hideMark/>
          </w:tcPr>
          <w:p w14:paraId="4D7764F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7,430.0</w:t>
            </w:r>
          </w:p>
        </w:tc>
        <w:tc>
          <w:tcPr>
            <w:tcW w:w="718" w:type="pct"/>
            <w:shd w:val="clear" w:color="auto" w:fill="auto"/>
            <w:vAlign w:val="center"/>
            <w:hideMark/>
          </w:tcPr>
          <w:p w14:paraId="786A78B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5,328.9</w:t>
            </w:r>
          </w:p>
        </w:tc>
        <w:tc>
          <w:tcPr>
            <w:tcW w:w="718" w:type="pct"/>
            <w:shd w:val="clear" w:color="auto" w:fill="auto"/>
            <w:vAlign w:val="center"/>
            <w:hideMark/>
          </w:tcPr>
          <w:p w14:paraId="27A58B1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71.7%</w:t>
            </w:r>
          </w:p>
        </w:tc>
      </w:tr>
      <w:tr w:rsidR="00205B53" w:rsidRPr="00205B53" w14:paraId="541F4290" w14:textId="77777777" w:rsidTr="00205B53">
        <w:trPr>
          <w:trHeight w:val="315"/>
        </w:trPr>
        <w:tc>
          <w:tcPr>
            <w:tcW w:w="517" w:type="pct"/>
            <w:shd w:val="clear" w:color="auto" w:fill="auto"/>
            <w:vAlign w:val="center"/>
            <w:hideMark/>
          </w:tcPr>
          <w:p w14:paraId="51CB18B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78091E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A6B22B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4,480.0</w:t>
            </w:r>
          </w:p>
        </w:tc>
        <w:tc>
          <w:tcPr>
            <w:tcW w:w="718" w:type="pct"/>
            <w:shd w:val="clear" w:color="auto" w:fill="auto"/>
            <w:vAlign w:val="center"/>
            <w:hideMark/>
          </w:tcPr>
          <w:p w14:paraId="1B1EA1D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3,408.4</w:t>
            </w:r>
          </w:p>
        </w:tc>
        <w:tc>
          <w:tcPr>
            <w:tcW w:w="718" w:type="pct"/>
            <w:shd w:val="clear" w:color="auto" w:fill="auto"/>
            <w:vAlign w:val="center"/>
            <w:hideMark/>
          </w:tcPr>
          <w:p w14:paraId="013472A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76.1%</w:t>
            </w:r>
          </w:p>
        </w:tc>
      </w:tr>
      <w:tr w:rsidR="00205B53" w:rsidRPr="00205B53" w14:paraId="0AC47FEB" w14:textId="77777777" w:rsidTr="00205B53">
        <w:trPr>
          <w:trHeight w:val="300"/>
        </w:trPr>
        <w:tc>
          <w:tcPr>
            <w:tcW w:w="517" w:type="pct"/>
            <w:shd w:val="clear" w:color="auto" w:fill="auto"/>
            <w:vAlign w:val="center"/>
            <w:hideMark/>
          </w:tcPr>
          <w:p w14:paraId="4E497C9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43E39F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1243D6D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1,970.0</w:t>
            </w:r>
          </w:p>
        </w:tc>
        <w:tc>
          <w:tcPr>
            <w:tcW w:w="718" w:type="pct"/>
            <w:shd w:val="clear" w:color="auto" w:fill="auto"/>
            <w:vAlign w:val="center"/>
            <w:hideMark/>
          </w:tcPr>
          <w:p w14:paraId="4F968D1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1,898.8</w:t>
            </w:r>
          </w:p>
        </w:tc>
        <w:tc>
          <w:tcPr>
            <w:tcW w:w="718" w:type="pct"/>
            <w:shd w:val="clear" w:color="auto" w:fill="auto"/>
            <w:vAlign w:val="center"/>
            <w:hideMark/>
          </w:tcPr>
          <w:p w14:paraId="5DAE822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96.4%</w:t>
            </w:r>
          </w:p>
        </w:tc>
      </w:tr>
      <w:tr w:rsidR="00205B53" w:rsidRPr="00205B53" w14:paraId="2FC26557" w14:textId="77777777" w:rsidTr="00205B53">
        <w:trPr>
          <w:trHeight w:val="300"/>
        </w:trPr>
        <w:tc>
          <w:tcPr>
            <w:tcW w:w="517" w:type="pct"/>
            <w:shd w:val="clear" w:color="auto" w:fill="auto"/>
            <w:vAlign w:val="center"/>
            <w:hideMark/>
          </w:tcPr>
          <w:p w14:paraId="2F6C1B1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158D89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87AD7E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2,300.0</w:t>
            </w:r>
          </w:p>
        </w:tc>
        <w:tc>
          <w:tcPr>
            <w:tcW w:w="718" w:type="pct"/>
            <w:shd w:val="clear" w:color="auto" w:fill="auto"/>
            <w:vAlign w:val="center"/>
            <w:hideMark/>
          </w:tcPr>
          <w:p w14:paraId="0BB97CB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1,386.5</w:t>
            </w:r>
          </w:p>
        </w:tc>
        <w:tc>
          <w:tcPr>
            <w:tcW w:w="718" w:type="pct"/>
            <w:shd w:val="clear" w:color="auto" w:fill="auto"/>
            <w:vAlign w:val="center"/>
            <w:hideMark/>
          </w:tcPr>
          <w:p w14:paraId="65F2D42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60.3%</w:t>
            </w:r>
          </w:p>
        </w:tc>
      </w:tr>
      <w:tr w:rsidR="00205B53" w:rsidRPr="00205B53" w14:paraId="6A55D7DE" w14:textId="77777777" w:rsidTr="00205B53">
        <w:trPr>
          <w:trHeight w:val="300"/>
        </w:trPr>
        <w:tc>
          <w:tcPr>
            <w:tcW w:w="517" w:type="pct"/>
            <w:shd w:val="clear" w:color="auto" w:fill="auto"/>
            <w:vAlign w:val="center"/>
            <w:hideMark/>
          </w:tcPr>
          <w:p w14:paraId="4FB68DC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969D69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5C5A741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60.0</w:t>
            </w:r>
          </w:p>
        </w:tc>
        <w:tc>
          <w:tcPr>
            <w:tcW w:w="718" w:type="pct"/>
            <w:shd w:val="clear" w:color="auto" w:fill="auto"/>
            <w:vAlign w:val="center"/>
            <w:hideMark/>
          </w:tcPr>
          <w:p w14:paraId="15254FC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25.3</w:t>
            </w:r>
          </w:p>
        </w:tc>
        <w:tc>
          <w:tcPr>
            <w:tcW w:w="718" w:type="pct"/>
            <w:shd w:val="clear" w:color="auto" w:fill="auto"/>
            <w:vAlign w:val="center"/>
            <w:hideMark/>
          </w:tcPr>
          <w:p w14:paraId="53727DE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42.2%</w:t>
            </w:r>
          </w:p>
        </w:tc>
      </w:tr>
      <w:tr w:rsidR="00205B53" w:rsidRPr="00205B53" w14:paraId="062468CC" w14:textId="77777777" w:rsidTr="00205B53">
        <w:trPr>
          <w:trHeight w:val="300"/>
        </w:trPr>
        <w:tc>
          <w:tcPr>
            <w:tcW w:w="517" w:type="pct"/>
            <w:shd w:val="clear" w:color="auto" w:fill="auto"/>
            <w:vAlign w:val="center"/>
            <w:hideMark/>
          </w:tcPr>
          <w:p w14:paraId="7A4759A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E466A9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E746C3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150.0</w:t>
            </w:r>
          </w:p>
        </w:tc>
        <w:tc>
          <w:tcPr>
            <w:tcW w:w="718" w:type="pct"/>
            <w:shd w:val="clear" w:color="auto" w:fill="auto"/>
            <w:vAlign w:val="center"/>
            <w:hideMark/>
          </w:tcPr>
          <w:p w14:paraId="236749E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97.9</w:t>
            </w:r>
          </w:p>
        </w:tc>
        <w:tc>
          <w:tcPr>
            <w:tcW w:w="718" w:type="pct"/>
            <w:shd w:val="clear" w:color="auto" w:fill="auto"/>
            <w:vAlign w:val="center"/>
            <w:hideMark/>
          </w:tcPr>
          <w:p w14:paraId="4C8ADBF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65.2%</w:t>
            </w:r>
          </w:p>
        </w:tc>
      </w:tr>
      <w:tr w:rsidR="00205B53" w:rsidRPr="00205B53" w14:paraId="0B84EB14" w14:textId="77777777" w:rsidTr="00205B53">
        <w:trPr>
          <w:trHeight w:val="300"/>
        </w:trPr>
        <w:tc>
          <w:tcPr>
            <w:tcW w:w="517" w:type="pct"/>
            <w:shd w:val="clear" w:color="auto" w:fill="auto"/>
            <w:vAlign w:val="center"/>
            <w:hideMark/>
          </w:tcPr>
          <w:p w14:paraId="3DD50F1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1B0829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B8E3B7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2,950.0</w:t>
            </w:r>
          </w:p>
        </w:tc>
        <w:tc>
          <w:tcPr>
            <w:tcW w:w="718" w:type="pct"/>
            <w:shd w:val="clear" w:color="auto" w:fill="auto"/>
            <w:vAlign w:val="center"/>
            <w:hideMark/>
          </w:tcPr>
          <w:p w14:paraId="7A8BF39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1,920.4</w:t>
            </w:r>
          </w:p>
        </w:tc>
        <w:tc>
          <w:tcPr>
            <w:tcW w:w="718" w:type="pct"/>
            <w:shd w:val="clear" w:color="auto" w:fill="auto"/>
            <w:vAlign w:val="center"/>
            <w:hideMark/>
          </w:tcPr>
          <w:p w14:paraId="660C938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65.1%</w:t>
            </w:r>
          </w:p>
        </w:tc>
      </w:tr>
      <w:tr w:rsidR="00205B53" w:rsidRPr="00205B53" w14:paraId="611EA687" w14:textId="77777777" w:rsidTr="00205B53">
        <w:trPr>
          <w:trHeight w:val="375"/>
        </w:trPr>
        <w:tc>
          <w:tcPr>
            <w:tcW w:w="517" w:type="pct"/>
            <w:shd w:val="clear" w:color="auto" w:fill="auto"/>
            <w:vAlign w:val="center"/>
            <w:hideMark/>
          </w:tcPr>
          <w:p w14:paraId="053B1ED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21 00</w:t>
            </w:r>
          </w:p>
        </w:tc>
        <w:tc>
          <w:tcPr>
            <w:tcW w:w="2328" w:type="pct"/>
            <w:shd w:val="clear" w:color="auto" w:fill="auto"/>
            <w:vAlign w:val="center"/>
            <w:hideMark/>
          </w:tcPr>
          <w:p w14:paraId="481B811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 xml:space="preserve"> სსიპ - საპენსიო სააგენტო</w:t>
            </w:r>
          </w:p>
        </w:tc>
        <w:tc>
          <w:tcPr>
            <w:tcW w:w="718" w:type="pct"/>
            <w:shd w:val="clear" w:color="auto" w:fill="auto"/>
            <w:vAlign w:val="center"/>
            <w:hideMark/>
          </w:tcPr>
          <w:p w14:paraId="623323E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1,382.5</w:t>
            </w:r>
          </w:p>
        </w:tc>
        <w:tc>
          <w:tcPr>
            <w:tcW w:w="718" w:type="pct"/>
            <w:shd w:val="clear" w:color="auto" w:fill="auto"/>
            <w:vAlign w:val="center"/>
            <w:hideMark/>
          </w:tcPr>
          <w:p w14:paraId="5EF5D7C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892.7</w:t>
            </w:r>
          </w:p>
        </w:tc>
        <w:tc>
          <w:tcPr>
            <w:tcW w:w="718" w:type="pct"/>
            <w:shd w:val="clear" w:color="auto" w:fill="auto"/>
            <w:vAlign w:val="center"/>
            <w:hideMark/>
          </w:tcPr>
          <w:p w14:paraId="1864766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64.6%</w:t>
            </w:r>
          </w:p>
        </w:tc>
      </w:tr>
      <w:tr w:rsidR="00205B53" w:rsidRPr="00205B53" w14:paraId="7B184488" w14:textId="77777777" w:rsidTr="00205B53">
        <w:trPr>
          <w:trHeight w:val="315"/>
        </w:trPr>
        <w:tc>
          <w:tcPr>
            <w:tcW w:w="517" w:type="pct"/>
            <w:shd w:val="clear" w:color="auto" w:fill="auto"/>
            <w:vAlign w:val="center"/>
            <w:hideMark/>
          </w:tcPr>
          <w:p w14:paraId="6FE77ED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EF9798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3B8539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1,212.5</w:t>
            </w:r>
          </w:p>
        </w:tc>
        <w:tc>
          <w:tcPr>
            <w:tcW w:w="718" w:type="pct"/>
            <w:shd w:val="clear" w:color="auto" w:fill="auto"/>
            <w:vAlign w:val="center"/>
            <w:hideMark/>
          </w:tcPr>
          <w:p w14:paraId="316C758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892.7</w:t>
            </w:r>
          </w:p>
        </w:tc>
        <w:tc>
          <w:tcPr>
            <w:tcW w:w="718" w:type="pct"/>
            <w:shd w:val="clear" w:color="auto" w:fill="auto"/>
            <w:vAlign w:val="center"/>
            <w:hideMark/>
          </w:tcPr>
          <w:p w14:paraId="28E52DB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73.6%</w:t>
            </w:r>
          </w:p>
        </w:tc>
      </w:tr>
      <w:tr w:rsidR="00205B53" w:rsidRPr="00205B53" w14:paraId="2BD67368" w14:textId="77777777" w:rsidTr="00205B53">
        <w:trPr>
          <w:trHeight w:val="300"/>
        </w:trPr>
        <w:tc>
          <w:tcPr>
            <w:tcW w:w="517" w:type="pct"/>
            <w:shd w:val="clear" w:color="auto" w:fill="auto"/>
            <w:vAlign w:val="center"/>
            <w:hideMark/>
          </w:tcPr>
          <w:p w14:paraId="6D0A214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8AC3F3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303173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785.0</w:t>
            </w:r>
          </w:p>
        </w:tc>
        <w:tc>
          <w:tcPr>
            <w:tcW w:w="718" w:type="pct"/>
            <w:shd w:val="clear" w:color="auto" w:fill="auto"/>
            <w:vAlign w:val="center"/>
            <w:hideMark/>
          </w:tcPr>
          <w:p w14:paraId="689FB10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649.7</w:t>
            </w:r>
          </w:p>
        </w:tc>
        <w:tc>
          <w:tcPr>
            <w:tcW w:w="718" w:type="pct"/>
            <w:shd w:val="clear" w:color="auto" w:fill="auto"/>
            <w:vAlign w:val="center"/>
            <w:hideMark/>
          </w:tcPr>
          <w:p w14:paraId="5157AEB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82.8%</w:t>
            </w:r>
          </w:p>
        </w:tc>
      </w:tr>
      <w:tr w:rsidR="00205B53" w:rsidRPr="00205B53" w14:paraId="70BC79DF" w14:textId="77777777" w:rsidTr="00205B53">
        <w:trPr>
          <w:trHeight w:val="300"/>
        </w:trPr>
        <w:tc>
          <w:tcPr>
            <w:tcW w:w="517" w:type="pct"/>
            <w:shd w:val="clear" w:color="auto" w:fill="auto"/>
            <w:vAlign w:val="center"/>
            <w:hideMark/>
          </w:tcPr>
          <w:p w14:paraId="5D1616D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3777A4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99A711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400.0</w:t>
            </w:r>
          </w:p>
        </w:tc>
        <w:tc>
          <w:tcPr>
            <w:tcW w:w="718" w:type="pct"/>
            <w:shd w:val="clear" w:color="auto" w:fill="auto"/>
            <w:vAlign w:val="center"/>
            <w:hideMark/>
          </w:tcPr>
          <w:p w14:paraId="04F0AEB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223.7</w:t>
            </w:r>
          </w:p>
        </w:tc>
        <w:tc>
          <w:tcPr>
            <w:tcW w:w="718" w:type="pct"/>
            <w:shd w:val="clear" w:color="auto" w:fill="auto"/>
            <w:vAlign w:val="center"/>
            <w:hideMark/>
          </w:tcPr>
          <w:p w14:paraId="206C2B0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55.9%</w:t>
            </w:r>
          </w:p>
        </w:tc>
      </w:tr>
      <w:tr w:rsidR="00205B53" w:rsidRPr="00205B53" w14:paraId="428ABE2E" w14:textId="77777777" w:rsidTr="00205B53">
        <w:trPr>
          <w:trHeight w:val="300"/>
        </w:trPr>
        <w:tc>
          <w:tcPr>
            <w:tcW w:w="517" w:type="pct"/>
            <w:shd w:val="clear" w:color="auto" w:fill="auto"/>
            <w:vAlign w:val="center"/>
            <w:hideMark/>
          </w:tcPr>
          <w:p w14:paraId="099C4C4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C27522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B868C0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22.5</w:t>
            </w:r>
          </w:p>
        </w:tc>
        <w:tc>
          <w:tcPr>
            <w:tcW w:w="718" w:type="pct"/>
            <w:shd w:val="clear" w:color="auto" w:fill="auto"/>
            <w:vAlign w:val="center"/>
            <w:hideMark/>
          </w:tcPr>
          <w:p w14:paraId="13B628A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19.3</w:t>
            </w:r>
          </w:p>
        </w:tc>
        <w:tc>
          <w:tcPr>
            <w:tcW w:w="718" w:type="pct"/>
            <w:shd w:val="clear" w:color="auto" w:fill="auto"/>
            <w:vAlign w:val="center"/>
            <w:hideMark/>
          </w:tcPr>
          <w:p w14:paraId="4E4184A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85.9%</w:t>
            </w:r>
          </w:p>
        </w:tc>
      </w:tr>
      <w:tr w:rsidR="00205B53" w:rsidRPr="00205B53" w14:paraId="316DC66A" w14:textId="77777777" w:rsidTr="00205B53">
        <w:trPr>
          <w:trHeight w:val="300"/>
        </w:trPr>
        <w:tc>
          <w:tcPr>
            <w:tcW w:w="517" w:type="pct"/>
            <w:shd w:val="clear" w:color="auto" w:fill="auto"/>
            <w:vAlign w:val="center"/>
            <w:hideMark/>
          </w:tcPr>
          <w:p w14:paraId="5FAEB77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CC01D8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13995B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w:t>
            </w:r>
          </w:p>
        </w:tc>
        <w:tc>
          <w:tcPr>
            <w:tcW w:w="718" w:type="pct"/>
            <w:shd w:val="clear" w:color="auto" w:fill="auto"/>
            <w:vAlign w:val="center"/>
            <w:hideMark/>
          </w:tcPr>
          <w:p w14:paraId="193166D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1744473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4B35EC05" w14:textId="77777777" w:rsidTr="00205B53">
        <w:trPr>
          <w:trHeight w:val="300"/>
        </w:trPr>
        <w:tc>
          <w:tcPr>
            <w:tcW w:w="517" w:type="pct"/>
            <w:shd w:val="clear" w:color="auto" w:fill="auto"/>
            <w:vAlign w:val="center"/>
            <w:hideMark/>
          </w:tcPr>
          <w:p w14:paraId="5B61AB2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CEF18A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0B9159A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170.0</w:t>
            </w:r>
          </w:p>
        </w:tc>
        <w:tc>
          <w:tcPr>
            <w:tcW w:w="718" w:type="pct"/>
            <w:shd w:val="clear" w:color="auto" w:fill="auto"/>
            <w:vAlign w:val="center"/>
            <w:hideMark/>
          </w:tcPr>
          <w:p w14:paraId="6228D16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52F63AA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25CA297D" w14:textId="77777777" w:rsidTr="00205B53">
        <w:trPr>
          <w:trHeight w:val="1095"/>
        </w:trPr>
        <w:tc>
          <w:tcPr>
            <w:tcW w:w="517" w:type="pct"/>
            <w:shd w:val="clear" w:color="auto" w:fill="auto"/>
            <w:vAlign w:val="center"/>
            <w:hideMark/>
          </w:tcPr>
          <w:p w14:paraId="6EAC483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22 00</w:t>
            </w:r>
          </w:p>
        </w:tc>
        <w:tc>
          <w:tcPr>
            <w:tcW w:w="2328" w:type="pct"/>
            <w:shd w:val="clear" w:color="auto" w:fill="auto"/>
            <w:vAlign w:val="center"/>
            <w:hideMark/>
          </w:tcPr>
          <w:p w14:paraId="625C56D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18" w:type="pct"/>
            <w:shd w:val="clear" w:color="auto" w:fill="auto"/>
            <w:vAlign w:val="center"/>
            <w:hideMark/>
          </w:tcPr>
          <w:p w14:paraId="0B7CCB6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862.8</w:t>
            </w:r>
          </w:p>
        </w:tc>
        <w:tc>
          <w:tcPr>
            <w:tcW w:w="718" w:type="pct"/>
            <w:shd w:val="clear" w:color="auto" w:fill="auto"/>
            <w:vAlign w:val="center"/>
            <w:hideMark/>
          </w:tcPr>
          <w:p w14:paraId="4D94F37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613.9</w:t>
            </w:r>
          </w:p>
        </w:tc>
        <w:tc>
          <w:tcPr>
            <w:tcW w:w="718" w:type="pct"/>
            <w:shd w:val="clear" w:color="auto" w:fill="auto"/>
            <w:vAlign w:val="center"/>
            <w:hideMark/>
          </w:tcPr>
          <w:p w14:paraId="664CA7B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71.2%</w:t>
            </w:r>
          </w:p>
        </w:tc>
      </w:tr>
      <w:tr w:rsidR="00205B53" w:rsidRPr="00205B53" w14:paraId="37237452" w14:textId="77777777" w:rsidTr="00205B53">
        <w:trPr>
          <w:trHeight w:val="315"/>
        </w:trPr>
        <w:tc>
          <w:tcPr>
            <w:tcW w:w="517" w:type="pct"/>
            <w:shd w:val="clear" w:color="auto" w:fill="auto"/>
            <w:vAlign w:val="center"/>
            <w:hideMark/>
          </w:tcPr>
          <w:p w14:paraId="57A6615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4F265D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23A756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858.8</w:t>
            </w:r>
          </w:p>
        </w:tc>
        <w:tc>
          <w:tcPr>
            <w:tcW w:w="718" w:type="pct"/>
            <w:shd w:val="clear" w:color="auto" w:fill="auto"/>
            <w:vAlign w:val="center"/>
            <w:hideMark/>
          </w:tcPr>
          <w:p w14:paraId="17B79B8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613.9</w:t>
            </w:r>
          </w:p>
        </w:tc>
        <w:tc>
          <w:tcPr>
            <w:tcW w:w="718" w:type="pct"/>
            <w:shd w:val="clear" w:color="auto" w:fill="auto"/>
            <w:vAlign w:val="center"/>
            <w:hideMark/>
          </w:tcPr>
          <w:p w14:paraId="79D68E7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71.5%</w:t>
            </w:r>
          </w:p>
        </w:tc>
      </w:tr>
      <w:tr w:rsidR="00205B53" w:rsidRPr="00205B53" w14:paraId="11697BAC" w14:textId="77777777" w:rsidTr="00205B53">
        <w:trPr>
          <w:trHeight w:val="300"/>
        </w:trPr>
        <w:tc>
          <w:tcPr>
            <w:tcW w:w="517" w:type="pct"/>
            <w:shd w:val="clear" w:color="auto" w:fill="auto"/>
            <w:vAlign w:val="center"/>
            <w:hideMark/>
          </w:tcPr>
          <w:p w14:paraId="66323D9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0718E7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F7439F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293.8</w:t>
            </w:r>
          </w:p>
        </w:tc>
        <w:tc>
          <w:tcPr>
            <w:tcW w:w="718" w:type="pct"/>
            <w:shd w:val="clear" w:color="auto" w:fill="auto"/>
            <w:vAlign w:val="center"/>
            <w:hideMark/>
          </w:tcPr>
          <w:p w14:paraId="78DF6E9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259.2</w:t>
            </w:r>
          </w:p>
        </w:tc>
        <w:tc>
          <w:tcPr>
            <w:tcW w:w="718" w:type="pct"/>
            <w:shd w:val="clear" w:color="auto" w:fill="auto"/>
            <w:vAlign w:val="center"/>
            <w:hideMark/>
          </w:tcPr>
          <w:p w14:paraId="2EA1D4B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88.2%</w:t>
            </w:r>
          </w:p>
        </w:tc>
      </w:tr>
      <w:tr w:rsidR="00205B53" w:rsidRPr="00205B53" w14:paraId="0B2F940C" w14:textId="77777777" w:rsidTr="00205B53">
        <w:trPr>
          <w:trHeight w:val="300"/>
        </w:trPr>
        <w:tc>
          <w:tcPr>
            <w:tcW w:w="517" w:type="pct"/>
            <w:shd w:val="clear" w:color="auto" w:fill="auto"/>
            <w:vAlign w:val="center"/>
            <w:hideMark/>
          </w:tcPr>
          <w:p w14:paraId="16BA222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DBCA2C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8BEAFF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345.1</w:t>
            </w:r>
          </w:p>
        </w:tc>
        <w:tc>
          <w:tcPr>
            <w:tcW w:w="718" w:type="pct"/>
            <w:shd w:val="clear" w:color="auto" w:fill="auto"/>
            <w:vAlign w:val="center"/>
            <w:hideMark/>
          </w:tcPr>
          <w:p w14:paraId="5671B61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144.0</w:t>
            </w:r>
          </w:p>
        </w:tc>
        <w:tc>
          <w:tcPr>
            <w:tcW w:w="718" w:type="pct"/>
            <w:shd w:val="clear" w:color="auto" w:fill="auto"/>
            <w:vAlign w:val="center"/>
            <w:hideMark/>
          </w:tcPr>
          <w:p w14:paraId="6363EAB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41.7%</w:t>
            </w:r>
          </w:p>
        </w:tc>
      </w:tr>
      <w:tr w:rsidR="00205B53" w:rsidRPr="00205B53" w14:paraId="23E0C4A2" w14:textId="77777777" w:rsidTr="00205B53">
        <w:trPr>
          <w:trHeight w:val="300"/>
        </w:trPr>
        <w:tc>
          <w:tcPr>
            <w:tcW w:w="517" w:type="pct"/>
            <w:shd w:val="clear" w:color="auto" w:fill="auto"/>
            <w:vAlign w:val="center"/>
            <w:hideMark/>
          </w:tcPr>
          <w:p w14:paraId="3B4F3A9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988AA5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3AFAED5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200.0</w:t>
            </w:r>
          </w:p>
        </w:tc>
        <w:tc>
          <w:tcPr>
            <w:tcW w:w="718" w:type="pct"/>
            <w:shd w:val="clear" w:color="auto" w:fill="auto"/>
            <w:vAlign w:val="center"/>
            <w:hideMark/>
          </w:tcPr>
          <w:p w14:paraId="477035D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200.0</w:t>
            </w:r>
          </w:p>
        </w:tc>
        <w:tc>
          <w:tcPr>
            <w:tcW w:w="718" w:type="pct"/>
            <w:shd w:val="clear" w:color="auto" w:fill="auto"/>
            <w:vAlign w:val="center"/>
            <w:hideMark/>
          </w:tcPr>
          <w:p w14:paraId="36CE500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38279A87" w14:textId="77777777" w:rsidTr="00205B53">
        <w:trPr>
          <w:trHeight w:val="300"/>
        </w:trPr>
        <w:tc>
          <w:tcPr>
            <w:tcW w:w="517" w:type="pct"/>
            <w:shd w:val="clear" w:color="auto" w:fill="auto"/>
            <w:vAlign w:val="center"/>
            <w:hideMark/>
          </w:tcPr>
          <w:p w14:paraId="00E4352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DD7B26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6E494E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w:t>
            </w:r>
          </w:p>
        </w:tc>
        <w:tc>
          <w:tcPr>
            <w:tcW w:w="718" w:type="pct"/>
            <w:shd w:val="clear" w:color="auto" w:fill="auto"/>
            <w:vAlign w:val="center"/>
            <w:hideMark/>
          </w:tcPr>
          <w:p w14:paraId="6A30512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w:t>
            </w:r>
          </w:p>
        </w:tc>
        <w:tc>
          <w:tcPr>
            <w:tcW w:w="718" w:type="pct"/>
            <w:shd w:val="clear" w:color="auto" w:fill="auto"/>
            <w:vAlign w:val="center"/>
            <w:hideMark/>
          </w:tcPr>
          <w:p w14:paraId="5AA6481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99.6%</w:t>
            </w:r>
          </w:p>
        </w:tc>
      </w:tr>
      <w:tr w:rsidR="00205B53" w:rsidRPr="00205B53" w14:paraId="0DB0806F" w14:textId="77777777" w:rsidTr="00205B53">
        <w:trPr>
          <w:trHeight w:val="300"/>
        </w:trPr>
        <w:tc>
          <w:tcPr>
            <w:tcW w:w="517" w:type="pct"/>
            <w:shd w:val="clear" w:color="auto" w:fill="auto"/>
            <w:vAlign w:val="center"/>
            <w:hideMark/>
          </w:tcPr>
          <w:p w14:paraId="62600B8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9A715C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9FA738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w:t>
            </w:r>
          </w:p>
        </w:tc>
        <w:tc>
          <w:tcPr>
            <w:tcW w:w="718" w:type="pct"/>
            <w:shd w:val="clear" w:color="auto" w:fill="auto"/>
            <w:vAlign w:val="center"/>
            <w:hideMark/>
          </w:tcPr>
          <w:p w14:paraId="582F5A9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0.8</w:t>
            </w:r>
          </w:p>
        </w:tc>
        <w:tc>
          <w:tcPr>
            <w:tcW w:w="718" w:type="pct"/>
            <w:shd w:val="clear" w:color="auto" w:fill="auto"/>
            <w:vAlign w:val="center"/>
            <w:hideMark/>
          </w:tcPr>
          <w:p w14:paraId="2BB3041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w:t>
            </w:r>
          </w:p>
        </w:tc>
      </w:tr>
      <w:tr w:rsidR="00205B53" w:rsidRPr="00205B53" w14:paraId="2A3DA9B0" w14:textId="77777777" w:rsidTr="00205B53">
        <w:trPr>
          <w:trHeight w:val="300"/>
        </w:trPr>
        <w:tc>
          <w:tcPr>
            <w:tcW w:w="517" w:type="pct"/>
            <w:shd w:val="clear" w:color="auto" w:fill="auto"/>
            <w:vAlign w:val="center"/>
            <w:hideMark/>
          </w:tcPr>
          <w:p w14:paraId="473BDDE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EBC5D2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7B4F700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4.0</w:t>
            </w:r>
          </w:p>
        </w:tc>
        <w:tc>
          <w:tcPr>
            <w:tcW w:w="718" w:type="pct"/>
            <w:shd w:val="clear" w:color="auto" w:fill="auto"/>
            <w:vAlign w:val="center"/>
            <w:hideMark/>
          </w:tcPr>
          <w:p w14:paraId="3189668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7F2E31E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13720C10" w14:textId="77777777" w:rsidTr="00205B53">
        <w:trPr>
          <w:trHeight w:val="375"/>
        </w:trPr>
        <w:tc>
          <w:tcPr>
            <w:tcW w:w="517" w:type="pct"/>
            <w:shd w:val="clear" w:color="auto" w:fill="auto"/>
            <w:vAlign w:val="center"/>
            <w:hideMark/>
          </w:tcPr>
          <w:p w14:paraId="1AA38A1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lastRenderedPageBreak/>
              <w:t>23 00</w:t>
            </w:r>
          </w:p>
        </w:tc>
        <w:tc>
          <w:tcPr>
            <w:tcW w:w="2328" w:type="pct"/>
            <w:shd w:val="clear" w:color="auto" w:fill="auto"/>
            <w:vAlign w:val="center"/>
            <w:hideMark/>
          </w:tcPr>
          <w:p w14:paraId="0EF5ADA9"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ფინანსთა სამინისტრო</w:t>
            </w:r>
          </w:p>
        </w:tc>
        <w:tc>
          <w:tcPr>
            <w:tcW w:w="718" w:type="pct"/>
            <w:shd w:val="clear" w:color="auto" w:fill="auto"/>
            <w:vAlign w:val="center"/>
            <w:hideMark/>
          </w:tcPr>
          <w:p w14:paraId="0213F84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26,698.0</w:t>
            </w:r>
          </w:p>
        </w:tc>
        <w:tc>
          <w:tcPr>
            <w:tcW w:w="718" w:type="pct"/>
            <w:shd w:val="clear" w:color="auto" w:fill="auto"/>
            <w:vAlign w:val="center"/>
            <w:hideMark/>
          </w:tcPr>
          <w:p w14:paraId="5329558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18,613.0</w:t>
            </w:r>
          </w:p>
        </w:tc>
        <w:tc>
          <w:tcPr>
            <w:tcW w:w="718" w:type="pct"/>
            <w:shd w:val="clear" w:color="auto" w:fill="auto"/>
            <w:vAlign w:val="center"/>
            <w:hideMark/>
          </w:tcPr>
          <w:p w14:paraId="73C2CE5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69.7%</w:t>
            </w:r>
          </w:p>
        </w:tc>
      </w:tr>
      <w:tr w:rsidR="00205B53" w:rsidRPr="00205B53" w14:paraId="37C321DF" w14:textId="77777777" w:rsidTr="00205B53">
        <w:trPr>
          <w:trHeight w:val="315"/>
        </w:trPr>
        <w:tc>
          <w:tcPr>
            <w:tcW w:w="517" w:type="pct"/>
            <w:shd w:val="clear" w:color="auto" w:fill="auto"/>
            <w:vAlign w:val="center"/>
            <w:hideMark/>
          </w:tcPr>
          <w:p w14:paraId="1945876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B690A4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7BB5F8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24,099.0</w:t>
            </w:r>
          </w:p>
        </w:tc>
        <w:tc>
          <w:tcPr>
            <w:tcW w:w="718" w:type="pct"/>
            <w:shd w:val="clear" w:color="auto" w:fill="auto"/>
            <w:vAlign w:val="center"/>
            <w:hideMark/>
          </w:tcPr>
          <w:p w14:paraId="5A4C271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17,381.6</w:t>
            </w:r>
          </w:p>
        </w:tc>
        <w:tc>
          <w:tcPr>
            <w:tcW w:w="718" w:type="pct"/>
            <w:shd w:val="clear" w:color="auto" w:fill="auto"/>
            <w:vAlign w:val="center"/>
            <w:hideMark/>
          </w:tcPr>
          <w:p w14:paraId="36856D6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72.1%</w:t>
            </w:r>
          </w:p>
        </w:tc>
      </w:tr>
      <w:tr w:rsidR="00205B53" w:rsidRPr="00205B53" w14:paraId="49CC03D3" w14:textId="77777777" w:rsidTr="00205B53">
        <w:trPr>
          <w:trHeight w:val="300"/>
        </w:trPr>
        <w:tc>
          <w:tcPr>
            <w:tcW w:w="517" w:type="pct"/>
            <w:shd w:val="clear" w:color="auto" w:fill="auto"/>
            <w:vAlign w:val="center"/>
            <w:hideMark/>
          </w:tcPr>
          <w:p w14:paraId="53F741D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FA619D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323B330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14,842.0</w:t>
            </w:r>
          </w:p>
        </w:tc>
        <w:tc>
          <w:tcPr>
            <w:tcW w:w="718" w:type="pct"/>
            <w:shd w:val="clear" w:color="auto" w:fill="auto"/>
            <w:vAlign w:val="center"/>
            <w:hideMark/>
          </w:tcPr>
          <w:p w14:paraId="2421D4D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13,687.5</w:t>
            </w:r>
          </w:p>
        </w:tc>
        <w:tc>
          <w:tcPr>
            <w:tcW w:w="718" w:type="pct"/>
            <w:shd w:val="clear" w:color="auto" w:fill="auto"/>
            <w:vAlign w:val="center"/>
            <w:hideMark/>
          </w:tcPr>
          <w:p w14:paraId="40EFC7A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92.2%</w:t>
            </w:r>
          </w:p>
        </w:tc>
      </w:tr>
      <w:tr w:rsidR="00205B53" w:rsidRPr="00205B53" w14:paraId="2D90E5DC" w14:textId="77777777" w:rsidTr="00205B53">
        <w:trPr>
          <w:trHeight w:val="300"/>
        </w:trPr>
        <w:tc>
          <w:tcPr>
            <w:tcW w:w="517" w:type="pct"/>
            <w:shd w:val="clear" w:color="auto" w:fill="auto"/>
            <w:vAlign w:val="center"/>
            <w:hideMark/>
          </w:tcPr>
          <w:p w14:paraId="32BB968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18ADA4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6E51E8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8,633.0</w:t>
            </w:r>
          </w:p>
        </w:tc>
        <w:tc>
          <w:tcPr>
            <w:tcW w:w="718" w:type="pct"/>
            <w:shd w:val="clear" w:color="auto" w:fill="auto"/>
            <w:vAlign w:val="center"/>
            <w:hideMark/>
          </w:tcPr>
          <w:p w14:paraId="3ED0EC1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3,295.4</w:t>
            </w:r>
          </w:p>
        </w:tc>
        <w:tc>
          <w:tcPr>
            <w:tcW w:w="718" w:type="pct"/>
            <w:shd w:val="clear" w:color="auto" w:fill="auto"/>
            <w:vAlign w:val="center"/>
            <w:hideMark/>
          </w:tcPr>
          <w:p w14:paraId="6FFF3B3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38.2%</w:t>
            </w:r>
          </w:p>
        </w:tc>
      </w:tr>
      <w:tr w:rsidR="00205B53" w:rsidRPr="00205B53" w14:paraId="1A3C6663" w14:textId="77777777" w:rsidTr="00205B53">
        <w:trPr>
          <w:trHeight w:val="300"/>
        </w:trPr>
        <w:tc>
          <w:tcPr>
            <w:tcW w:w="517" w:type="pct"/>
            <w:shd w:val="clear" w:color="auto" w:fill="auto"/>
            <w:vAlign w:val="center"/>
            <w:hideMark/>
          </w:tcPr>
          <w:p w14:paraId="2ACEFA1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15C538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2DFCB3A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130.0</w:t>
            </w:r>
          </w:p>
        </w:tc>
        <w:tc>
          <w:tcPr>
            <w:tcW w:w="718" w:type="pct"/>
            <w:shd w:val="clear" w:color="auto" w:fill="auto"/>
            <w:vAlign w:val="center"/>
            <w:hideMark/>
          </w:tcPr>
          <w:p w14:paraId="528549E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67.8</w:t>
            </w:r>
          </w:p>
        </w:tc>
        <w:tc>
          <w:tcPr>
            <w:tcW w:w="718" w:type="pct"/>
            <w:shd w:val="clear" w:color="auto" w:fill="auto"/>
            <w:vAlign w:val="center"/>
            <w:hideMark/>
          </w:tcPr>
          <w:p w14:paraId="5E706E1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52.1%</w:t>
            </w:r>
          </w:p>
        </w:tc>
      </w:tr>
      <w:tr w:rsidR="00205B53" w:rsidRPr="00205B53" w14:paraId="259EA9BC" w14:textId="77777777" w:rsidTr="00205B53">
        <w:trPr>
          <w:trHeight w:val="300"/>
        </w:trPr>
        <w:tc>
          <w:tcPr>
            <w:tcW w:w="517" w:type="pct"/>
            <w:shd w:val="clear" w:color="auto" w:fill="auto"/>
            <w:vAlign w:val="center"/>
            <w:hideMark/>
          </w:tcPr>
          <w:p w14:paraId="1A30AB6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82B395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0D42E88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163.0</w:t>
            </w:r>
          </w:p>
        </w:tc>
        <w:tc>
          <w:tcPr>
            <w:tcW w:w="718" w:type="pct"/>
            <w:shd w:val="clear" w:color="auto" w:fill="auto"/>
            <w:vAlign w:val="center"/>
            <w:hideMark/>
          </w:tcPr>
          <w:p w14:paraId="5ADECEB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133.7</w:t>
            </w:r>
          </w:p>
        </w:tc>
        <w:tc>
          <w:tcPr>
            <w:tcW w:w="718" w:type="pct"/>
            <w:shd w:val="clear" w:color="auto" w:fill="auto"/>
            <w:vAlign w:val="center"/>
            <w:hideMark/>
          </w:tcPr>
          <w:p w14:paraId="30AE311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82.0%</w:t>
            </w:r>
          </w:p>
        </w:tc>
      </w:tr>
      <w:tr w:rsidR="00205B53" w:rsidRPr="00205B53" w14:paraId="2B120814" w14:textId="77777777" w:rsidTr="00205B53">
        <w:trPr>
          <w:trHeight w:val="300"/>
        </w:trPr>
        <w:tc>
          <w:tcPr>
            <w:tcW w:w="517" w:type="pct"/>
            <w:shd w:val="clear" w:color="auto" w:fill="auto"/>
            <w:vAlign w:val="center"/>
            <w:hideMark/>
          </w:tcPr>
          <w:p w14:paraId="52E24B5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E72263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C3120B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331.0</w:t>
            </w:r>
          </w:p>
        </w:tc>
        <w:tc>
          <w:tcPr>
            <w:tcW w:w="718" w:type="pct"/>
            <w:shd w:val="clear" w:color="auto" w:fill="auto"/>
            <w:vAlign w:val="center"/>
            <w:hideMark/>
          </w:tcPr>
          <w:p w14:paraId="53C0D54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197.2</w:t>
            </w:r>
          </w:p>
        </w:tc>
        <w:tc>
          <w:tcPr>
            <w:tcW w:w="718" w:type="pct"/>
            <w:shd w:val="clear" w:color="auto" w:fill="auto"/>
            <w:vAlign w:val="center"/>
            <w:hideMark/>
          </w:tcPr>
          <w:p w14:paraId="27C426D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59.6%</w:t>
            </w:r>
          </w:p>
        </w:tc>
      </w:tr>
      <w:tr w:rsidR="00205B53" w:rsidRPr="00205B53" w14:paraId="42D309F6" w14:textId="77777777" w:rsidTr="00205B53">
        <w:trPr>
          <w:trHeight w:val="300"/>
        </w:trPr>
        <w:tc>
          <w:tcPr>
            <w:tcW w:w="517" w:type="pct"/>
            <w:shd w:val="clear" w:color="auto" w:fill="auto"/>
            <w:vAlign w:val="center"/>
            <w:hideMark/>
          </w:tcPr>
          <w:p w14:paraId="6DCCAD2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01C5CE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B24132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2,599.0</w:t>
            </w:r>
          </w:p>
        </w:tc>
        <w:tc>
          <w:tcPr>
            <w:tcW w:w="718" w:type="pct"/>
            <w:shd w:val="clear" w:color="auto" w:fill="auto"/>
            <w:vAlign w:val="center"/>
            <w:hideMark/>
          </w:tcPr>
          <w:p w14:paraId="71FFC33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1,231.4</w:t>
            </w:r>
          </w:p>
        </w:tc>
        <w:tc>
          <w:tcPr>
            <w:tcW w:w="718" w:type="pct"/>
            <w:shd w:val="clear" w:color="auto" w:fill="auto"/>
            <w:vAlign w:val="center"/>
            <w:hideMark/>
          </w:tcPr>
          <w:p w14:paraId="7BF00A9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47.4%</w:t>
            </w:r>
          </w:p>
        </w:tc>
      </w:tr>
      <w:tr w:rsidR="00205B53" w:rsidRPr="00205B53" w14:paraId="105E11EC" w14:textId="77777777" w:rsidTr="00205B53">
        <w:trPr>
          <w:trHeight w:val="375"/>
        </w:trPr>
        <w:tc>
          <w:tcPr>
            <w:tcW w:w="517" w:type="pct"/>
            <w:shd w:val="clear" w:color="auto" w:fill="auto"/>
            <w:vAlign w:val="center"/>
            <w:hideMark/>
          </w:tcPr>
          <w:p w14:paraId="35320AB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23 01</w:t>
            </w:r>
          </w:p>
        </w:tc>
        <w:tc>
          <w:tcPr>
            <w:tcW w:w="2328" w:type="pct"/>
            <w:shd w:val="clear" w:color="auto" w:fill="auto"/>
            <w:vAlign w:val="center"/>
            <w:hideMark/>
          </w:tcPr>
          <w:p w14:paraId="5BD2F5D6"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სახელმწიფო ფინანსების მართვა</w:t>
            </w:r>
          </w:p>
        </w:tc>
        <w:tc>
          <w:tcPr>
            <w:tcW w:w="718" w:type="pct"/>
            <w:shd w:val="clear" w:color="auto" w:fill="auto"/>
            <w:vAlign w:val="center"/>
            <w:hideMark/>
          </w:tcPr>
          <w:p w14:paraId="472DF24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5,060.0</w:t>
            </w:r>
          </w:p>
        </w:tc>
        <w:tc>
          <w:tcPr>
            <w:tcW w:w="718" w:type="pct"/>
            <w:shd w:val="clear" w:color="auto" w:fill="auto"/>
            <w:vAlign w:val="center"/>
            <w:hideMark/>
          </w:tcPr>
          <w:p w14:paraId="48B457F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3,826.0</w:t>
            </w:r>
          </w:p>
        </w:tc>
        <w:tc>
          <w:tcPr>
            <w:tcW w:w="718" w:type="pct"/>
            <w:shd w:val="clear" w:color="auto" w:fill="auto"/>
            <w:vAlign w:val="center"/>
            <w:hideMark/>
          </w:tcPr>
          <w:p w14:paraId="499FBE8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75.6%</w:t>
            </w:r>
          </w:p>
        </w:tc>
      </w:tr>
      <w:tr w:rsidR="00205B53" w:rsidRPr="00205B53" w14:paraId="206B0590" w14:textId="77777777" w:rsidTr="00205B53">
        <w:trPr>
          <w:trHeight w:val="315"/>
        </w:trPr>
        <w:tc>
          <w:tcPr>
            <w:tcW w:w="517" w:type="pct"/>
            <w:shd w:val="clear" w:color="auto" w:fill="auto"/>
            <w:vAlign w:val="center"/>
            <w:hideMark/>
          </w:tcPr>
          <w:p w14:paraId="03E2576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D3F43D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F1A3E8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4,490.0</w:t>
            </w:r>
          </w:p>
        </w:tc>
        <w:tc>
          <w:tcPr>
            <w:tcW w:w="718" w:type="pct"/>
            <w:shd w:val="clear" w:color="auto" w:fill="auto"/>
            <w:vAlign w:val="center"/>
            <w:hideMark/>
          </w:tcPr>
          <w:p w14:paraId="4CDDE6C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3,823.1</w:t>
            </w:r>
          </w:p>
        </w:tc>
        <w:tc>
          <w:tcPr>
            <w:tcW w:w="718" w:type="pct"/>
            <w:shd w:val="clear" w:color="auto" w:fill="auto"/>
            <w:vAlign w:val="center"/>
            <w:hideMark/>
          </w:tcPr>
          <w:p w14:paraId="77EB7EC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85.1%</w:t>
            </w:r>
          </w:p>
        </w:tc>
      </w:tr>
      <w:tr w:rsidR="00205B53" w:rsidRPr="00205B53" w14:paraId="6F0FB391" w14:textId="77777777" w:rsidTr="00205B53">
        <w:trPr>
          <w:trHeight w:val="300"/>
        </w:trPr>
        <w:tc>
          <w:tcPr>
            <w:tcW w:w="517" w:type="pct"/>
            <w:shd w:val="clear" w:color="auto" w:fill="auto"/>
            <w:vAlign w:val="center"/>
            <w:hideMark/>
          </w:tcPr>
          <w:p w14:paraId="44C12F9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24AA7B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511E43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2,075.0</w:t>
            </w:r>
          </w:p>
        </w:tc>
        <w:tc>
          <w:tcPr>
            <w:tcW w:w="718" w:type="pct"/>
            <w:shd w:val="clear" w:color="auto" w:fill="auto"/>
            <w:vAlign w:val="center"/>
            <w:hideMark/>
          </w:tcPr>
          <w:p w14:paraId="5A6DC52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1,916.6</w:t>
            </w:r>
          </w:p>
        </w:tc>
        <w:tc>
          <w:tcPr>
            <w:tcW w:w="718" w:type="pct"/>
            <w:shd w:val="clear" w:color="auto" w:fill="auto"/>
            <w:vAlign w:val="center"/>
            <w:hideMark/>
          </w:tcPr>
          <w:p w14:paraId="403291C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92.4%</w:t>
            </w:r>
          </w:p>
        </w:tc>
      </w:tr>
      <w:tr w:rsidR="00205B53" w:rsidRPr="00205B53" w14:paraId="38DF2E5E" w14:textId="77777777" w:rsidTr="00205B53">
        <w:trPr>
          <w:trHeight w:val="300"/>
        </w:trPr>
        <w:tc>
          <w:tcPr>
            <w:tcW w:w="517" w:type="pct"/>
            <w:shd w:val="clear" w:color="auto" w:fill="auto"/>
            <w:vAlign w:val="center"/>
            <w:hideMark/>
          </w:tcPr>
          <w:p w14:paraId="4868C2E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60AE4A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AF38DE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2,110.0</w:t>
            </w:r>
          </w:p>
        </w:tc>
        <w:tc>
          <w:tcPr>
            <w:tcW w:w="718" w:type="pct"/>
            <w:shd w:val="clear" w:color="auto" w:fill="auto"/>
            <w:vAlign w:val="center"/>
            <w:hideMark/>
          </w:tcPr>
          <w:p w14:paraId="0C9699B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1,716.6</w:t>
            </w:r>
          </w:p>
        </w:tc>
        <w:tc>
          <w:tcPr>
            <w:tcW w:w="718" w:type="pct"/>
            <w:shd w:val="clear" w:color="auto" w:fill="auto"/>
            <w:vAlign w:val="center"/>
            <w:hideMark/>
          </w:tcPr>
          <w:p w14:paraId="089435C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81.4%</w:t>
            </w:r>
          </w:p>
        </w:tc>
      </w:tr>
      <w:tr w:rsidR="00205B53" w:rsidRPr="00205B53" w14:paraId="60A7C751" w14:textId="77777777" w:rsidTr="00205B53">
        <w:trPr>
          <w:trHeight w:val="300"/>
        </w:trPr>
        <w:tc>
          <w:tcPr>
            <w:tcW w:w="517" w:type="pct"/>
            <w:shd w:val="clear" w:color="auto" w:fill="auto"/>
            <w:vAlign w:val="center"/>
            <w:hideMark/>
          </w:tcPr>
          <w:p w14:paraId="65028C4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DCCB8F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21DFC90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130.0</w:t>
            </w:r>
          </w:p>
        </w:tc>
        <w:tc>
          <w:tcPr>
            <w:tcW w:w="718" w:type="pct"/>
            <w:shd w:val="clear" w:color="auto" w:fill="auto"/>
            <w:vAlign w:val="center"/>
            <w:hideMark/>
          </w:tcPr>
          <w:p w14:paraId="212FABF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67.8</w:t>
            </w:r>
          </w:p>
        </w:tc>
        <w:tc>
          <w:tcPr>
            <w:tcW w:w="718" w:type="pct"/>
            <w:shd w:val="clear" w:color="auto" w:fill="auto"/>
            <w:vAlign w:val="center"/>
            <w:hideMark/>
          </w:tcPr>
          <w:p w14:paraId="3CE60DA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52.1%</w:t>
            </w:r>
          </w:p>
        </w:tc>
      </w:tr>
      <w:tr w:rsidR="00205B53" w:rsidRPr="00205B53" w14:paraId="6BDB143E" w14:textId="77777777" w:rsidTr="00205B53">
        <w:trPr>
          <w:trHeight w:val="300"/>
        </w:trPr>
        <w:tc>
          <w:tcPr>
            <w:tcW w:w="517" w:type="pct"/>
            <w:shd w:val="clear" w:color="auto" w:fill="auto"/>
            <w:vAlign w:val="center"/>
            <w:hideMark/>
          </w:tcPr>
          <w:p w14:paraId="1F9658F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5E02D8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43FBBE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c>
          <w:tcPr>
            <w:tcW w:w="718" w:type="pct"/>
            <w:shd w:val="clear" w:color="auto" w:fill="auto"/>
            <w:vAlign w:val="center"/>
            <w:hideMark/>
          </w:tcPr>
          <w:p w14:paraId="7C17A22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85.3</w:t>
            </w:r>
          </w:p>
        </w:tc>
        <w:tc>
          <w:tcPr>
            <w:tcW w:w="718" w:type="pct"/>
            <w:shd w:val="clear" w:color="auto" w:fill="auto"/>
            <w:vAlign w:val="center"/>
            <w:hideMark/>
          </w:tcPr>
          <w:p w14:paraId="31B4458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85.3%</w:t>
            </w:r>
          </w:p>
        </w:tc>
      </w:tr>
      <w:tr w:rsidR="00205B53" w:rsidRPr="00205B53" w14:paraId="12C0D5FB" w14:textId="77777777" w:rsidTr="00205B53">
        <w:trPr>
          <w:trHeight w:val="300"/>
        </w:trPr>
        <w:tc>
          <w:tcPr>
            <w:tcW w:w="517" w:type="pct"/>
            <w:shd w:val="clear" w:color="auto" w:fill="auto"/>
            <w:vAlign w:val="center"/>
            <w:hideMark/>
          </w:tcPr>
          <w:p w14:paraId="4EA4791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6C58CC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3B6244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75.0</w:t>
            </w:r>
          </w:p>
        </w:tc>
        <w:tc>
          <w:tcPr>
            <w:tcW w:w="718" w:type="pct"/>
            <w:shd w:val="clear" w:color="auto" w:fill="auto"/>
            <w:vAlign w:val="center"/>
            <w:hideMark/>
          </w:tcPr>
          <w:p w14:paraId="6D999E6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36.9</w:t>
            </w:r>
          </w:p>
        </w:tc>
        <w:tc>
          <w:tcPr>
            <w:tcW w:w="718" w:type="pct"/>
            <w:shd w:val="clear" w:color="auto" w:fill="auto"/>
            <w:vAlign w:val="center"/>
            <w:hideMark/>
          </w:tcPr>
          <w:p w14:paraId="395F295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49.1%</w:t>
            </w:r>
          </w:p>
        </w:tc>
      </w:tr>
      <w:tr w:rsidR="00205B53" w:rsidRPr="00205B53" w14:paraId="1C8C276E" w14:textId="77777777" w:rsidTr="00205B53">
        <w:trPr>
          <w:trHeight w:val="300"/>
        </w:trPr>
        <w:tc>
          <w:tcPr>
            <w:tcW w:w="517" w:type="pct"/>
            <w:shd w:val="clear" w:color="auto" w:fill="auto"/>
            <w:vAlign w:val="center"/>
            <w:hideMark/>
          </w:tcPr>
          <w:p w14:paraId="0ADDB19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5F2923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75DF65A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570.0</w:t>
            </w:r>
          </w:p>
        </w:tc>
        <w:tc>
          <w:tcPr>
            <w:tcW w:w="718" w:type="pct"/>
            <w:shd w:val="clear" w:color="auto" w:fill="auto"/>
            <w:vAlign w:val="center"/>
            <w:hideMark/>
          </w:tcPr>
          <w:p w14:paraId="164C6BB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2.9</w:t>
            </w:r>
          </w:p>
        </w:tc>
        <w:tc>
          <w:tcPr>
            <w:tcW w:w="718" w:type="pct"/>
            <w:shd w:val="clear" w:color="auto" w:fill="auto"/>
            <w:vAlign w:val="center"/>
            <w:hideMark/>
          </w:tcPr>
          <w:p w14:paraId="0CCC816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0.5%</w:t>
            </w:r>
          </w:p>
        </w:tc>
      </w:tr>
      <w:tr w:rsidR="00205B53" w:rsidRPr="00205B53" w14:paraId="7654571F" w14:textId="77777777" w:rsidTr="00205B53">
        <w:trPr>
          <w:trHeight w:val="735"/>
        </w:trPr>
        <w:tc>
          <w:tcPr>
            <w:tcW w:w="517" w:type="pct"/>
            <w:shd w:val="clear" w:color="auto" w:fill="auto"/>
            <w:vAlign w:val="center"/>
            <w:hideMark/>
          </w:tcPr>
          <w:p w14:paraId="47D15B7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23 02</w:t>
            </w:r>
          </w:p>
        </w:tc>
        <w:tc>
          <w:tcPr>
            <w:tcW w:w="2328" w:type="pct"/>
            <w:shd w:val="clear" w:color="auto" w:fill="auto"/>
            <w:vAlign w:val="center"/>
            <w:hideMark/>
          </w:tcPr>
          <w:p w14:paraId="45AF8A8C"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შემოსავლების მობილიზება და გადამხდელთა მომსახურების გაუმჯობესება</w:t>
            </w:r>
          </w:p>
        </w:tc>
        <w:tc>
          <w:tcPr>
            <w:tcW w:w="718" w:type="pct"/>
            <w:shd w:val="clear" w:color="auto" w:fill="auto"/>
            <w:vAlign w:val="center"/>
            <w:hideMark/>
          </w:tcPr>
          <w:p w14:paraId="7A63094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13,810.0</w:t>
            </w:r>
          </w:p>
        </w:tc>
        <w:tc>
          <w:tcPr>
            <w:tcW w:w="718" w:type="pct"/>
            <w:shd w:val="clear" w:color="auto" w:fill="auto"/>
            <w:vAlign w:val="center"/>
            <w:hideMark/>
          </w:tcPr>
          <w:p w14:paraId="4467E2A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8,269.2</w:t>
            </w:r>
          </w:p>
        </w:tc>
        <w:tc>
          <w:tcPr>
            <w:tcW w:w="718" w:type="pct"/>
            <w:shd w:val="clear" w:color="auto" w:fill="auto"/>
            <w:vAlign w:val="center"/>
            <w:hideMark/>
          </w:tcPr>
          <w:p w14:paraId="606DFB7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59.9%</w:t>
            </w:r>
          </w:p>
        </w:tc>
      </w:tr>
      <w:tr w:rsidR="00205B53" w:rsidRPr="00205B53" w14:paraId="078A5933" w14:textId="77777777" w:rsidTr="00205B53">
        <w:trPr>
          <w:trHeight w:val="315"/>
        </w:trPr>
        <w:tc>
          <w:tcPr>
            <w:tcW w:w="517" w:type="pct"/>
            <w:shd w:val="clear" w:color="auto" w:fill="auto"/>
            <w:vAlign w:val="center"/>
            <w:hideMark/>
          </w:tcPr>
          <w:p w14:paraId="1C9F332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2793E0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04C44A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11,810.0</w:t>
            </w:r>
          </w:p>
        </w:tc>
        <w:tc>
          <w:tcPr>
            <w:tcW w:w="718" w:type="pct"/>
            <w:shd w:val="clear" w:color="auto" w:fill="auto"/>
            <w:vAlign w:val="center"/>
            <w:hideMark/>
          </w:tcPr>
          <w:p w14:paraId="28F21BB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7,040.7</w:t>
            </w:r>
          </w:p>
        </w:tc>
        <w:tc>
          <w:tcPr>
            <w:tcW w:w="718" w:type="pct"/>
            <w:shd w:val="clear" w:color="auto" w:fill="auto"/>
            <w:vAlign w:val="center"/>
            <w:hideMark/>
          </w:tcPr>
          <w:p w14:paraId="6B1E615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59.6%</w:t>
            </w:r>
          </w:p>
        </w:tc>
      </w:tr>
      <w:tr w:rsidR="00205B53" w:rsidRPr="00205B53" w14:paraId="08CF84E2" w14:textId="77777777" w:rsidTr="00205B53">
        <w:trPr>
          <w:trHeight w:val="300"/>
        </w:trPr>
        <w:tc>
          <w:tcPr>
            <w:tcW w:w="517" w:type="pct"/>
            <w:shd w:val="clear" w:color="auto" w:fill="auto"/>
            <w:vAlign w:val="center"/>
            <w:hideMark/>
          </w:tcPr>
          <w:p w14:paraId="618CAB5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C9693E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67B4061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7,000.0</w:t>
            </w:r>
          </w:p>
        </w:tc>
        <w:tc>
          <w:tcPr>
            <w:tcW w:w="718" w:type="pct"/>
            <w:shd w:val="clear" w:color="auto" w:fill="auto"/>
            <w:vAlign w:val="center"/>
            <w:hideMark/>
          </w:tcPr>
          <w:p w14:paraId="0059803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6,696.0</w:t>
            </w:r>
          </w:p>
        </w:tc>
        <w:tc>
          <w:tcPr>
            <w:tcW w:w="718" w:type="pct"/>
            <w:shd w:val="clear" w:color="auto" w:fill="auto"/>
            <w:vAlign w:val="center"/>
            <w:hideMark/>
          </w:tcPr>
          <w:p w14:paraId="0499514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95.7%</w:t>
            </w:r>
          </w:p>
        </w:tc>
      </w:tr>
      <w:tr w:rsidR="00205B53" w:rsidRPr="00205B53" w14:paraId="2F02AC9B" w14:textId="77777777" w:rsidTr="00205B53">
        <w:trPr>
          <w:trHeight w:val="300"/>
        </w:trPr>
        <w:tc>
          <w:tcPr>
            <w:tcW w:w="517" w:type="pct"/>
            <w:shd w:val="clear" w:color="auto" w:fill="auto"/>
            <w:vAlign w:val="center"/>
            <w:hideMark/>
          </w:tcPr>
          <w:p w14:paraId="1C29988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2CD05B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E61F69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4,810.0</w:t>
            </w:r>
          </w:p>
        </w:tc>
        <w:tc>
          <w:tcPr>
            <w:tcW w:w="718" w:type="pct"/>
            <w:shd w:val="clear" w:color="auto" w:fill="auto"/>
            <w:vAlign w:val="center"/>
            <w:hideMark/>
          </w:tcPr>
          <w:p w14:paraId="5F3D052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344.7</w:t>
            </w:r>
          </w:p>
        </w:tc>
        <w:tc>
          <w:tcPr>
            <w:tcW w:w="718" w:type="pct"/>
            <w:shd w:val="clear" w:color="auto" w:fill="auto"/>
            <w:vAlign w:val="center"/>
            <w:hideMark/>
          </w:tcPr>
          <w:p w14:paraId="42FAEA7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7.2%</w:t>
            </w:r>
          </w:p>
        </w:tc>
      </w:tr>
      <w:tr w:rsidR="00205B53" w:rsidRPr="00205B53" w14:paraId="7851B996" w14:textId="77777777" w:rsidTr="00205B53">
        <w:trPr>
          <w:trHeight w:val="300"/>
        </w:trPr>
        <w:tc>
          <w:tcPr>
            <w:tcW w:w="517" w:type="pct"/>
            <w:shd w:val="clear" w:color="auto" w:fill="auto"/>
            <w:vAlign w:val="center"/>
            <w:hideMark/>
          </w:tcPr>
          <w:p w14:paraId="14A47F1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5AB70F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1D1979A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2,000.0</w:t>
            </w:r>
          </w:p>
        </w:tc>
        <w:tc>
          <w:tcPr>
            <w:tcW w:w="718" w:type="pct"/>
            <w:shd w:val="clear" w:color="auto" w:fill="auto"/>
            <w:vAlign w:val="center"/>
            <w:hideMark/>
          </w:tcPr>
          <w:p w14:paraId="755C4E1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1,228.5</w:t>
            </w:r>
          </w:p>
        </w:tc>
        <w:tc>
          <w:tcPr>
            <w:tcW w:w="718" w:type="pct"/>
            <w:shd w:val="clear" w:color="auto" w:fill="auto"/>
            <w:vAlign w:val="center"/>
            <w:hideMark/>
          </w:tcPr>
          <w:p w14:paraId="712D779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61.4%</w:t>
            </w:r>
          </w:p>
        </w:tc>
      </w:tr>
      <w:tr w:rsidR="00205B53" w:rsidRPr="00205B53" w14:paraId="5F72D923" w14:textId="77777777" w:rsidTr="00205B53">
        <w:trPr>
          <w:trHeight w:val="375"/>
        </w:trPr>
        <w:tc>
          <w:tcPr>
            <w:tcW w:w="517" w:type="pct"/>
            <w:shd w:val="clear" w:color="auto" w:fill="auto"/>
            <w:vAlign w:val="center"/>
            <w:hideMark/>
          </w:tcPr>
          <w:p w14:paraId="7249B8A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23 03</w:t>
            </w:r>
          </w:p>
        </w:tc>
        <w:tc>
          <w:tcPr>
            <w:tcW w:w="2328" w:type="pct"/>
            <w:shd w:val="clear" w:color="auto" w:fill="auto"/>
            <w:vAlign w:val="center"/>
            <w:hideMark/>
          </w:tcPr>
          <w:p w14:paraId="113F01E5"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ეკონომიკური დანაშაულის პრევენცია</w:t>
            </w:r>
          </w:p>
        </w:tc>
        <w:tc>
          <w:tcPr>
            <w:tcW w:w="718" w:type="pct"/>
            <w:shd w:val="clear" w:color="auto" w:fill="auto"/>
            <w:vAlign w:val="center"/>
            <w:hideMark/>
          </w:tcPr>
          <w:p w14:paraId="39386C7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5,527.0</w:t>
            </w:r>
          </w:p>
        </w:tc>
        <w:tc>
          <w:tcPr>
            <w:tcW w:w="718" w:type="pct"/>
            <w:shd w:val="clear" w:color="auto" w:fill="auto"/>
            <w:vAlign w:val="center"/>
            <w:hideMark/>
          </w:tcPr>
          <w:p w14:paraId="44A59C2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4,872.8</w:t>
            </w:r>
          </w:p>
        </w:tc>
        <w:tc>
          <w:tcPr>
            <w:tcW w:w="718" w:type="pct"/>
            <w:shd w:val="clear" w:color="auto" w:fill="auto"/>
            <w:vAlign w:val="center"/>
            <w:hideMark/>
          </w:tcPr>
          <w:p w14:paraId="20650B6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88.2%</w:t>
            </w:r>
          </w:p>
        </w:tc>
      </w:tr>
      <w:tr w:rsidR="00205B53" w:rsidRPr="00205B53" w14:paraId="49DF91A1" w14:textId="77777777" w:rsidTr="00205B53">
        <w:trPr>
          <w:trHeight w:val="315"/>
        </w:trPr>
        <w:tc>
          <w:tcPr>
            <w:tcW w:w="517" w:type="pct"/>
            <w:shd w:val="clear" w:color="auto" w:fill="auto"/>
            <w:vAlign w:val="center"/>
            <w:hideMark/>
          </w:tcPr>
          <w:p w14:paraId="5400FD7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50796D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F32983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5,527.0</w:t>
            </w:r>
          </w:p>
        </w:tc>
        <w:tc>
          <w:tcPr>
            <w:tcW w:w="718" w:type="pct"/>
            <w:shd w:val="clear" w:color="auto" w:fill="auto"/>
            <w:vAlign w:val="center"/>
            <w:hideMark/>
          </w:tcPr>
          <w:p w14:paraId="63053A5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4,872.8</w:t>
            </w:r>
          </w:p>
        </w:tc>
        <w:tc>
          <w:tcPr>
            <w:tcW w:w="718" w:type="pct"/>
            <w:shd w:val="clear" w:color="auto" w:fill="auto"/>
            <w:vAlign w:val="center"/>
            <w:hideMark/>
          </w:tcPr>
          <w:p w14:paraId="5A9CBBD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88.2%</w:t>
            </w:r>
          </w:p>
        </w:tc>
      </w:tr>
      <w:tr w:rsidR="00205B53" w:rsidRPr="00205B53" w14:paraId="4E9E3898" w14:textId="77777777" w:rsidTr="00205B53">
        <w:trPr>
          <w:trHeight w:val="300"/>
        </w:trPr>
        <w:tc>
          <w:tcPr>
            <w:tcW w:w="517" w:type="pct"/>
            <w:shd w:val="clear" w:color="auto" w:fill="auto"/>
            <w:vAlign w:val="center"/>
            <w:hideMark/>
          </w:tcPr>
          <w:p w14:paraId="20E2BBD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54DAFC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05C47D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4,500.0</w:t>
            </w:r>
          </w:p>
        </w:tc>
        <w:tc>
          <w:tcPr>
            <w:tcW w:w="718" w:type="pct"/>
            <w:shd w:val="clear" w:color="auto" w:fill="auto"/>
            <w:vAlign w:val="center"/>
            <w:hideMark/>
          </w:tcPr>
          <w:p w14:paraId="6F3DF7C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4,030.3</w:t>
            </w:r>
          </w:p>
        </w:tc>
        <w:tc>
          <w:tcPr>
            <w:tcW w:w="718" w:type="pct"/>
            <w:shd w:val="clear" w:color="auto" w:fill="auto"/>
            <w:vAlign w:val="center"/>
            <w:hideMark/>
          </w:tcPr>
          <w:p w14:paraId="3758396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89.6%</w:t>
            </w:r>
          </w:p>
        </w:tc>
      </w:tr>
      <w:tr w:rsidR="00205B53" w:rsidRPr="00205B53" w14:paraId="6865653B" w14:textId="77777777" w:rsidTr="00205B53">
        <w:trPr>
          <w:trHeight w:val="300"/>
        </w:trPr>
        <w:tc>
          <w:tcPr>
            <w:tcW w:w="517" w:type="pct"/>
            <w:shd w:val="clear" w:color="auto" w:fill="auto"/>
            <w:vAlign w:val="center"/>
            <w:hideMark/>
          </w:tcPr>
          <w:p w14:paraId="26EE10D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607BD2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1EF4BF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750.0</w:t>
            </w:r>
          </w:p>
        </w:tc>
        <w:tc>
          <w:tcPr>
            <w:tcW w:w="718" w:type="pct"/>
            <w:shd w:val="clear" w:color="auto" w:fill="auto"/>
            <w:vAlign w:val="center"/>
            <w:hideMark/>
          </w:tcPr>
          <w:p w14:paraId="1443212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660.6</w:t>
            </w:r>
          </w:p>
        </w:tc>
        <w:tc>
          <w:tcPr>
            <w:tcW w:w="718" w:type="pct"/>
            <w:shd w:val="clear" w:color="auto" w:fill="auto"/>
            <w:vAlign w:val="center"/>
            <w:hideMark/>
          </w:tcPr>
          <w:p w14:paraId="6E5C5CE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88.1%</w:t>
            </w:r>
          </w:p>
        </w:tc>
      </w:tr>
      <w:tr w:rsidR="00205B53" w:rsidRPr="00205B53" w14:paraId="56FC3400" w14:textId="77777777" w:rsidTr="00205B53">
        <w:trPr>
          <w:trHeight w:val="300"/>
        </w:trPr>
        <w:tc>
          <w:tcPr>
            <w:tcW w:w="517" w:type="pct"/>
            <w:shd w:val="clear" w:color="auto" w:fill="auto"/>
            <w:vAlign w:val="center"/>
            <w:hideMark/>
          </w:tcPr>
          <w:p w14:paraId="14E97BC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C3D3D2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345F06A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22.0</w:t>
            </w:r>
          </w:p>
        </w:tc>
        <w:tc>
          <w:tcPr>
            <w:tcW w:w="718" w:type="pct"/>
            <w:shd w:val="clear" w:color="auto" w:fill="auto"/>
            <w:vAlign w:val="center"/>
            <w:hideMark/>
          </w:tcPr>
          <w:p w14:paraId="3C8F5BE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21.9</w:t>
            </w:r>
          </w:p>
        </w:tc>
        <w:tc>
          <w:tcPr>
            <w:tcW w:w="718" w:type="pct"/>
            <w:shd w:val="clear" w:color="auto" w:fill="auto"/>
            <w:vAlign w:val="center"/>
            <w:hideMark/>
          </w:tcPr>
          <w:p w14:paraId="62C5BD4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99.5%</w:t>
            </w:r>
          </w:p>
        </w:tc>
      </w:tr>
      <w:tr w:rsidR="00205B53" w:rsidRPr="00205B53" w14:paraId="50539914" w14:textId="77777777" w:rsidTr="00205B53">
        <w:trPr>
          <w:trHeight w:val="300"/>
        </w:trPr>
        <w:tc>
          <w:tcPr>
            <w:tcW w:w="517" w:type="pct"/>
            <w:shd w:val="clear" w:color="auto" w:fill="auto"/>
            <w:vAlign w:val="center"/>
            <w:hideMark/>
          </w:tcPr>
          <w:p w14:paraId="2463B59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03A810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F73D5B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255.0</w:t>
            </w:r>
          </w:p>
        </w:tc>
        <w:tc>
          <w:tcPr>
            <w:tcW w:w="718" w:type="pct"/>
            <w:shd w:val="clear" w:color="auto" w:fill="auto"/>
            <w:vAlign w:val="center"/>
            <w:hideMark/>
          </w:tcPr>
          <w:p w14:paraId="19DA727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160.0</w:t>
            </w:r>
          </w:p>
        </w:tc>
        <w:tc>
          <w:tcPr>
            <w:tcW w:w="718" w:type="pct"/>
            <w:shd w:val="clear" w:color="auto" w:fill="auto"/>
            <w:vAlign w:val="center"/>
            <w:hideMark/>
          </w:tcPr>
          <w:p w14:paraId="6C6741C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62.7%</w:t>
            </w:r>
          </w:p>
        </w:tc>
      </w:tr>
      <w:tr w:rsidR="00205B53" w:rsidRPr="00205B53" w14:paraId="5654372F" w14:textId="77777777" w:rsidTr="00205B53">
        <w:trPr>
          <w:trHeight w:val="735"/>
        </w:trPr>
        <w:tc>
          <w:tcPr>
            <w:tcW w:w="517" w:type="pct"/>
            <w:shd w:val="clear" w:color="auto" w:fill="auto"/>
            <w:vAlign w:val="center"/>
            <w:hideMark/>
          </w:tcPr>
          <w:p w14:paraId="3224852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23 04</w:t>
            </w:r>
          </w:p>
        </w:tc>
        <w:tc>
          <w:tcPr>
            <w:tcW w:w="2328" w:type="pct"/>
            <w:shd w:val="clear" w:color="auto" w:fill="auto"/>
            <w:vAlign w:val="center"/>
            <w:hideMark/>
          </w:tcPr>
          <w:p w14:paraId="3E162BA6"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ფინანსების მართვის ელექტრონული და ანალიტიკური უზრუნველყოფა</w:t>
            </w:r>
          </w:p>
        </w:tc>
        <w:tc>
          <w:tcPr>
            <w:tcW w:w="718" w:type="pct"/>
            <w:shd w:val="clear" w:color="auto" w:fill="auto"/>
            <w:vAlign w:val="center"/>
            <w:hideMark/>
          </w:tcPr>
          <w:p w14:paraId="7395556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1,581.0</w:t>
            </w:r>
          </w:p>
        </w:tc>
        <w:tc>
          <w:tcPr>
            <w:tcW w:w="718" w:type="pct"/>
            <w:shd w:val="clear" w:color="auto" w:fill="auto"/>
            <w:vAlign w:val="center"/>
            <w:hideMark/>
          </w:tcPr>
          <w:p w14:paraId="42F9F89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1,070.7</w:t>
            </w:r>
          </w:p>
        </w:tc>
        <w:tc>
          <w:tcPr>
            <w:tcW w:w="718" w:type="pct"/>
            <w:shd w:val="clear" w:color="auto" w:fill="auto"/>
            <w:vAlign w:val="center"/>
            <w:hideMark/>
          </w:tcPr>
          <w:p w14:paraId="0AC22D6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67.7%</w:t>
            </w:r>
          </w:p>
        </w:tc>
      </w:tr>
      <w:tr w:rsidR="00205B53" w:rsidRPr="00205B53" w14:paraId="3761E3F9" w14:textId="77777777" w:rsidTr="00205B53">
        <w:trPr>
          <w:trHeight w:val="315"/>
        </w:trPr>
        <w:tc>
          <w:tcPr>
            <w:tcW w:w="517" w:type="pct"/>
            <w:shd w:val="clear" w:color="auto" w:fill="auto"/>
            <w:vAlign w:val="center"/>
            <w:hideMark/>
          </w:tcPr>
          <w:p w14:paraId="77D5E87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44396E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002452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1,576.0</w:t>
            </w:r>
          </w:p>
        </w:tc>
        <w:tc>
          <w:tcPr>
            <w:tcW w:w="718" w:type="pct"/>
            <w:shd w:val="clear" w:color="auto" w:fill="auto"/>
            <w:vAlign w:val="center"/>
            <w:hideMark/>
          </w:tcPr>
          <w:p w14:paraId="4223224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1,070.7</w:t>
            </w:r>
          </w:p>
        </w:tc>
        <w:tc>
          <w:tcPr>
            <w:tcW w:w="718" w:type="pct"/>
            <w:shd w:val="clear" w:color="auto" w:fill="auto"/>
            <w:vAlign w:val="center"/>
            <w:hideMark/>
          </w:tcPr>
          <w:p w14:paraId="58E72AC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67.9%</w:t>
            </w:r>
          </w:p>
        </w:tc>
      </w:tr>
      <w:tr w:rsidR="00205B53" w:rsidRPr="00205B53" w14:paraId="1A62A458" w14:textId="77777777" w:rsidTr="00205B53">
        <w:trPr>
          <w:trHeight w:val="300"/>
        </w:trPr>
        <w:tc>
          <w:tcPr>
            <w:tcW w:w="517" w:type="pct"/>
            <w:shd w:val="clear" w:color="auto" w:fill="auto"/>
            <w:vAlign w:val="center"/>
            <w:hideMark/>
          </w:tcPr>
          <w:p w14:paraId="417397B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A8FC2D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8325B8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880.0</w:t>
            </w:r>
          </w:p>
        </w:tc>
        <w:tc>
          <w:tcPr>
            <w:tcW w:w="718" w:type="pct"/>
            <w:shd w:val="clear" w:color="auto" w:fill="auto"/>
            <w:vAlign w:val="center"/>
            <w:hideMark/>
          </w:tcPr>
          <w:p w14:paraId="4EEEA82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708.5</w:t>
            </w:r>
          </w:p>
        </w:tc>
        <w:tc>
          <w:tcPr>
            <w:tcW w:w="718" w:type="pct"/>
            <w:shd w:val="clear" w:color="auto" w:fill="auto"/>
            <w:vAlign w:val="center"/>
            <w:hideMark/>
          </w:tcPr>
          <w:p w14:paraId="34B4E28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80.5%</w:t>
            </w:r>
          </w:p>
        </w:tc>
      </w:tr>
      <w:tr w:rsidR="00205B53" w:rsidRPr="00205B53" w14:paraId="50245EB9" w14:textId="77777777" w:rsidTr="00205B53">
        <w:trPr>
          <w:trHeight w:val="300"/>
        </w:trPr>
        <w:tc>
          <w:tcPr>
            <w:tcW w:w="517" w:type="pct"/>
            <w:shd w:val="clear" w:color="auto" w:fill="auto"/>
            <w:vAlign w:val="center"/>
            <w:hideMark/>
          </w:tcPr>
          <w:p w14:paraId="554774E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15C667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0D46F1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680.0</w:t>
            </w:r>
          </w:p>
        </w:tc>
        <w:tc>
          <w:tcPr>
            <w:tcW w:w="718" w:type="pct"/>
            <w:shd w:val="clear" w:color="auto" w:fill="auto"/>
            <w:vAlign w:val="center"/>
            <w:hideMark/>
          </w:tcPr>
          <w:p w14:paraId="30B6F9E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355.1</w:t>
            </w:r>
          </w:p>
        </w:tc>
        <w:tc>
          <w:tcPr>
            <w:tcW w:w="718" w:type="pct"/>
            <w:shd w:val="clear" w:color="auto" w:fill="auto"/>
            <w:vAlign w:val="center"/>
            <w:hideMark/>
          </w:tcPr>
          <w:p w14:paraId="769F163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52.2%</w:t>
            </w:r>
          </w:p>
        </w:tc>
      </w:tr>
      <w:tr w:rsidR="00205B53" w:rsidRPr="00205B53" w14:paraId="4D0C200A" w14:textId="77777777" w:rsidTr="00205B53">
        <w:trPr>
          <w:trHeight w:val="300"/>
        </w:trPr>
        <w:tc>
          <w:tcPr>
            <w:tcW w:w="517" w:type="pct"/>
            <w:shd w:val="clear" w:color="auto" w:fill="auto"/>
            <w:vAlign w:val="center"/>
            <w:hideMark/>
          </w:tcPr>
          <w:p w14:paraId="1E52CD2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994305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75108DF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15.0</w:t>
            </w:r>
          </w:p>
        </w:tc>
        <w:tc>
          <w:tcPr>
            <w:tcW w:w="718" w:type="pct"/>
            <w:shd w:val="clear" w:color="auto" w:fill="auto"/>
            <w:vAlign w:val="center"/>
            <w:hideMark/>
          </w:tcPr>
          <w:p w14:paraId="17242F2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6.7</w:t>
            </w:r>
          </w:p>
        </w:tc>
        <w:tc>
          <w:tcPr>
            <w:tcW w:w="718" w:type="pct"/>
            <w:shd w:val="clear" w:color="auto" w:fill="auto"/>
            <w:vAlign w:val="center"/>
            <w:hideMark/>
          </w:tcPr>
          <w:p w14:paraId="6232AC6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44.7%</w:t>
            </w:r>
          </w:p>
        </w:tc>
      </w:tr>
      <w:tr w:rsidR="00205B53" w:rsidRPr="00205B53" w14:paraId="03E6D71E" w14:textId="77777777" w:rsidTr="00205B53">
        <w:trPr>
          <w:trHeight w:val="300"/>
        </w:trPr>
        <w:tc>
          <w:tcPr>
            <w:tcW w:w="517" w:type="pct"/>
            <w:shd w:val="clear" w:color="auto" w:fill="auto"/>
            <w:vAlign w:val="center"/>
            <w:hideMark/>
          </w:tcPr>
          <w:p w14:paraId="653603C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43D16C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169FD6C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w:t>
            </w:r>
          </w:p>
        </w:tc>
        <w:tc>
          <w:tcPr>
            <w:tcW w:w="718" w:type="pct"/>
            <w:shd w:val="clear" w:color="auto" w:fill="auto"/>
            <w:vAlign w:val="center"/>
            <w:hideMark/>
          </w:tcPr>
          <w:p w14:paraId="0CFFDEF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0.4</w:t>
            </w:r>
          </w:p>
        </w:tc>
        <w:tc>
          <w:tcPr>
            <w:tcW w:w="718" w:type="pct"/>
            <w:shd w:val="clear" w:color="auto" w:fill="auto"/>
            <w:vAlign w:val="center"/>
            <w:hideMark/>
          </w:tcPr>
          <w:p w14:paraId="4F18C26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35.9%</w:t>
            </w:r>
          </w:p>
        </w:tc>
      </w:tr>
      <w:tr w:rsidR="00205B53" w:rsidRPr="00205B53" w14:paraId="7DC6A29E" w14:textId="77777777" w:rsidTr="00205B53">
        <w:trPr>
          <w:trHeight w:val="300"/>
        </w:trPr>
        <w:tc>
          <w:tcPr>
            <w:tcW w:w="517" w:type="pct"/>
            <w:shd w:val="clear" w:color="auto" w:fill="auto"/>
            <w:vAlign w:val="center"/>
            <w:hideMark/>
          </w:tcPr>
          <w:p w14:paraId="49D74A6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34D32B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239FA1A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w:t>
            </w:r>
          </w:p>
        </w:tc>
        <w:tc>
          <w:tcPr>
            <w:tcW w:w="718" w:type="pct"/>
            <w:shd w:val="clear" w:color="auto" w:fill="auto"/>
            <w:vAlign w:val="center"/>
            <w:hideMark/>
          </w:tcPr>
          <w:p w14:paraId="3E08365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5C1A735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424344E7" w14:textId="77777777" w:rsidTr="00205B53">
        <w:trPr>
          <w:trHeight w:val="735"/>
        </w:trPr>
        <w:tc>
          <w:tcPr>
            <w:tcW w:w="517" w:type="pct"/>
            <w:shd w:val="clear" w:color="auto" w:fill="auto"/>
            <w:vAlign w:val="center"/>
            <w:hideMark/>
          </w:tcPr>
          <w:p w14:paraId="4859907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23 05</w:t>
            </w:r>
          </w:p>
        </w:tc>
        <w:tc>
          <w:tcPr>
            <w:tcW w:w="2328" w:type="pct"/>
            <w:shd w:val="clear" w:color="auto" w:fill="auto"/>
            <w:vAlign w:val="center"/>
            <w:hideMark/>
          </w:tcPr>
          <w:p w14:paraId="2F07216F"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საფინანსო სექტორში დასაქმებულთა კვალიფიკაციის ამაღლება</w:t>
            </w:r>
          </w:p>
        </w:tc>
        <w:tc>
          <w:tcPr>
            <w:tcW w:w="718" w:type="pct"/>
            <w:shd w:val="clear" w:color="auto" w:fill="auto"/>
            <w:vAlign w:val="center"/>
            <w:hideMark/>
          </w:tcPr>
          <w:p w14:paraId="3F9A65C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415.0</w:t>
            </w:r>
          </w:p>
        </w:tc>
        <w:tc>
          <w:tcPr>
            <w:tcW w:w="718" w:type="pct"/>
            <w:shd w:val="clear" w:color="auto" w:fill="auto"/>
            <w:vAlign w:val="center"/>
            <w:hideMark/>
          </w:tcPr>
          <w:p w14:paraId="213E936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346.5</w:t>
            </w:r>
          </w:p>
        </w:tc>
        <w:tc>
          <w:tcPr>
            <w:tcW w:w="718" w:type="pct"/>
            <w:shd w:val="clear" w:color="auto" w:fill="auto"/>
            <w:vAlign w:val="center"/>
            <w:hideMark/>
          </w:tcPr>
          <w:p w14:paraId="78AA8F2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83.5%</w:t>
            </w:r>
          </w:p>
        </w:tc>
      </w:tr>
      <w:tr w:rsidR="00205B53" w:rsidRPr="00205B53" w14:paraId="52173BD9" w14:textId="77777777" w:rsidTr="00205B53">
        <w:trPr>
          <w:trHeight w:val="315"/>
        </w:trPr>
        <w:tc>
          <w:tcPr>
            <w:tcW w:w="517" w:type="pct"/>
            <w:shd w:val="clear" w:color="auto" w:fill="auto"/>
            <w:vAlign w:val="center"/>
            <w:hideMark/>
          </w:tcPr>
          <w:p w14:paraId="29B73B7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57227F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774FF3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391.0</w:t>
            </w:r>
          </w:p>
        </w:tc>
        <w:tc>
          <w:tcPr>
            <w:tcW w:w="718" w:type="pct"/>
            <w:shd w:val="clear" w:color="auto" w:fill="auto"/>
            <w:vAlign w:val="center"/>
            <w:hideMark/>
          </w:tcPr>
          <w:p w14:paraId="1E70710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346.5</w:t>
            </w:r>
          </w:p>
        </w:tc>
        <w:tc>
          <w:tcPr>
            <w:tcW w:w="718" w:type="pct"/>
            <w:shd w:val="clear" w:color="auto" w:fill="auto"/>
            <w:vAlign w:val="center"/>
            <w:hideMark/>
          </w:tcPr>
          <w:p w14:paraId="5AADA17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88.6%</w:t>
            </w:r>
          </w:p>
        </w:tc>
      </w:tr>
      <w:tr w:rsidR="00205B53" w:rsidRPr="00205B53" w14:paraId="2B7986D1" w14:textId="77777777" w:rsidTr="00205B53">
        <w:trPr>
          <w:trHeight w:val="300"/>
        </w:trPr>
        <w:tc>
          <w:tcPr>
            <w:tcW w:w="517" w:type="pct"/>
            <w:shd w:val="clear" w:color="auto" w:fill="auto"/>
            <w:vAlign w:val="center"/>
            <w:hideMark/>
          </w:tcPr>
          <w:p w14:paraId="605FDED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8F4538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3035BDE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145.0</w:t>
            </w:r>
          </w:p>
        </w:tc>
        <w:tc>
          <w:tcPr>
            <w:tcW w:w="718" w:type="pct"/>
            <w:shd w:val="clear" w:color="auto" w:fill="auto"/>
            <w:vAlign w:val="center"/>
            <w:hideMark/>
          </w:tcPr>
          <w:p w14:paraId="18C25E6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147.4</w:t>
            </w:r>
          </w:p>
        </w:tc>
        <w:tc>
          <w:tcPr>
            <w:tcW w:w="718" w:type="pct"/>
            <w:shd w:val="clear" w:color="auto" w:fill="auto"/>
            <w:vAlign w:val="center"/>
            <w:hideMark/>
          </w:tcPr>
          <w:p w14:paraId="73AC139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101.6%</w:t>
            </w:r>
          </w:p>
        </w:tc>
      </w:tr>
      <w:tr w:rsidR="00205B53" w:rsidRPr="00205B53" w14:paraId="778C31EA" w14:textId="77777777" w:rsidTr="00205B53">
        <w:trPr>
          <w:trHeight w:val="300"/>
        </w:trPr>
        <w:tc>
          <w:tcPr>
            <w:tcW w:w="517" w:type="pct"/>
            <w:shd w:val="clear" w:color="auto" w:fill="auto"/>
            <w:vAlign w:val="center"/>
            <w:hideMark/>
          </w:tcPr>
          <w:p w14:paraId="7035C17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lastRenderedPageBreak/>
              <w:t> </w:t>
            </w:r>
          </w:p>
        </w:tc>
        <w:tc>
          <w:tcPr>
            <w:tcW w:w="2328" w:type="pct"/>
            <w:shd w:val="clear" w:color="auto" w:fill="auto"/>
            <w:vAlign w:val="center"/>
            <w:hideMark/>
          </w:tcPr>
          <w:p w14:paraId="594CAFC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E00375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225.0</w:t>
            </w:r>
          </w:p>
        </w:tc>
        <w:tc>
          <w:tcPr>
            <w:tcW w:w="718" w:type="pct"/>
            <w:shd w:val="clear" w:color="auto" w:fill="auto"/>
            <w:vAlign w:val="center"/>
            <w:hideMark/>
          </w:tcPr>
          <w:p w14:paraId="1957DA7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180.6</w:t>
            </w:r>
          </w:p>
        </w:tc>
        <w:tc>
          <w:tcPr>
            <w:tcW w:w="718" w:type="pct"/>
            <w:shd w:val="clear" w:color="auto" w:fill="auto"/>
            <w:vAlign w:val="center"/>
            <w:hideMark/>
          </w:tcPr>
          <w:p w14:paraId="5A65341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80.3%</w:t>
            </w:r>
          </w:p>
        </w:tc>
      </w:tr>
      <w:tr w:rsidR="00205B53" w:rsidRPr="00205B53" w14:paraId="37247833" w14:textId="77777777" w:rsidTr="00205B53">
        <w:trPr>
          <w:trHeight w:val="300"/>
        </w:trPr>
        <w:tc>
          <w:tcPr>
            <w:tcW w:w="517" w:type="pct"/>
            <w:shd w:val="clear" w:color="auto" w:fill="auto"/>
            <w:vAlign w:val="center"/>
            <w:hideMark/>
          </w:tcPr>
          <w:p w14:paraId="5863DCD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A1CD1B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0EA5511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21.0</w:t>
            </w:r>
          </w:p>
        </w:tc>
        <w:tc>
          <w:tcPr>
            <w:tcW w:w="718" w:type="pct"/>
            <w:shd w:val="clear" w:color="auto" w:fill="auto"/>
            <w:vAlign w:val="center"/>
            <w:hideMark/>
          </w:tcPr>
          <w:p w14:paraId="772588E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18.5</w:t>
            </w:r>
          </w:p>
        </w:tc>
        <w:tc>
          <w:tcPr>
            <w:tcW w:w="718" w:type="pct"/>
            <w:shd w:val="clear" w:color="auto" w:fill="auto"/>
            <w:vAlign w:val="center"/>
            <w:hideMark/>
          </w:tcPr>
          <w:p w14:paraId="76019E5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88.0%</w:t>
            </w:r>
          </w:p>
        </w:tc>
      </w:tr>
      <w:tr w:rsidR="00205B53" w:rsidRPr="00205B53" w14:paraId="553F77AB" w14:textId="77777777" w:rsidTr="00205B53">
        <w:trPr>
          <w:trHeight w:val="300"/>
        </w:trPr>
        <w:tc>
          <w:tcPr>
            <w:tcW w:w="517" w:type="pct"/>
            <w:shd w:val="clear" w:color="auto" w:fill="auto"/>
            <w:vAlign w:val="center"/>
            <w:hideMark/>
          </w:tcPr>
          <w:p w14:paraId="0D241B7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D3E5D0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1C83A33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24.0</w:t>
            </w:r>
          </w:p>
        </w:tc>
        <w:tc>
          <w:tcPr>
            <w:tcW w:w="718" w:type="pct"/>
            <w:shd w:val="clear" w:color="auto" w:fill="auto"/>
            <w:vAlign w:val="center"/>
            <w:hideMark/>
          </w:tcPr>
          <w:p w14:paraId="011A693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6D43988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1248A283" w14:textId="77777777" w:rsidTr="00205B53">
        <w:trPr>
          <w:trHeight w:val="735"/>
        </w:trPr>
        <w:tc>
          <w:tcPr>
            <w:tcW w:w="517" w:type="pct"/>
            <w:shd w:val="clear" w:color="auto" w:fill="auto"/>
            <w:vAlign w:val="center"/>
            <w:hideMark/>
          </w:tcPr>
          <w:p w14:paraId="7EDEAD7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23 06</w:t>
            </w:r>
          </w:p>
        </w:tc>
        <w:tc>
          <w:tcPr>
            <w:tcW w:w="2328" w:type="pct"/>
            <w:shd w:val="clear" w:color="auto" w:fill="auto"/>
            <w:vAlign w:val="center"/>
            <w:hideMark/>
          </w:tcPr>
          <w:p w14:paraId="3FB19FF9"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ბუღალტრული აღრიცხვის, ანგარიშგებისა და აუდიტის ზედამხედველობა</w:t>
            </w:r>
          </w:p>
        </w:tc>
        <w:tc>
          <w:tcPr>
            <w:tcW w:w="718" w:type="pct"/>
            <w:shd w:val="clear" w:color="auto" w:fill="auto"/>
            <w:vAlign w:val="center"/>
            <w:hideMark/>
          </w:tcPr>
          <w:p w14:paraId="1C52E31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305.0</w:t>
            </w:r>
          </w:p>
        </w:tc>
        <w:tc>
          <w:tcPr>
            <w:tcW w:w="718" w:type="pct"/>
            <w:shd w:val="clear" w:color="auto" w:fill="auto"/>
            <w:vAlign w:val="center"/>
            <w:hideMark/>
          </w:tcPr>
          <w:p w14:paraId="32DF5FD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227.8</w:t>
            </w:r>
          </w:p>
        </w:tc>
        <w:tc>
          <w:tcPr>
            <w:tcW w:w="718" w:type="pct"/>
            <w:shd w:val="clear" w:color="auto" w:fill="auto"/>
            <w:vAlign w:val="center"/>
            <w:hideMark/>
          </w:tcPr>
          <w:p w14:paraId="3E6DB86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74.7%</w:t>
            </w:r>
          </w:p>
        </w:tc>
      </w:tr>
      <w:tr w:rsidR="00205B53" w:rsidRPr="00205B53" w14:paraId="4A00B221" w14:textId="77777777" w:rsidTr="00205B53">
        <w:trPr>
          <w:trHeight w:val="315"/>
        </w:trPr>
        <w:tc>
          <w:tcPr>
            <w:tcW w:w="517" w:type="pct"/>
            <w:shd w:val="clear" w:color="auto" w:fill="auto"/>
            <w:vAlign w:val="center"/>
            <w:hideMark/>
          </w:tcPr>
          <w:p w14:paraId="078F339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BB9E91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62FDFA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305.0</w:t>
            </w:r>
          </w:p>
        </w:tc>
        <w:tc>
          <w:tcPr>
            <w:tcW w:w="718" w:type="pct"/>
            <w:shd w:val="clear" w:color="auto" w:fill="auto"/>
            <w:vAlign w:val="center"/>
            <w:hideMark/>
          </w:tcPr>
          <w:p w14:paraId="35A43B1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227.8</w:t>
            </w:r>
          </w:p>
        </w:tc>
        <w:tc>
          <w:tcPr>
            <w:tcW w:w="718" w:type="pct"/>
            <w:shd w:val="clear" w:color="auto" w:fill="auto"/>
            <w:vAlign w:val="center"/>
            <w:hideMark/>
          </w:tcPr>
          <w:p w14:paraId="787C0CB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74.7%</w:t>
            </w:r>
          </w:p>
        </w:tc>
      </w:tr>
      <w:tr w:rsidR="00205B53" w:rsidRPr="00205B53" w14:paraId="1B0114D1" w14:textId="77777777" w:rsidTr="00205B53">
        <w:trPr>
          <w:trHeight w:val="300"/>
        </w:trPr>
        <w:tc>
          <w:tcPr>
            <w:tcW w:w="517" w:type="pct"/>
            <w:shd w:val="clear" w:color="auto" w:fill="auto"/>
            <w:vAlign w:val="center"/>
            <w:hideMark/>
          </w:tcPr>
          <w:p w14:paraId="17BE7A5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1678FE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7D0965C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242.0</w:t>
            </w:r>
          </w:p>
        </w:tc>
        <w:tc>
          <w:tcPr>
            <w:tcW w:w="718" w:type="pct"/>
            <w:shd w:val="clear" w:color="auto" w:fill="auto"/>
            <w:vAlign w:val="center"/>
            <w:hideMark/>
          </w:tcPr>
          <w:p w14:paraId="6C91F4E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188.6</w:t>
            </w:r>
          </w:p>
        </w:tc>
        <w:tc>
          <w:tcPr>
            <w:tcW w:w="718" w:type="pct"/>
            <w:shd w:val="clear" w:color="auto" w:fill="auto"/>
            <w:vAlign w:val="center"/>
            <w:hideMark/>
          </w:tcPr>
          <w:p w14:paraId="366D527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77.9%</w:t>
            </w:r>
          </w:p>
        </w:tc>
      </w:tr>
      <w:tr w:rsidR="00205B53" w:rsidRPr="00205B53" w14:paraId="51C90045" w14:textId="77777777" w:rsidTr="00205B53">
        <w:trPr>
          <w:trHeight w:val="300"/>
        </w:trPr>
        <w:tc>
          <w:tcPr>
            <w:tcW w:w="517" w:type="pct"/>
            <w:shd w:val="clear" w:color="auto" w:fill="auto"/>
            <w:vAlign w:val="center"/>
            <w:hideMark/>
          </w:tcPr>
          <w:p w14:paraId="1388664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2C7744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8C579A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58.0</w:t>
            </w:r>
          </w:p>
        </w:tc>
        <w:tc>
          <w:tcPr>
            <w:tcW w:w="718" w:type="pct"/>
            <w:shd w:val="clear" w:color="auto" w:fill="auto"/>
            <w:vAlign w:val="center"/>
            <w:hideMark/>
          </w:tcPr>
          <w:p w14:paraId="7AD8C0D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37.8</w:t>
            </w:r>
          </w:p>
        </w:tc>
        <w:tc>
          <w:tcPr>
            <w:tcW w:w="718" w:type="pct"/>
            <w:shd w:val="clear" w:color="auto" w:fill="auto"/>
            <w:vAlign w:val="center"/>
            <w:hideMark/>
          </w:tcPr>
          <w:p w14:paraId="686A519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65.1%</w:t>
            </w:r>
          </w:p>
        </w:tc>
      </w:tr>
      <w:tr w:rsidR="00205B53" w:rsidRPr="00205B53" w14:paraId="5080073E" w14:textId="77777777" w:rsidTr="00205B53">
        <w:trPr>
          <w:trHeight w:val="300"/>
        </w:trPr>
        <w:tc>
          <w:tcPr>
            <w:tcW w:w="517" w:type="pct"/>
            <w:shd w:val="clear" w:color="auto" w:fill="auto"/>
            <w:vAlign w:val="center"/>
            <w:hideMark/>
          </w:tcPr>
          <w:p w14:paraId="271C3EE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1A68DC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D99949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w:t>
            </w:r>
          </w:p>
        </w:tc>
        <w:tc>
          <w:tcPr>
            <w:tcW w:w="718" w:type="pct"/>
            <w:shd w:val="clear" w:color="auto" w:fill="auto"/>
            <w:vAlign w:val="center"/>
            <w:hideMark/>
          </w:tcPr>
          <w:p w14:paraId="37E6060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w:t>
            </w:r>
          </w:p>
        </w:tc>
        <w:tc>
          <w:tcPr>
            <w:tcW w:w="718" w:type="pct"/>
            <w:shd w:val="clear" w:color="auto" w:fill="auto"/>
            <w:vAlign w:val="center"/>
            <w:hideMark/>
          </w:tcPr>
          <w:p w14:paraId="0E82F1B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26.9%</w:t>
            </w:r>
          </w:p>
        </w:tc>
      </w:tr>
      <w:tr w:rsidR="00205B53" w:rsidRPr="00205B53" w14:paraId="34C7765E" w14:textId="77777777" w:rsidTr="00205B53">
        <w:trPr>
          <w:trHeight w:val="735"/>
        </w:trPr>
        <w:tc>
          <w:tcPr>
            <w:tcW w:w="517" w:type="pct"/>
            <w:shd w:val="clear" w:color="auto" w:fill="auto"/>
            <w:vAlign w:val="center"/>
            <w:hideMark/>
          </w:tcPr>
          <w:p w14:paraId="5AA2C8D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24 00</w:t>
            </w:r>
          </w:p>
        </w:tc>
        <w:tc>
          <w:tcPr>
            <w:tcW w:w="2328" w:type="pct"/>
            <w:shd w:val="clear" w:color="auto" w:fill="auto"/>
            <w:vAlign w:val="center"/>
            <w:hideMark/>
          </w:tcPr>
          <w:p w14:paraId="31FFA87D"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ეკონომიკისა და მდგრადი განვითარების სამინისტრო</w:t>
            </w:r>
          </w:p>
        </w:tc>
        <w:tc>
          <w:tcPr>
            <w:tcW w:w="718" w:type="pct"/>
            <w:shd w:val="clear" w:color="auto" w:fill="auto"/>
            <w:vAlign w:val="center"/>
            <w:hideMark/>
          </w:tcPr>
          <w:p w14:paraId="37EF88B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121,951.9</w:t>
            </w:r>
          </w:p>
        </w:tc>
        <w:tc>
          <w:tcPr>
            <w:tcW w:w="718" w:type="pct"/>
            <w:shd w:val="clear" w:color="auto" w:fill="auto"/>
            <w:vAlign w:val="center"/>
            <w:hideMark/>
          </w:tcPr>
          <w:p w14:paraId="7B5CD55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101,890.1</w:t>
            </w:r>
          </w:p>
        </w:tc>
        <w:tc>
          <w:tcPr>
            <w:tcW w:w="718" w:type="pct"/>
            <w:shd w:val="clear" w:color="auto" w:fill="auto"/>
            <w:vAlign w:val="center"/>
            <w:hideMark/>
          </w:tcPr>
          <w:p w14:paraId="3371EE1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83.5%</w:t>
            </w:r>
          </w:p>
        </w:tc>
      </w:tr>
      <w:tr w:rsidR="00205B53" w:rsidRPr="00205B53" w14:paraId="4F1002F8" w14:textId="77777777" w:rsidTr="00205B53">
        <w:trPr>
          <w:trHeight w:val="315"/>
        </w:trPr>
        <w:tc>
          <w:tcPr>
            <w:tcW w:w="517" w:type="pct"/>
            <w:shd w:val="clear" w:color="auto" w:fill="auto"/>
            <w:vAlign w:val="center"/>
            <w:hideMark/>
          </w:tcPr>
          <w:p w14:paraId="6314CCB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FFE56C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B54096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115,813.9</w:t>
            </w:r>
          </w:p>
        </w:tc>
        <w:tc>
          <w:tcPr>
            <w:tcW w:w="718" w:type="pct"/>
            <w:shd w:val="clear" w:color="auto" w:fill="auto"/>
            <w:vAlign w:val="center"/>
            <w:hideMark/>
          </w:tcPr>
          <w:p w14:paraId="71F8961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100,619.8</w:t>
            </w:r>
          </w:p>
        </w:tc>
        <w:tc>
          <w:tcPr>
            <w:tcW w:w="718" w:type="pct"/>
            <w:shd w:val="clear" w:color="auto" w:fill="auto"/>
            <w:vAlign w:val="center"/>
            <w:hideMark/>
          </w:tcPr>
          <w:p w14:paraId="68A2F7F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86.9%</w:t>
            </w:r>
          </w:p>
        </w:tc>
      </w:tr>
      <w:tr w:rsidR="00205B53" w:rsidRPr="00205B53" w14:paraId="634649B4" w14:textId="77777777" w:rsidTr="00205B53">
        <w:trPr>
          <w:trHeight w:val="300"/>
        </w:trPr>
        <w:tc>
          <w:tcPr>
            <w:tcW w:w="517" w:type="pct"/>
            <w:shd w:val="clear" w:color="auto" w:fill="auto"/>
            <w:vAlign w:val="center"/>
            <w:hideMark/>
          </w:tcPr>
          <w:p w14:paraId="344EB31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A387E3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7450266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4,512.4</w:t>
            </w:r>
          </w:p>
        </w:tc>
        <w:tc>
          <w:tcPr>
            <w:tcW w:w="718" w:type="pct"/>
            <w:shd w:val="clear" w:color="auto" w:fill="auto"/>
            <w:vAlign w:val="center"/>
            <w:hideMark/>
          </w:tcPr>
          <w:p w14:paraId="41DD3BD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3,886.2</w:t>
            </w:r>
          </w:p>
        </w:tc>
        <w:tc>
          <w:tcPr>
            <w:tcW w:w="718" w:type="pct"/>
            <w:shd w:val="clear" w:color="auto" w:fill="auto"/>
            <w:vAlign w:val="center"/>
            <w:hideMark/>
          </w:tcPr>
          <w:p w14:paraId="5F4E8B6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86.1%</w:t>
            </w:r>
          </w:p>
        </w:tc>
      </w:tr>
      <w:tr w:rsidR="00205B53" w:rsidRPr="00205B53" w14:paraId="76DA318D" w14:textId="77777777" w:rsidTr="00205B53">
        <w:trPr>
          <w:trHeight w:val="300"/>
        </w:trPr>
        <w:tc>
          <w:tcPr>
            <w:tcW w:w="517" w:type="pct"/>
            <w:shd w:val="clear" w:color="auto" w:fill="auto"/>
            <w:vAlign w:val="center"/>
            <w:hideMark/>
          </w:tcPr>
          <w:p w14:paraId="1A86581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EEDE15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6EB8E6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24,695.8</w:t>
            </w:r>
          </w:p>
        </w:tc>
        <w:tc>
          <w:tcPr>
            <w:tcW w:w="718" w:type="pct"/>
            <w:shd w:val="clear" w:color="auto" w:fill="auto"/>
            <w:vAlign w:val="center"/>
            <w:hideMark/>
          </w:tcPr>
          <w:p w14:paraId="45C36C5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12,934.9</w:t>
            </w:r>
          </w:p>
        </w:tc>
        <w:tc>
          <w:tcPr>
            <w:tcW w:w="718" w:type="pct"/>
            <w:shd w:val="clear" w:color="auto" w:fill="auto"/>
            <w:vAlign w:val="center"/>
            <w:hideMark/>
          </w:tcPr>
          <w:p w14:paraId="7520654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52.4%</w:t>
            </w:r>
          </w:p>
        </w:tc>
      </w:tr>
      <w:tr w:rsidR="00205B53" w:rsidRPr="00205B53" w14:paraId="1352B885" w14:textId="77777777" w:rsidTr="00205B53">
        <w:trPr>
          <w:trHeight w:val="300"/>
        </w:trPr>
        <w:tc>
          <w:tcPr>
            <w:tcW w:w="517" w:type="pct"/>
            <w:shd w:val="clear" w:color="auto" w:fill="auto"/>
            <w:vAlign w:val="center"/>
            <w:hideMark/>
          </w:tcPr>
          <w:p w14:paraId="2BABE9A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D2EA59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0194A05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16,782.2</w:t>
            </w:r>
          </w:p>
        </w:tc>
        <w:tc>
          <w:tcPr>
            <w:tcW w:w="718" w:type="pct"/>
            <w:shd w:val="clear" w:color="auto" w:fill="auto"/>
            <w:vAlign w:val="center"/>
            <w:hideMark/>
          </w:tcPr>
          <w:p w14:paraId="3DD768C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15,967.1</w:t>
            </w:r>
          </w:p>
        </w:tc>
        <w:tc>
          <w:tcPr>
            <w:tcW w:w="718" w:type="pct"/>
            <w:shd w:val="clear" w:color="auto" w:fill="auto"/>
            <w:vAlign w:val="center"/>
            <w:hideMark/>
          </w:tcPr>
          <w:p w14:paraId="0BDC090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95.1%</w:t>
            </w:r>
          </w:p>
        </w:tc>
      </w:tr>
      <w:tr w:rsidR="00205B53" w:rsidRPr="00205B53" w14:paraId="38D9381C" w14:textId="77777777" w:rsidTr="00205B53">
        <w:trPr>
          <w:trHeight w:val="300"/>
        </w:trPr>
        <w:tc>
          <w:tcPr>
            <w:tcW w:w="517" w:type="pct"/>
            <w:shd w:val="clear" w:color="auto" w:fill="auto"/>
            <w:vAlign w:val="center"/>
            <w:hideMark/>
          </w:tcPr>
          <w:p w14:paraId="677D868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59EDC6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4A7B5DA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860.0</w:t>
            </w:r>
          </w:p>
        </w:tc>
        <w:tc>
          <w:tcPr>
            <w:tcW w:w="718" w:type="pct"/>
            <w:shd w:val="clear" w:color="auto" w:fill="auto"/>
            <w:vAlign w:val="center"/>
            <w:hideMark/>
          </w:tcPr>
          <w:p w14:paraId="79C5770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854.7</w:t>
            </w:r>
          </w:p>
        </w:tc>
        <w:tc>
          <w:tcPr>
            <w:tcW w:w="718" w:type="pct"/>
            <w:shd w:val="clear" w:color="auto" w:fill="auto"/>
            <w:vAlign w:val="center"/>
            <w:hideMark/>
          </w:tcPr>
          <w:p w14:paraId="27746F2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99.4%</w:t>
            </w:r>
          </w:p>
        </w:tc>
      </w:tr>
      <w:tr w:rsidR="00205B53" w:rsidRPr="00205B53" w14:paraId="5937882C" w14:textId="77777777" w:rsidTr="00205B53">
        <w:trPr>
          <w:trHeight w:val="300"/>
        </w:trPr>
        <w:tc>
          <w:tcPr>
            <w:tcW w:w="517" w:type="pct"/>
            <w:shd w:val="clear" w:color="auto" w:fill="auto"/>
            <w:vAlign w:val="center"/>
            <w:hideMark/>
          </w:tcPr>
          <w:p w14:paraId="004A573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F000EE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00478EE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163.9</w:t>
            </w:r>
          </w:p>
        </w:tc>
        <w:tc>
          <w:tcPr>
            <w:tcW w:w="718" w:type="pct"/>
            <w:shd w:val="clear" w:color="auto" w:fill="auto"/>
            <w:vAlign w:val="center"/>
            <w:hideMark/>
          </w:tcPr>
          <w:p w14:paraId="5443035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127.2</w:t>
            </w:r>
          </w:p>
        </w:tc>
        <w:tc>
          <w:tcPr>
            <w:tcW w:w="718" w:type="pct"/>
            <w:shd w:val="clear" w:color="auto" w:fill="auto"/>
            <w:vAlign w:val="center"/>
            <w:hideMark/>
          </w:tcPr>
          <w:p w14:paraId="29E5353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77.6%</w:t>
            </w:r>
          </w:p>
        </w:tc>
      </w:tr>
      <w:tr w:rsidR="00205B53" w:rsidRPr="00205B53" w14:paraId="32B9CD60" w14:textId="77777777" w:rsidTr="00205B53">
        <w:trPr>
          <w:trHeight w:val="300"/>
        </w:trPr>
        <w:tc>
          <w:tcPr>
            <w:tcW w:w="517" w:type="pct"/>
            <w:shd w:val="clear" w:color="auto" w:fill="auto"/>
            <w:vAlign w:val="center"/>
            <w:hideMark/>
          </w:tcPr>
          <w:p w14:paraId="426FF03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B5FBEA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32207D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68,799.6</w:t>
            </w:r>
          </w:p>
        </w:tc>
        <w:tc>
          <w:tcPr>
            <w:tcW w:w="718" w:type="pct"/>
            <w:shd w:val="clear" w:color="auto" w:fill="auto"/>
            <w:vAlign w:val="center"/>
            <w:hideMark/>
          </w:tcPr>
          <w:p w14:paraId="4B94015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66,849.6</w:t>
            </w:r>
          </w:p>
        </w:tc>
        <w:tc>
          <w:tcPr>
            <w:tcW w:w="718" w:type="pct"/>
            <w:shd w:val="clear" w:color="auto" w:fill="auto"/>
            <w:vAlign w:val="center"/>
            <w:hideMark/>
          </w:tcPr>
          <w:p w14:paraId="0804944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97.2%</w:t>
            </w:r>
          </w:p>
        </w:tc>
      </w:tr>
      <w:tr w:rsidR="00205B53" w:rsidRPr="00205B53" w14:paraId="6EDA5B04" w14:textId="77777777" w:rsidTr="00205B53">
        <w:trPr>
          <w:trHeight w:val="300"/>
        </w:trPr>
        <w:tc>
          <w:tcPr>
            <w:tcW w:w="517" w:type="pct"/>
            <w:shd w:val="clear" w:color="auto" w:fill="auto"/>
            <w:vAlign w:val="center"/>
            <w:hideMark/>
          </w:tcPr>
          <w:p w14:paraId="1D08A45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F951D2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468C5DE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938.0</w:t>
            </w:r>
          </w:p>
        </w:tc>
        <w:tc>
          <w:tcPr>
            <w:tcW w:w="718" w:type="pct"/>
            <w:shd w:val="clear" w:color="auto" w:fill="auto"/>
            <w:vAlign w:val="center"/>
            <w:hideMark/>
          </w:tcPr>
          <w:p w14:paraId="11FC113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123.0</w:t>
            </w:r>
          </w:p>
        </w:tc>
        <w:tc>
          <w:tcPr>
            <w:tcW w:w="718" w:type="pct"/>
            <w:shd w:val="clear" w:color="auto" w:fill="auto"/>
            <w:vAlign w:val="center"/>
            <w:hideMark/>
          </w:tcPr>
          <w:p w14:paraId="0E2CFC5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13.1%</w:t>
            </w:r>
          </w:p>
        </w:tc>
      </w:tr>
      <w:tr w:rsidR="00205B53" w:rsidRPr="00205B53" w14:paraId="0BEF1EBC" w14:textId="77777777" w:rsidTr="00205B53">
        <w:trPr>
          <w:trHeight w:val="300"/>
        </w:trPr>
        <w:tc>
          <w:tcPr>
            <w:tcW w:w="517" w:type="pct"/>
            <w:shd w:val="clear" w:color="auto" w:fill="auto"/>
            <w:vAlign w:val="center"/>
            <w:hideMark/>
          </w:tcPr>
          <w:p w14:paraId="49E2A37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6A6AFC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ფინანსური აქტივების ზრდა</w:t>
            </w:r>
          </w:p>
        </w:tc>
        <w:tc>
          <w:tcPr>
            <w:tcW w:w="718" w:type="pct"/>
            <w:shd w:val="clear" w:color="auto" w:fill="auto"/>
            <w:vAlign w:val="center"/>
            <w:hideMark/>
          </w:tcPr>
          <w:p w14:paraId="13B2361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5,200.0</w:t>
            </w:r>
          </w:p>
        </w:tc>
        <w:tc>
          <w:tcPr>
            <w:tcW w:w="718" w:type="pct"/>
            <w:shd w:val="clear" w:color="auto" w:fill="auto"/>
            <w:vAlign w:val="center"/>
            <w:hideMark/>
          </w:tcPr>
          <w:p w14:paraId="36D0FCA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1,147.3</w:t>
            </w:r>
          </w:p>
        </w:tc>
        <w:tc>
          <w:tcPr>
            <w:tcW w:w="718" w:type="pct"/>
            <w:shd w:val="clear" w:color="auto" w:fill="auto"/>
            <w:vAlign w:val="center"/>
            <w:hideMark/>
          </w:tcPr>
          <w:p w14:paraId="0A7A2BC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22.1%</w:t>
            </w:r>
          </w:p>
        </w:tc>
      </w:tr>
      <w:tr w:rsidR="00205B53" w:rsidRPr="00205B53" w14:paraId="540202F5" w14:textId="77777777" w:rsidTr="00205B53">
        <w:trPr>
          <w:trHeight w:val="735"/>
        </w:trPr>
        <w:tc>
          <w:tcPr>
            <w:tcW w:w="517" w:type="pct"/>
            <w:shd w:val="clear" w:color="auto" w:fill="auto"/>
            <w:vAlign w:val="center"/>
            <w:hideMark/>
          </w:tcPr>
          <w:p w14:paraId="6F7ABBC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24 01</w:t>
            </w:r>
          </w:p>
        </w:tc>
        <w:tc>
          <w:tcPr>
            <w:tcW w:w="2328" w:type="pct"/>
            <w:shd w:val="clear" w:color="auto" w:fill="auto"/>
            <w:vAlign w:val="center"/>
            <w:hideMark/>
          </w:tcPr>
          <w:p w14:paraId="5283BFCD"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ეკონომიკური პოლიტიკის შემუშავება და განხორციელება</w:t>
            </w:r>
          </w:p>
        </w:tc>
        <w:tc>
          <w:tcPr>
            <w:tcW w:w="718" w:type="pct"/>
            <w:shd w:val="clear" w:color="auto" w:fill="auto"/>
            <w:vAlign w:val="center"/>
            <w:hideMark/>
          </w:tcPr>
          <w:p w14:paraId="2361FFF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3,661.8</w:t>
            </w:r>
          </w:p>
        </w:tc>
        <w:tc>
          <w:tcPr>
            <w:tcW w:w="718" w:type="pct"/>
            <w:shd w:val="clear" w:color="auto" w:fill="auto"/>
            <w:vAlign w:val="center"/>
            <w:hideMark/>
          </w:tcPr>
          <w:p w14:paraId="01A4FD6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3,315.2</w:t>
            </w:r>
          </w:p>
        </w:tc>
        <w:tc>
          <w:tcPr>
            <w:tcW w:w="718" w:type="pct"/>
            <w:shd w:val="clear" w:color="auto" w:fill="auto"/>
            <w:vAlign w:val="center"/>
            <w:hideMark/>
          </w:tcPr>
          <w:p w14:paraId="3198F52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90.5%</w:t>
            </w:r>
          </w:p>
        </w:tc>
      </w:tr>
      <w:tr w:rsidR="00205B53" w:rsidRPr="00205B53" w14:paraId="45979212" w14:textId="77777777" w:rsidTr="00205B53">
        <w:trPr>
          <w:trHeight w:val="315"/>
        </w:trPr>
        <w:tc>
          <w:tcPr>
            <w:tcW w:w="517" w:type="pct"/>
            <w:shd w:val="clear" w:color="auto" w:fill="auto"/>
            <w:vAlign w:val="center"/>
            <w:hideMark/>
          </w:tcPr>
          <w:p w14:paraId="6C3846E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60528F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F01812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3,658.8</w:t>
            </w:r>
          </w:p>
        </w:tc>
        <w:tc>
          <w:tcPr>
            <w:tcW w:w="718" w:type="pct"/>
            <w:shd w:val="clear" w:color="auto" w:fill="auto"/>
            <w:vAlign w:val="center"/>
            <w:hideMark/>
          </w:tcPr>
          <w:p w14:paraId="07C4341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3,312.2</w:t>
            </w:r>
          </w:p>
        </w:tc>
        <w:tc>
          <w:tcPr>
            <w:tcW w:w="718" w:type="pct"/>
            <w:shd w:val="clear" w:color="auto" w:fill="auto"/>
            <w:vAlign w:val="center"/>
            <w:hideMark/>
          </w:tcPr>
          <w:p w14:paraId="0D104E4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90.5%</w:t>
            </w:r>
          </w:p>
        </w:tc>
      </w:tr>
      <w:tr w:rsidR="00205B53" w:rsidRPr="00205B53" w14:paraId="2ED78BEB" w14:textId="77777777" w:rsidTr="00205B53">
        <w:trPr>
          <w:trHeight w:val="300"/>
        </w:trPr>
        <w:tc>
          <w:tcPr>
            <w:tcW w:w="517" w:type="pct"/>
            <w:shd w:val="clear" w:color="auto" w:fill="auto"/>
            <w:vAlign w:val="center"/>
            <w:hideMark/>
          </w:tcPr>
          <w:p w14:paraId="62CB90A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67A62B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102ACC5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1,550.0</w:t>
            </w:r>
          </w:p>
        </w:tc>
        <w:tc>
          <w:tcPr>
            <w:tcW w:w="718" w:type="pct"/>
            <w:shd w:val="clear" w:color="auto" w:fill="auto"/>
            <w:vAlign w:val="center"/>
            <w:hideMark/>
          </w:tcPr>
          <w:p w14:paraId="54EE241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1,342.3</w:t>
            </w:r>
          </w:p>
        </w:tc>
        <w:tc>
          <w:tcPr>
            <w:tcW w:w="718" w:type="pct"/>
            <w:shd w:val="clear" w:color="auto" w:fill="auto"/>
            <w:vAlign w:val="center"/>
            <w:hideMark/>
          </w:tcPr>
          <w:p w14:paraId="4EEB2AD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86.6%</w:t>
            </w:r>
          </w:p>
        </w:tc>
      </w:tr>
      <w:tr w:rsidR="00205B53" w:rsidRPr="00205B53" w14:paraId="4D558E55" w14:textId="77777777" w:rsidTr="00205B53">
        <w:trPr>
          <w:trHeight w:val="300"/>
        </w:trPr>
        <w:tc>
          <w:tcPr>
            <w:tcW w:w="517" w:type="pct"/>
            <w:shd w:val="clear" w:color="auto" w:fill="auto"/>
            <w:vAlign w:val="center"/>
            <w:hideMark/>
          </w:tcPr>
          <w:p w14:paraId="1E1F7BF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8E41C3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21AF6C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1,205.5</w:t>
            </w:r>
          </w:p>
        </w:tc>
        <w:tc>
          <w:tcPr>
            <w:tcW w:w="718" w:type="pct"/>
            <w:shd w:val="clear" w:color="auto" w:fill="auto"/>
            <w:vAlign w:val="center"/>
            <w:hideMark/>
          </w:tcPr>
          <w:p w14:paraId="7F7AA5E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1,081.9</w:t>
            </w:r>
          </w:p>
        </w:tc>
        <w:tc>
          <w:tcPr>
            <w:tcW w:w="718" w:type="pct"/>
            <w:shd w:val="clear" w:color="auto" w:fill="auto"/>
            <w:vAlign w:val="center"/>
            <w:hideMark/>
          </w:tcPr>
          <w:p w14:paraId="1F3B9F2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89.7%</w:t>
            </w:r>
          </w:p>
        </w:tc>
      </w:tr>
      <w:tr w:rsidR="00205B53" w:rsidRPr="00205B53" w14:paraId="0BAFA986" w14:textId="77777777" w:rsidTr="00205B53">
        <w:trPr>
          <w:trHeight w:val="300"/>
        </w:trPr>
        <w:tc>
          <w:tcPr>
            <w:tcW w:w="517" w:type="pct"/>
            <w:shd w:val="clear" w:color="auto" w:fill="auto"/>
            <w:vAlign w:val="center"/>
            <w:hideMark/>
          </w:tcPr>
          <w:p w14:paraId="664233A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4C5B47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7FA9F92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860.0</w:t>
            </w:r>
          </w:p>
        </w:tc>
        <w:tc>
          <w:tcPr>
            <w:tcW w:w="718" w:type="pct"/>
            <w:shd w:val="clear" w:color="auto" w:fill="auto"/>
            <w:vAlign w:val="center"/>
            <w:hideMark/>
          </w:tcPr>
          <w:p w14:paraId="36C8FE0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854.7</w:t>
            </w:r>
          </w:p>
        </w:tc>
        <w:tc>
          <w:tcPr>
            <w:tcW w:w="718" w:type="pct"/>
            <w:shd w:val="clear" w:color="auto" w:fill="auto"/>
            <w:vAlign w:val="center"/>
            <w:hideMark/>
          </w:tcPr>
          <w:p w14:paraId="57C7164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99.4%</w:t>
            </w:r>
          </w:p>
        </w:tc>
      </w:tr>
      <w:tr w:rsidR="00205B53" w:rsidRPr="00205B53" w14:paraId="03A789C8" w14:textId="77777777" w:rsidTr="00205B53">
        <w:trPr>
          <w:trHeight w:val="300"/>
        </w:trPr>
        <w:tc>
          <w:tcPr>
            <w:tcW w:w="517" w:type="pct"/>
            <w:shd w:val="clear" w:color="auto" w:fill="auto"/>
            <w:vAlign w:val="center"/>
            <w:hideMark/>
          </w:tcPr>
          <w:p w14:paraId="6D071E7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528C28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7BC76D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39.0</w:t>
            </w:r>
          </w:p>
        </w:tc>
        <w:tc>
          <w:tcPr>
            <w:tcW w:w="718" w:type="pct"/>
            <w:shd w:val="clear" w:color="auto" w:fill="auto"/>
            <w:vAlign w:val="center"/>
            <w:hideMark/>
          </w:tcPr>
          <w:p w14:paraId="2428B56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29.0</w:t>
            </w:r>
          </w:p>
        </w:tc>
        <w:tc>
          <w:tcPr>
            <w:tcW w:w="718" w:type="pct"/>
            <w:shd w:val="clear" w:color="auto" w:fill="auto"/>
            <w:vAlign w:val="center"/>
            <w:hideMark/>
          </w:tcPr>
          <w:p w14:paraId="48C333D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74.4%</w:t>
            </w:r>
          </w:p>
        </w:tc>
      </w:tr>
      <w:tr w:rsidR="00205B53" w:rsidRPr="00205B53" w14:paraId="5AF028E6" w14:textId="77777777" w:rsidTr="00205B53">
        <w:trPr>
          <w:trHeight w:val="300"/>
        </w:trPr>
        <w:tc>
          <w:tcPr>
            <w:tcW w:w="517" w:type="pct"/>
            <w:shd w:val="clear" w:color="auto" w:fill="auto"/>
            <w:vAlign w:val="center"/>
            <w:hideMark/>
          </w:tcPr>
          <w:p w14:paraId="4D5D819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7425A9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7997A8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4.3</w:t>
            </w:r>
          </w:p>
        </w:tc>
        <w:tc>
          <w:tcPr>
            <w:tcW w:w="718" w:type="pct"/>
            <w:shd w:val="clear" w:color="auto" w:fill="auto"/>
            <w:vAlign w:val="center"/>
            <w:hideMark/>
          </w:tcPr>
          <w:p w14:paraId="05FDEDE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4.3</w:t>
            </w:r>
          </w:p>
        </w:tc>
        <w:tc>
          <w:tcPr>
            <w:tcW w:w="718" w:type="pct"/>
            <w:shd w:val="clear" w:color="auto" w:fill="auto"/>
            <w:vAlign w:val="center"/>
            <w:hideMark/>
          </w:tcPr>
          <w:p w14:paraId="799B6EA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5B28FAE0" w14:textId="77777777" w:rsidTr="00205B53">
        <w:trPr>
          <w:trHeight w:val="300"/>
        </w:trPr>
        <w:tc>
          <w:tcPr>
            <w:tcW w:w="517" w:type="pct"/>
            <w:shd w:val="clear" w:color="auto" w:fill="auto"/>
            <w:vAlign w:val="center"/>
            <w:hideMark/>
          </w:tcPr>
          <w:p w14:paraId="4A5DD6B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D024E0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2C77EA1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w:t>
            </w:r>
          </w:p>
        </w:tc>
        <w:tc>
          <w:tcPr>
            <w:tcW w:w="718" w:type="pct"/>
            <w:shd w:val="clear" w:color="auto" w:fill="auto"/>
            <w:vAlign w:val="center"/>
            <w:hideMark/>
          </w:tcPr>
          <w:p w14:paraId="0F5D1B4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w:t>
            </w:r>
          </w:p>
        </w:tc>
        <w:tc>
          <w:tcPr>
            <w:tcW w:w="718" w:type="pct"/>
            <w:shd w:val="clear" w:color="auto" w:fill="auto"/>
            <w:vAlign w:val="center"/>
            <w:hideMark/>
          </w:tcPr>
          <w:p w14:paraId="01EC23E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228B44CF" w14:textId="77777777" w:rsidTr="00205B53">
        <w:trPr>
          <w:trHeight w:val="375"/>
        </w:trPr>
        <w:tc>
          <w:tcPr>
            <w:tcW w:w="517" w:type="pct"/>
            <w:shd w:val="clear" w:color="auto" w:fill="auto"/>
            <w:vAlign w:val="center"/>
            <w:hideMark/>
          </w:tcPr>
          <w:p w14:paraId="4E2D4D8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24 02</w:t>
            </w:r>
          </w:p>
        </w:tc>
        <w:tc>
          <w:tcPr>
            <w:tcW w:w="2328" w:type="pct"/>
            <w:shd w:val="clear" w:color="auto" w:fill="auto"/>
            <w:vAlign w:val="center"/>
            <w:hideMark/>
          </w:tcPr>
          <w:p w14:paraId="3B04F376"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ტექნიკური და სამშენებლო სფეროს რეგულირება</w:t>
            </w:r>
          </w:p>
        </w:tc>
        <w:tc>
          <w:tcPr>
            <w:tcW w:w="718" w:type="pct"/>
            <w:shd w:val="clear" w:color="auto" w:fill="auto"/>
            <w:vAlign w:val="center"/>
            <w:hideMark/>
          </w:tcPr>
          <w:p w14:paraId="47FCDC8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389.0</w:t>
            </w:r>
          </w:p>
        </w:tc>
        <w:tc>
          <w:tcPr>
            <w:tcW w:w="718" w:type="pct"/>
            <w:shd w:val="clear" w:color="auto" w:fill="auto"/>
            <w:vAlign w:val="center"/>
            <w:hideMark/>
          </w:tcPr>
          <w:p w14:paraId="4AA4AE5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337.4</w:t>
            </w:r>
          </w:p>
        </w:tc>
        <w:tc>
          <w:tcPr>
            <w:tcW w:w="718" w:type="pct"/>
            <w:shd w:val="clear" w:color="auto" w:fill="auto"/>
            <w:vAlign w:val="center"/>
            <w:hideMark/>
          </w:tcPr>
          <w:p w14:paraId="2ABFFE4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86.7%</w:t>
            </w:r>
          </w:p>
        </w:tc>
      </w:tr>
      <w:tr w:rsidR="00205B53" w:rsidRPr="00205B53" w14:paraId="653EAD38" w14:textId="77777777" w:rsidTr="00205B53">
        <w:trPr>
          <w:trHeight w:val="315"/>
        </w:trPr>
        <w:tc>
          <w:tcPr>
            <w:tcW w:w="517" w:type="pct"/>
            <w:shd w:val="clear" w:color="auto" w:fill="auto"/>
            <w:vAlign w:val="center"/>
            <w:hideMark/>
          </w:tcPr>
          <w:p w14:paraId="53DB909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945DC9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82BBB5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389.0</w:t>
            </w:r>
          </w:p>
        </w:tc>
        <w:tc>
          <w:tcPr>
            <w:tcW w:w="718" w:type="pct"/>
            <w:shd w:val="clear" w:color="auto" w:fill="auto"/>
            <w:vAlign w:val="center"/>
            <w:hideMark/>
          </w:tcPr>
          <w:p w14:paraId="40BE941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337.4</w:t>
            </w:r>
          </w:p>
        </w:tc>
        <w:tc>
          <w:tcPr>
            <w:tcW w:w="718" w:type="pct"/>
            <w:shd w:val="clear" w:color="auto" w:fill="auto"/>
            <w:vAlign w:val="center"/>
            <w:hideMark/>
          </w:tcPr>
          <w:p w14:paraId="6A449CC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86.7%</w:t>
            </w:r>
          </w:p>
        </w:tc>
      </w:tr>
      <w:tr w:rsidR="00205B53" w:rsidRPr="00205B53" w14:paraId="2AAA8D4B" w14:textId="77777777" w:rsidTr="00205B53">
        <w:trPr>
          <w:trHeight w:val="300"/>
        </w:trPr>
        <w:tc>
          <w:tcPr>
            <w:tcW w:w="517" w:type="pct"/>
            <w:shd w:val="clear" w:color="auto" w:fill="auto"/>
            <w:vAlign w:val="center"/>
            <w:hideMark/>
          </w:tcPr>
          <w:p w14:paraId="3088290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29A58F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2653E5C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267.2</w:t>
            </w:r>
          </w:p>
        </w:tc>
        <w:tc>
          <w:tcPr>
            <w:tcW w:w="718" w:type="pct"/>
            <w:shd w:val="clear" w:color="auto" w:fill="auto"/>
            <w:vAlign w:val="center"/>
            <w:hideMark/>
          </w:tcPr>
          <w:p w14:paraId="7BA1F7D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245.3</w:t>
            </w:r>
          </w:p>
        </w:tc>
        <w:tc>
          <w:tcPr>
            <w:tcW w:w="718" w:type="pct"/>
            <w:shd w:val="clear" w:color="auto" w:fill="auto"/>
            <w:vAlign w:val="center"/>
            <w:hideMark/>
          </w:tcPr>
          <w:p w14:paraId="0FAE3EC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91.8%</w:t>
            </w:r>
          </w:p>
        </w:tc>
      </w:tr>
      <w:tr w:rsidR="00205B53" w:rsidRPr="00205B53" w14:paraId="5BE989F6" w14:textId="77777777" w:rsidTr="00205B53">
        <w:trPr>
          <w:trHeight w:val="300"/>
        </w:trPr>
        <w:tc>
          <w:tcPr>
            <w:tcW w:w="517" w:type="pct"/>
            <w:shd w:val="clear" w:color="auto" w:fill="auto"/>
            <w:vAlign w:val="center"/>
            <w:hideMark/>
          </w:tcPr>
          <w:p w14:paraId="6BFB308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E82041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CE4884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112.5</w:t>
            </w:r>
          </w:p>
        </w:tc>
        <w:tc>
          <w:tcPr>
            <w:tcW w:w="718" w:type="pct"/>
            <w:shd w:val="clear" w:color="auto" w:fill="auto"/>
            <w:vAlign w:val="center"/>
            <w:hideMark/>
          </w:tcPr>
          <w:p w14:paraId="664BF68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86.2</w:t>
            </w:r>
          </w:p>
        </w:tc>
        <w:tc>
          <w:tcPr>
            <w:tcW w:w="718" w:type="pct"/>
            <w:shd w:val="clear" w:color="auto" w:fill="auto"/>
            <w:vAlign w:val="center"/>
            <w:hideMark/>
          </w:tcPr>
          <w:p w14:paraId="0B3DC63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76.6%</w:t>
            </w:r>
          </w:p>
        </w:tc>
      </w:tr>
      <w:tr w:rsidR="00205B53" w:rsidRPr="00205B53" w14:paraId="6B857A6F" w14:textId="77777777" w:rsidTr="00205B53">
        <w:trPr>
          <w:trHeight w:val="300"/>
        </w:trPr>
        <w:tc>
          <w:tcPr>
            <w:tcW w:w="517" w:type="pct"/>
            <w:shd w:val="clear" w:color="auto" w:fill="auto"/>
            <w:vAlign w:val="center"/>
            <w:hideMark/>
          </w:tcPr>
          <w:p w14:paraId="295E90B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BE36B7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E9F898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6.9</w:t>
            </w:r>
          </w:p>
        </w:tc>
        <w:tc>
          <w:tcPr>
            <w:tcW w:w="718" w:type="pct"/>
            <w:shd w:val="clear" w:color="auto" w:fill="auto"/>
            <w:vAlign w:val="center"/>
            <w:hideMark/>
          </w:tcPr>
          <w:p w14:paraId="596BE83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5.4</w:t>
            </w:r>
          </w:p>
        </w:tc>
        <w:tc>
          <w:tcPr>
            <w:tcW w:w="718" w:type="pct"/>
            <w:shd w:val="clear" w:color="auto" w:fill="auto"/>
            <w:vAlign w:val="center"/>
            <w:hideMark/>
          </w:tcPr>
          <w:p w14:paraId="1BB78C1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78.7%</w:t>
            </w:r>
          </w:p>
        </w:tc>
      </w:tr>
      <w:tr w:rsidR="00205B53" w:rsidRPr="00205B53" w14:paraId="7F841683" w14:textId="77777777" w:rsidTr="00205B53">
        <w:trPr>
          <w:trHeight w:val="300"/>
        </w:trPr>
        <w:tc>
          <w:tcPr>
            <w:tcW w:w="517" w:type="pct"/>
            <w:shd w:val="clear" w:color="auto" w:fill="auto"/>
            <w:vAlign w:val="center"/>
            <w:hideMark/>
          </w:tcPr>
          <w:p w14:paraId="7AB6E3B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54BCDC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8216E4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w:t>
            </w:r>
          </w:p>
        </w:tc>
        <w:tc>
          <w:tcPr>
            <w:tcW w:w="718" w:type="pct"/>
            <w:shd w:val="clear" w:color="auto" w:fill="auto"/>
            <w:vAlign w:val="center"/>
            <w:hideMark/>
          </w:tcPr>
          <w:p w14:paraId="1591969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0.6</w:t>
            </w:r>
          </w:p>
        </w:tc>
        <w:tc>
          <w:tcPr>
            <w:tcW w:w="718" w:type="pct"/>
            <w:shd w:val="clear" w:color="auto" w:fill="auto"/>
            <w:vAlign w:val="center"/>
            <w:hideMark/>
          </w:tcPr>
          <w:p w14:paraId="0D4A895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22.2%</w:t>
            </w:r>
          </w:p>
        </w:tc>
      </w:tr>
      <w:tr w:rsidR="00205B53" w:rsidRPr="00205B53" w14:paraId="407895A5" w14:textId="77777777" w:rsidTr="00205B53">
        <w:trPr>
          <w:trHeight w:val="735"/>
        </w:trPr>
        <w:tc>
          <w:tcPr>
            <w:tcW w:w="517" w:type="pct"/>
            <w:shd w:val="clear" w:color="auto" w:fill="auto"/>
            <w:vAlign w:val="center"/>
            <w:hideMark/>
          </w:tcPr>
          <w:p w14:paraId="0960911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24 03</w:t>
            </w:r>
          </w:p>
        </w:tc>
        <w:tc>
          <w:tcPr>
            <w:tcW w:w="2328" w:type="pct"/>
            <w:shd w:val="clear" w:color="auto" w:fill="auto"/>
            <w:vAlign w:val="center"/>
            <w:hideMark/>
          </w:tcPr>
          <w:p w14:paraId="58AB99D7"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სტანდარტიზაციისა და მეტროლოგიის სფეროს განვითარება</w:t>
            </w:r>
          </w:p>
        </w:tc>
        <w:tc>
          <w:tcPr>
            <w:tcW w:w="718" w:type="pct"/>
            <w:shd w:val="clear" w:color="auto" w:fill="auto"/>
            <w:vAlign w:val="center"/>
            <w:hideMark/>
          </w:tcPr>
          <w:p w14:paraId="4A39AF9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410.0</w:t>
            </w:r>
          </w:p>
        </w:tc>
        <w:tc>
          <w:tcPr>
            <w:tcW w:w="718" w:type="pct"/>
            <w:shd w:val="clear" w:color="auto" w:fill="auto"/>
            <w:vAlign w:val="center"/>
            <w:hideMark/>
          </w:tcPr>
          <w:p w14:paraId="2210F4B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299.2</w:t>
            </w:r>
          </w:p>
        </w:tc>
        <w:tc>
          <w:tcPr>
            <w:tcW w:w="718" w:type="pct"/>
            <w:shd w:val="clear" w:color="auto" w:fill="auto"/>
            <w:vAlign w:val="center"/>
            <w:hideMark/>
          </w:tcPr>
          <w:p w14:paraId="7F88DC4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73.0%</w:t>
            </w:r>
          </w:p>
        </w:tc>
      </w:tr>
      <w:tr w:rsidR="00205B53" w:rsidRPr="00205B53" w14:paraId="560646D3" w14:textId="77777777" w:rsidTr="00205B53">
        <w:trPr>
          <w:trHeight w:val="315"/>
        </w:trPr>
        <w:tc>
          <w:tcPr>
            <w:tcW w:w="517" w:type="pct"/>
            <w:shd w:val="clear" w:color="auto" w:fill="auto"/>
            <w:vAlign w:val="center"/>
            <w:hideMark/>
          </w:tcPr>
          <w:p w14:paraId="6D11B7C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BC4292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F6BB1A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350.0</w:t>
            </w:r>
          </w:p>
        </w:tc>
        <w:tc>
          <w:tcPr>
            <w:tcW w:w="718" w:type="pct"/>
            <w:shd w:val="clear" w:color="auto" w:fill="auto"/>
            <w:vAlign w:val="center"/>
            <w:hideMark/>
          </w:tcPr>
          <w:p w14:paraId="318C4B5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275.5</w:t>
            </w:r>
          </w:p>
        </w:tc>
        <w:tc>
          <w:tcPr>
            <w:tcW w:w="718" w:type="pct"/>
            <w:shd w:val="clear" w:color="auto" w:fill="auto"/>
            <w:vAlign w:val="center"/>
            <w:hideMark/>
          </w:tcPr>
          <w:p w14:paraId="6E33D88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78.7%</w:t>
            </w:r>
          </w:p>
        </w:tc>
      </w:tr>
      <w:tr w:rsidR="00205B53" w:rsidRPr="00205B53" w14:paraId="13D503CB" w14:textId="77777777" w:rsidTr="00205B53">
        <w:trPr>
          <w:trHeight w:val="300"/>
        </w:trPr>
        <w:tc>
          <w:tcPr>
            <w:tcW w:w="517" w:type="pct"/>
            <w:shd w:val="clear" w:color="auto" w:fill="auto"/>
            <w:vAlign w:val="center"/>
            <w:hideMark/>
          </w:tcPr>
          <w:p w14:paraId="49D7E4B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A6D448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CEB9E6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315.0</w:t>
            </w:r>
          </w:p>
        </w:tc>
        <w:tc>
          <w:tcPr>
            <w:tcW w:w="718" w:type="pct"/>
            <w:shd w:val="clear" w:color="auto" w:fill="auto"/>
            <w:vAlign w:val="center"/>
            <w:hideMark/>
          </w:tcPr>
          <w:p w14:paraId="0629A74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272.0</w:t>
            </w:r>
          </w:p>
        </w:tc>
        <w:tc>
          <w:tcPr>
            <w:tcW w:w="718" w:type="pct"/>
            <w:shd w:val="clear" w:color="auto" w:fill="auto"/>
            <w:vAlign w:val="center"/>
            <w:hideMark/>
          </w:tcPr>
          <w:p w14:paraId="0702DC9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86.3%</w:t>
            </w:r>
          </w:p>
        </w:tc>
      </w:tr>
      <w:tr w:rsidR="00205B53" w:rsidRPr="00205B53" w14:paraId="002B7DB7" w14:textId="77777777" w:rsidTr="00205B53">
        <w:trPr>
          <w:trHeight w:val="300"/>
        </w:trPr>
        <w:tc>
          <w:tcPr>
            <w:tcW w:w="517" w:type="pct"/>
            <w:shd w:val="clear" w:color="auto" w:fill="auto"/>
            <w:vAlign w:val="center"/>
            <w:hideMark/>
          </w:tcPr>
          <w:p w14:paraId="6DFF370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2EF98F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CCBC17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w:t>
            </w:r>
          </w:p>
        </w:tc>
        <w:tc>
          <w:tcPr>
            <w:tcW w:w="718" w:type="pct"/>
            <w:shd w:val="clear" w:color="auto" w:fill="auto"/>
            <w:vAlign w:val="center"/>
            <w:hideMark/>
          </w:tcPr>
          <w:p w14:paraId="5FCB24E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0F530D2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38F28319" w14:textId="77777777" w:rsidTr="00205B53">
        <w:trPr>
          <w:trHeight w:val="300"/>
        </w:trPr>
        <w:tc>
          <w:tcPr>
            <w:tcW w:w="517" w:type="pct"/>
            <w:shd w:val="clear" w:color="auto" w:fill="auto"/>
            <w:vAlign w:val="center"/>
            <w:hideMark/>
          </w:tcPr>
          <w:p w14:paraId="1F8276F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lastRenderedPageBreak/>
              <w:t> </w:t>
            </w:r>
          </w:p>
        </w:tc>
        <w:tc>
          <w:tcPr>
            <w:tcW w:w="2328" w:type="pct"/>
            <w:shd w:val="clear" w:color="auto" w:fill="auto"/>
            <w:vAlign w:val="center"/>
            <w:hideMark/>
          </w:tcPr>
          <w:p w14:paraId="6B1B0FB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0836BED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15.0</w:t>
            </w:r>
          </w:p>
        </w:tc>
        <w:tc>
          <w:tcPr>
            <w:tcW w:w="718" w:type="pct"/>
            <w:shd w:val="clear" w:color="auto" w:fill="auto"/>
            <w:vAlign w:val="center"/>
            <w:hideMark/>
          </w:tcPr>
          <w:p w14:paraId="374506F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w:t>
            </w:r>
          </w:p>
        </w:tc>
        <w:tc>
          <w:tcPr>
            <w:tcW w:w="718" w:type="pct"/>
            <w:shd w:val="clear" w:color="auto" w:fill="auto"/>
            <w:vAlign w:val="center"/>
            <w:hideMark/>
          </w:tcPr>
          <w:p w14:paraId="6E29140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23.1%</w:t>
            </w:r>
          </w:p>
        </w:tc>
      </w:tr>
      <w:tr w:rsidR="00205B53" w:rsidRPr="00205B53" w14:paraId="2331C59A" w14:textId="77777777" w:rsidTr="00205B53">
        <w:trPr>
          <w:trHeight w:val="300"/>
        </w:trPr>
        <w:tc>
          <w:tcPr>
            <w:tcW w:w="517" w:type="pct"/>
            <w:shd w:val="clear" w:color="auto" w:fill="auto"/>
            <w:vAlign w:val="center"/>
            <w:hideMark/>
          </w:tcPr>
          <w:p w14:paraId="4A9C2A3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40CCC3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A03F97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w:t>
            </w:r>
          </w:p>
        </w:tc>
        <w:tc>
          <w:tcPr>
            <w:tcW w:w="718" w:type="pct"/>
            <w:shd w:val="clear" w:color="auto" w:fill="auto"/>
            <w:vAlign w:val="center"/>
            <w:hideMark/>
          </w:tcPr>
          <w:p w14:paraId="6586BBC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7CDF725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75BAF19F" w14:textId="77777777" w:rsidTr="00205B53">
        <w:trPr>
          <w:trHeight w:val="300"/>
        </w:trPr>
        <w:tc>
          <w:tcPr>
            <w:tcW w:w="517" w:type="pct"/>
            <w:shd w:val="clear" w:color="auto" w:fill="auto"/>
            <w:vAlign w:val="center"/>
            <w:hideMark/>
          </w:tcPr>
          <w:p w14:paraId="47766AB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4E8595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00B8A2F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60.0</w:t>
            </w:r>
          </w:p>
        </w:tc>
        <w:tc>
          <w:tcPr>
            <w:tcW w:w="718" w:type="pct"/>
            <w:shd w:val="clear" w:color="auto" w:fill="auto"/>
            <w:vAlign w:val="center"/>
            <w:hideMark/>
          </w:tcPr>
          <w:p w14:paraId="4651C72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23.7</w:t>
            </w:r>
          </w:p>
        </w:tc>
        <w:tc>
          <w:tcPr>
            <w:tcW w:w="718" w:type="pct"/>
            <w:shd w:val="clear" w:color="auto" w:fill="auto"/>
            <w:vAlign w:val="center"/>
            <w:hideMark/>
          </w:tcPr>
          <w:p w14:paraId="4A5338E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39.5%</w:t>
            </w:r>
          </w:p>
        </w:tc>
      </w:tr>
      <w:tr w:rsidR="00205B53" w:rsidRPr="00205B53" w14:paraId="598DE6BE" w14:textId="77777777" w:rsidTr="00205B53">
        <w:trPr>
          <w:trHeight w:val="735"/>
        </w:trPr>
        <w:tc>
          <w:tcPr>
            <w:tcW w:w="517" w:type="pct"/>
            <w:shd w:val="clear" w:color="auto" w:fill="auto"/>
            <w:vAlign w:val="center"/>
            <w:hideMark/>
          </w:tcPr>
          <w:p w14:paraId="1FD45CB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24 04</w:t>
            </w:r>
          </w:p>
        </w:tc>
        <w:tc>
          <w:tcPr>
            <w:tcW w:w="2328" w:type="pct"/>
            <w:shd w:val="clear" w:color="auto" w:fill="auto"/>
            <w:vAlign w:val="center"/>
            <w:hideMark/>
          </w:tcPr>
          <w:p w14:paraId="30F4DCED"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აკრედიტაციის პროცესის მართვა და განვითარება</w:t>
            </w:r>
          </w:p>
        </w:tc>
        <w:tc>
          <w:tcPr>
            <w:tcW w:w="718" w:type="pct"/>
            <w:shd w:val="clear" w:color="auto" w:fill="auto"/>
            <w:vAlign w:val="center"/>
            <w:hideMark/>
          </w:tcPr>
          <w:p w14:paraId="3CCC35C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35.0</w:t>
            </w:r>
          </w:p>
        </w:tc>
        <w:tc>
          <w:tcPr>
            <w:tcW w:w="718" w:type="pct"/>
            <w:shd w:val="clear" w:color="auto" w:fill="auto"/>
            <w:vAlign w:val="center"/>
            <w:hideMark/>
          </w:tcPr>
          <w:p w14:paraId="013810A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35.0</w:t>
            </w:r>
          </w:p>
        </w:tc>
        <w:tc>
          <w:tcPr>
            <w:tcW w:w="718" w:type="pct"/>
            <w:shd w:val="clear" w:color="auto" w:fill="auto"/>
            <w:vAlign w:val="center"/>
            <w:hideMark/>
          </w:tcPr>
          <w:p w14:paraId="5EE385B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w:t>
            </w:r>
          </w:p>
        </w:tc>
      </w:tr>
      <w:tr w:rsidR="00205B53" w:rsidRPr="00205B53" w14:paraId="523D0FAA" w14:textId="77777777" w:rsidTr="00205B53">
        <w:trPr>
          <w:trHeight w:val="315"/>
        </w:trPr>
        <w:tc>
          <w:tcPr>
            <w:tcW w:w="517" w:type="pct"/>
            <w:shd w:val="clear" w:color="auto" w:fill="auto"/>
            <w:vAlign w:val="center"/>
            <w:hideMark/>
          </w:tcPr>
          <w:p w14:paraId="33D9F8D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C2C269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54D0A06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35.0</w:t>
            </w:r>
          </w:p>
        </w:tc>
        <w:tc>
          <w:tcPr>
            <w:tcW w:w="718" w:type="pct"/>
            <w:shd w:val="clear" w:color="auto" w:fill="auto"/>
            <w:vAlign w:val="center"/>
            <w:hideMark/>
          </w:tcPr>
          <w:p w14:paraId="62A688C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35.0</w:t>
            </w:r>
          </w:p>
        </w:tc>
        <w:tc>
          <w:tcPr>
            <w:tcW w:w="718" w:type="pct"/>
            <w:shd w:val="clear" w:color="auto" w:fill="auto"/>
            <w:vAlign w:val="center"/>
            <w:hideMark/>
          </w:tcPr>
          <w:p w14:paraId="29DB043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7680F9B5" w14:textId="77777777" w:rsidTr="00205B53">
        <w:trPr>
          <w:trHeight w:val="300"/>
        </w:trPr>
        <w:tc>
          <w:tcPr>
            <w:tcW w:w="517" w:type="pct"/>
            <w:shd w:val="clear" w:color="auto" w:fill="auto"/>
            <w:vAlign w:val="center"/>
            <w:hideMark/>
          </w:tcPr>
          <w:p w14:paraId="0B8EBF4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E4BF9E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3BFE6B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27.5</w:t>
            </w:r>
          </w:p>
        </w:tc>
        <w:tc>
          <w:tcPr>
            <w:tcW w:w="718" w:type="pct"/>
            <w:shd w:val="clear" w:color="auto" w:fill="auto"/>
            <w:vAlign w:val="center"/>
            <w:hideMark/>
          </w:tcPr>
          <w:p w14:paraId="3402F0C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27.5</w:t>
            </w:r>
          </w:p>
        </w:tc>
        <w:tc>
          <w:tcPr>
            <w:tcW w:w="718" w:type="pct"/>
            <w:shd w:val="clear" w:color="auto" w:fill="auto"/>
            <w:vAlign w:val="center"/>
            <w:hideMark/>
          </w:tcPr>
          <w:p w14:paraId="6FDC6E5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3E65B172" w14:textId="77777777" w:rsidTr="00205B53">
        <w:trPr>
          <w:trHeight w:val="300"/>
        </w:trPr>
        <w:tc>
          <w:tcPr>
            <w:tcW w:w="517" w:type="pct"/>
            <w:shd w:val="clear" w:color="auto" w:fill="auto"/>
            <w:vAlign w:val="center"/>
            <w:hideMark/>
          </w:tcPr>
          <w:p w14:paraId="4CF87E5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41333C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FB7572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w:t>
            </w:r>
          </w:p>
        </w:tc>
        <w:tc>
          <w:tcPr>
            <w:tcW w:w="718" w:type="pct"/>
            <w:shd w:val="clear" w:color="auto" w:fill="auto"/>
            <w:vAlign w:val="center"/>
            <w:hideMark/>
          </w:tcPr>
          <w:p w14:paraId="5796590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w:t>
            </w:r>
          </w:p>
        </w:tc>
        <w:tc>
          <w:tcPr>
            <w:tcW w:w="718" w:type="pct"/>
            <w:shd w:val="clear" w:color="auto" w:fill="auto"/>
            <w:vAlign w:val="center"/>
            <w:hideMark/>
          </w:tcPr>
          <w:p w14:paraId="3DE2BC7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535324F3" w14:textId="77777777" w:rsidTr="00205B53">
        <w:trPr>
          <w:trHeight w:val="375"/>
        </w:trPr>
        <w:tc>
          <w:tcPr>
            <w:tcW w:w="517" w:type="pct"/>
            <w:shd w:val="clear" w:color="auto" w:fill="auto"/>
            <w:vAlign w:val="center"/>
            <w:hideMark/>
          </w:tcPr>
          <w:p w14:paraId="5E55386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24 05</w:t>
            </w:r>
          </w:p>
        </w:tc>
        <w:tc>
          <w:tcPr>
            <w:tcW w:w="2328" w:type="pct"/>
            <w:shd w:val="clear" w:color="auto" w:fill="auto"/>
            <w:vAlign w:val="center"/>
            <w:hideMark/>
          </w:tcPr>
          <w:p w14:paraId="0662C1E2"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ტურიზმის განვითარების ხელშეწყობა</w:t>
            </w:r>
          </w:p>
        </w:tc>
        <w:tc>
          <w:tcPr>
            <w:tcW w:w="718" w:type="pct"/>
            <w:shd w:val="clear" w:color="auto" w:fill="auto"/>
            <w:vAlign w:val="center"/>
            <w:hideMark/>
          </w:tcPr>
          <w:p w14:paraId="15B4C07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19,983.0</w:t>
            </w:r>
          </w:p>
        </w:tc>
        <w:tc>
          <w:tcPr>
            <w:tcW w:w="718" w:type="pct"/>
            <w:shd w:val="clear" w:color="auto" w:fill="auto"/>
            <w:vAlign w:val="center"/>
            <w:hideMark/>
          </w:tcPr>
          <w:p w14:paraId="5249368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9,179.0</w:t>
            </w:r>
          </w:p>
        </w:tc>
        <w:tc>
          <w:tcPr>
            <w:tcW w:w="718" w:type="pct"/>
            <w:shd w:val="clear" w:color="auto" w:fill="auto"/>
            <w:vAlign w:val="center"/>
            <w:hideMark/>
          </w:tcPr>
          <w:p w14:paraId="5DBDBEF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45.9%</w:t>
            </w:r>
          </w:p>
        </w:tc>
      </w:tr>
      <w:tr w:rsidR="00205B53" w:rsidRPr="00205B53" w14:paraId="6C8F58B6" w14:textId="77777777" w:rsidTr="00205B53">
        <w:trPr>
          <w:trHeight w:val="315"/>
        </w:trPr>
        <w:tc>
          <w:tcPr>
            <w:tcW w:w="517" w:type="pct"/>
            <w:shd w:val="clear" w:color="auto" w:fill="auto"/>
            <w:vAlign w:val="center"/>
            <w:hideMark/>
          </w:tcPr>
          <w:p w14:paraId="37BD72B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9E6BAA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393B99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19,923.0</w:t>
            </w:r>
          </w:p>
        </w:tc>
        <w:tc>
          <w:tcPr>
            <w:tcW w:w="718" w:type="pct"/>
            <w:shd w:val="clear" w:color="auto" w:fill="auto"/>
            <w:vAlign w:val="center"/>
            <w:hideMark/>
          </w:tcPr>
          <w:p w14:paraId="75449C2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9,178.5</w:t>
            </w:r>
          </w:p>
        </w:tc>
        <w:tc>
          <w:tcPr>
            <w:tcW w:w="718" w:type="pct"/>
            <w:shd w:val="clear" w:color="auto" w:fill="auto"/>
            <w:vAlign w:val="center"/>
            <w:hideMark/>
          </w:tcPr>
          <w:p w14:paraId="6427F92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46.1%</w:t>
            </w:r>
          </w:p>
        </w:tc>
      </w:tr>
      <w:tr w:rsidR="00205B53" w:rsidRPr="00205B53" w14:paraId="49689C5E" w14:textId="77777777" w:rsidTr="00205B53">
        <w:trPr>
          <w:trHeight w:val="300"/>
        </w:trPr>
        <w:tc>
          <w:tcPr>
            <w:tcW w:w="517" w:type="pct"/>
            <w:shd w:val="clear" w:color="auto" w:fill="auto"/>
            <w:vAlign w:val="center"/>
            <w:hideMark/>
          </w:tcPr>
          <w:p w14:paraId="524B39C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AF3498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525789A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400.0</w:t>
            </w:r>
          </w:p>
        </w:tc>
        <w:tc>
          <w:tcPr>
            <w:tcW w:w="718" w:type="pct"/>
            <w:shd w:val="clear" w:color="auto" w:fill="auto"/>
            <w:vAlign w:val="center"/>
            <w:hideMark/>
          </w:tcPr>
          <w:p w14:paraId="03493A9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349.7</w:t>
            </w:r>
          </w:p>
        </w:tc>
        <w:tc>
          <w:tcPr>
            <w:tcW w:w="718" w:type="pct"/>
            <w:shd w:val="clear" w:color="auto" w:fill="auto"/>
            <w:vAlign w:val="center"/>
            <w:hideMark/>
          </w:tcPr>
          <w:p w14:paraId="2B5A7C8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87.4%</w:t>
            </w:r>
          </w:p>
        </w:tc>
      </w:tr>
      <w:tr w:rsidR="00205B53" w:rsidRPr="00205B53" w14:paraId="47571923" w14:textId="77777777" w:rsidTr="00205B53">
        <w:trPr>
          <w:trHeight w:val="300"/>
        </w:trPr>
        <w:tc>
          <w:tcPr>
            <w:tcW w:w="517" w:type="pct"/>
            <w:shd w:val="clear" w:color="auto" w:fill="auto"/>
            <w:vAlign w:val="center"/>
            <w:hideMark/>
          </w:tcPr>
          <w:p w14:paraId="4D4391A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4375C6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AE1BA9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19,475.0</w:t>
            </w:r>
          </w:p>
        </w:tc>
        <w:tc>
          <w:tcPr>
            <w:tcW w:w="718" w:type="pct"/>
            <w:shd w:val="clear" w:color="auto" w:fill="auto"/>
            <w:vAlign w:val="center"/>
            <w:hideMark/>
          </w:tcPr>
          <w:p w14:paraId="50C0B38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8,789.3</w:t>
            </w:r>
          </w:p>
        </w:tc>
        <w:tc>
          <w:tcPr>
            <w:tcW w:w="718" w:type="pct"/>
            <w:shd w:val="clear" w:color="auto" w:fill="auto"/>
            <w:vAlign w:val="center"/>
            <w:hideMark/>
          </w:tcPr>
          <w:p w14:paraId="0BB55A5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45.1%</w:t>
            </w:r>
          </w:p>
        </w:tc>
      </w:tr>
      <w:tr w:rsidR="00205B53" w:rsidRPr="00205B53" w14:paraId="3026A08A" w14:textId="77777777" w:rsidTr="00205B53">
        <w:trPr>
          <w:trHeight w:val="300"/>
        </w:trPr>
        <w:tc>
          <w:tcPr>
            <w:tcW w:w="517" w:type="pct"/>
            <w:shd w:val="clear" w:color="auto" w:fill="auto"/>
            <w:vAlign w:val="center"/>
            <w:hideMark/>
          </w:tcPr>
          <w:p w14:paraId="736C3EA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AABD4C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D0E769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45.0</w:t>
            </w:r>
          </w:p>
        </w:tc>
        <w:tc>
          <w:tcPr>
            <w:tcW w:w="718" w:type="pct"/>
            <w:shd w:val="clear" w:color="auto" w:fill="auto"/>
            <w:vAlign w:val="center"/>
            <w:hideMark/>
          </w:tcPr>
          <w:p w14:paraId="3EE83D5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38.9</w:t>
            </w:r>
          </w:p>
        </w:tc>
        <w:tc>
          <w:tcPr>
            <w:tcW w:w="718" w:type="pct"/>
            <w:shd w:val="clear" w:color="auto" w:fill="auto"/>
            <w:vAlign w:val="center"/>
            <w:hideMark/>
          </w:tcPr>
          <w:p w14:paraId="6E86458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86.5%</w:t>
            </w:r>
          </w:p>
        </w:tc>
      </w:tr>
      <w:tr w:rsidR="00205B53" w:rsidRPr="00205B53" w14:paraId="306F182A" w14:textId="77777777" w:rsidTr="00205B53">
        <w:trPr>
          <w:trHeight w:val="300"/>
        </w:trPr>
        <w:tc>
          <w:tcPr>
            <w:tcW w:w="517" w:type="pct"/>
            <w:shd w:val="clear" w:color="auto" w:fill="auto"/>
            <w:vAlign w:val="center"/>
            <w:hideMark/>
          </w:tcPr>
          <w:p w14:paraId="54E9AD1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3A1445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CC764F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w:t>
            </w:r>
          </w:p>
        </w:tc>
        <w:tc>
          <w:tcPr>
            <w:tcW w:w="718" w:type="pct"/>
            <w:shd w:val="clear" w:color="auto" w:fill="auto"/>
            <w:vAlign w:val="center"/>
            <w:hideMark/>
          </w:tcPr>
          <w:p w14:paraId="0878594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0.6</w:t>
            </w:r>
          </w:p>
        </w:tc>
        <w:tc>
          <w:tcPr>
            <w:tcW w:w="718" w:type="pct"/>
            <w:shd w:val="clear" w:color="auto" w:fill="auto"/>
            <w:vAlign w:val="center"/>
            <w:hideMark/>
          </w:tcPr>
          <w:p w14:paraId="0C04D51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19.7%</w:t>
            </w:r>
          </w:p>
        </w:tc>
      </w:tr>
      <w:tr w:rsidR="00205B53" w:rsidRPr="00205B53" w14:paraId="2E3A5EA8" w14:textId="77777777" w:rsidTr="00205B53">
        <w:trPr>
          <w:trHeight w:val="300"/>
        </w:trPr>
        <w:tc>
          <w:tcPr>
            <w:tcW w:w="517" w:type="pct"/>
            <w:shd w:val="clear" w:color="auto" w:fill="auto"/>
            <w:vAlign w:val="center"/>
            <w:hideMark/>
          </w:tcPr>
          <w:p w14:paraId="30FECA1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99ABA9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7FF58A4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60.0</w:t>
            </w:r>
          </w:p>
        </w:tc>
        <w:tc>
          <w:tcPr>
            <w:tcW w:w="718" w:type="pct"/>
            <w:shd w:val="clear" w:color="auto" w:fill="auto"/>
            <w:vAlign w:val="center"/>
            <w:hideMark/>
          </w:tcPr>
          <w:p w14:paraId="09C6819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0.5</w:t>
            </w:r>
          </w:p>
        </w:tc>
        <w:tc>
          <w:tcPr>
            <w:tcW w:w="718" w:type="pct"/>
            <w:shd w:val="clear" w:color="auto" w:fill="auto"/>
            <w:vAlign w:val="center"/>
            <w:hideMark/>
          </w:tcPr>
          <w:p w14:paraId="1F662F8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0.8%</w:t>
            </w:r>
          </w:p>
        </w:tc>
      </w:tr>
      <w:tr w:rsidR="00205B53" w:rsidRPr="00205B53" w14:paraId="34933E3A" w14:textId="77777777" w:rsidTr="00205B53">
        <w:trPr>
          <w:trHeight w:val="375"/>
        </w:trPr>
        <w:tc>
          <w:tcPr>
            <w:tcW w:w="517" w:type="pct"/>
            <w:shd w:val="clear" w:color="auto" w:fill="auto"/>
            <w:vAlign w:val="center"/>
            <w:hideMark/>
          </w:tcPr>
          <w:p w14:paraId="104E1C3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24 06</w:t>
            </w:r>
          </w:p>
        </w:tc>
        <w:tc>
          <w:tcPr>
            <w:tcW w:w="2328" w:type="pct"/>
            <w:shd w:val="clear" w:color="auto" w:fill="auto"/>
            <w:vAlign w:val="center"/>
            <w:hideMark/>
          </w:tcPr>
          <w:p w14:paraId="1F9E1565"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სახელმწიფო ქონების მართვა</w:t>
            </w:r>
          </w:p>
        </w:tc>
        <w:tc>
          <w:tcPr>
            <w:tcW w:w="718" w:type="pct"/>
            <w:shd w:val="clear" w:color="auto" w:fill="auto"/>
            <w:vAlign w:val="center"/>
            <w:hideMark/>
          </w:tcPr>
          <w:p w14:paraId="0EA7973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64,948.8</w:t>
            </w:r>
          </w:p>
        </w:tc>
        <w:tc>
          <w:tcPr>
            <w:tcW w:w="718" w:type="pct"/>
            <w:shd w:val="clear" w:color="auto" w:fill="auto"/>
            <w:vAlign w:val="center"/>
            <w:hideMark/>
          </w:tcPr>
          <w:p w14:paraId="4E61C6F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64,010.2</w:t>
            </w:r>
          </w:p>
        </w:tc>
        <w:tc>
          <w:tcPr>
            <w:tcW w:w="718" w:type="pct"/>
            <w:shd w:val="clear" w:color="auto" w:fill="auto"/>
            <w:vAlign w:val="center"/>
            <w:hideMark/>
          </w:tcPr>
          <w:p w14:paraId="1819E5D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98.6%</w:t>
            </w:r>
          </w:p>
        </w:tc>
      </w:tr>
      <w:tr w:rsidR="00205B53" w:rsidRPr="00205B53" w14:paraId="4A37E826" w14:textId="77777777" w:rsidTr="00205B53">
        <w:trPr>
          <w:trHeight w:val="315"/>
        </w:trPr>
        <w:tc>
          <w:tcPr>
            <w:tcW w:w="517" w:type="pct"/>
            <w:shd w:val="clear" w:color="auto" w:fill="auto"/>
            <w:vAlign w:val="center"/>
            <w:hideMark/>
          </w:tcPr>
          <w:p w14:paraId="0FC6F7B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F1AB7C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F08DD8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64,948.8</w:t>
            </w:r>
          </w:p>
        </w:tc>
        <w:tc>
          <w:tcPr>
            <w:tcW w:w="718" w:type="pct"/>
            <w:shd w:val="clear" w:color="auto" w:fill="auto"/>
            <w:vAlign w:val="center"/>
            <w:hideMark/>
          </w:tcPr>
          <w:p w14:paraId="3228540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64,010.2</w:t>
            </w:r>
          </w:p>
        </w:tc>
        <w:tc>
          <w:tcPr>
            <w:tcW w:w="718" w:type="pct"/>
            <w:shd w:val="clear" w:color="auto" w:fill="auto"/>
            <w:vAlign w:val="center"/>
            <w:hideMark/>
          </w:tcPr>
          <w:p w14:paraId="502C2FF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98.6%</w:t>
            </w:r>
          </w:p>
        </w:tc>
      </w:tr>
      <w:tr w:rsidR="00205B53" w:rsidRPr="00205B53" w14:paraId="51AC052A" w14:textId="77777777" w:rsidTr="00205B53">
        <w:trPr>
          <w:trHeight w:val="300"/>
        </w:trPr>
        <w:tc>
          <w:tcPr>
            <w:tcW w:w="517" w:type="pct"/>
            <w:shd w:val="clear" w:color="auto" w:fill="auto"/>
            <w:vAlign w:val="center"/>
            <w:hideMark/>
          </w:tcPr>
          <w:p w14:paraId="5DD1CB1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469815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6E9462E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1,120.0</w:t>
            </w:r>
          </w:p>
        </w:tc>
        <w:tc>
          <w:tcPr>
            <w:tcW w:w="718" w:type="pct"/>
            <w:shd w:val="clear" w:color="auto" w:fill="auto"/>
            <w:vAlign w:val="center"/>
            <w:hideMark/>
          </w:tcPr>
          <w:p w14:paraId="4DA28EB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1,001.4</w:t>
            </w:r>
          </w:p>
        </w:tc>
        <w:tc>
          <w:tcPr>
            <w:tcW w:w="718" w:type="pct"/>
            <w:shd w:val="clear" w:color="auto" w:fill="auto"/>
            <w:vAlign w:val="center"/>
            <w:hideMark/>
          </w:tcPr>
          <w:p w14:paraId="7049937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89.4%</w:t>
            </w:r>
          </w:p>
        </w:tc>
      </w:tr>
      <w:tr w:rsidR="00205B53" w:rsidRPr="00205B53" w14:paraId="374482B1" w14:textId="77777777" w:rsidTr="00205B53">
        <w:trPr>
          <w:trHeight w:val="300"/>
        </w:trPr>
        <w:tc>
          <w:tcPr>
            <w:tcW w:w="517" w:type="pct"/>
            <w:shd w:val="clear" w:color="auto" w:fill="auto"/>
            <w:vAlign w:val="center"/>
            <w:hideMark/>
          </w:tcPr>
          <w:p w14:paraId="4F4F05A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599D3D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96144C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1,665.0</w:t>
            </w:r>
          </w:p>
        </w:tc>
        <w:tc>
          <w:tcPr>
            <w:tcW w:w="718" w:type="pct"/>
            <w:shd w:val="clear" w:color="auto" w:fill="auto"/>
            <w:vAlign w:val="center"/>
            <w:hideMark/>
          </w:tcPr>
          <w:p w14:paraId="4397BC4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1,250.6</w:t>
            </w:r>
          </w:p>
        </w:tc>
        <w:tc>
          <w:tcPr>
            <w:tcW w:w="718" w:type="pct"/>
            <w:shd w:val="clear" w:color="auto" w:fill="auto"/>
            <w:vAlign w:val="center"/>
            <w:hideMark/>
          </w:tcPr>
          <w:p w14:paraId="2F1E44D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75.1%</w:t>
            </w:r>
          </w:p>
        </w:tc>
      </w:tr>
      <w:tr w:rsidR="00205B53" w:rsidRPr="00205B53" w14:paraId="6A2EC1F4" w14:textId="77777777" w:rsidTr="00205B53">
        <w:trPr>
          <w:trHeight w:val="300"/>
        </w:trPr>
        <w:tc>
          <w:tcPr>
            <w:tcW w:w="517" w:type="pct"/>
            <w:shd w:val="clear" w:color="auto" w:fill="auto"/>
            <w:vAlign w:val="center"/>
            <w:hideMark/>
          </w:tcPr>
          <w:p w14:paraId="5A5680D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398947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F84581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40.0</w:t>
            </w:r>
          </w:p>
        </w:tc>
        <w:tc>
          <w:tcPr>
            <w:tcW w:w="718" w:type="pct"/>
            <w:shd w:val="clear" w:color="auto" w:fill="auto"/>
            <w:vAlign w:val="center"/>
            <w:hideMark/>
          </w:tcPr>
          <w:p w14:paraId="233479C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40.0</w:t>
            </w:r>
          </w:p>
        </w:tc>
        <w:tc>
          <w:tcPr>
            <w:tcW w:w="718" w:type="pct"/>
            <w:shd w:val="clear" w:color="auto" w:fill="auto"/>
            <w:vAlign w:val="center"/>
            <w:hideMark/>
          </w:tcPr>
          <w:p w14:paraId="2F30475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7A4BA950" w14:textId="77777777" w:rsidTr="00205B53">
        <w:trPr>
          <w:trHeight w:val="300"/>
        </w:trPr>
        <w:tc>
          <w:tcPr>
            <w:tcW w:w="517" w:type="pct"/>
            <w:shd w:val="clear" w:color="auto" w:fill="auto"/>
            <w:vAlign w:val="center"/>
            <w:hideMark/>
          </w:tcPr>
          <w:p w14:paraId="1ED3A18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7E99E5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186CAD6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62,123.8</w:t>
            </w:r>
          </w:p>
        </w:tc>
        <w:tc>
          <w:tcPr>
            <w:tcW w:w="718" w:type="pct"/>
            <w:shd w:val="clear" w:color="auto" w:fill="auto"/>
            <w:vAlign w:val="center"/>
            <w:hideMark/>
          </w:tcPr>
          <w:p w14:paraId="1C44FF9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61,718.2</w:t>
            </w:r>
          </w:p>
        </w:tc>
        <w:tc>
          <w:tcPr>
            <w:tcW w:w="718" w:type="pct"/>
            <w:shd w:val="clear" w:color="auto" w:fill="auto"/>
            <w:vAlign w:val="center"/>
            <w:hideMark/>
          </w:tcPr>
          <w:p w14:paraId="1E0D2B8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99.3%</w:t>
            </w:r>
          </w:p>
        </w:tc>
      </w:tr>
      <w:tr w:rsidR="00205B53" w:rsidRPr="00205B53" w14:paraId="67FC3AE8" w14:textId="77777777" w:rsidTr="00205B53">
        <w:trPr>
          <w:trHeight w:val="375"/>
        </w:trPr>
        <w:tc>
          <w:tcPr>
            <w:tcW w:w="517" w:type="pct"/>
            <w:shd w:val="clear" w:color="auto" w:fill="auto"/>
            <w:vAlign w:val="center"/>
            <w:hideMark/>
          </w:tcPr>
          <w:p w14:paraId="43AB690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24 07</w:t>
            </w:r>
          </w:p>
        </w:tc>
        <w:tc>
          <w:tcPr>
            <w:tcW w:w="2328" w:type="pct"/>
            <w:shd w:val="clear" w:color="auto" w:fill="auto"/>
            <w:vAlign w:val="center"/>
            <w:hideMark/>
          </w:tcPr>
          <w:p w14:paraId="21E850D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მეწარმეობის განვითარება</w:t>
            </w:r>
          </w:p>
        </w:tc>
        <w:tc>
          <w:tcPr>
            <w:tcW w:w="718" w:type="pct"/>
            <w:shd w:val="clear" w:color="auto" w:fill="auto"/>
            <w:vAlign w:val="center"/>
            <w:hideMark/>
          </w:tcPr>
          <w:p w14:paraId="6871024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11,397.7</w:t>
            </w:r>
          </w:p>
        </w:tc>
        <w:tc>
          <w:tcPr>
            <w:tcW w:w="718" w:type="pct"/>
            <w:shd w:val="clear" w:color="auto" w:fill="auto"/>
            <w:vAlign w:val="center"/>
            <w:hideMark/>
          </w:tcPr>
          <w:p w14:paraId="5271E31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10,910.7</w:t>
            </w:r>
          </w:p>
        </w:tc>
        <w:tc>
          <w:tcPr>
            <w:tcW w:w="718" w:type="pct"/>
            <w:shd w:val="clear" w:color="auto" w:fill="auto"/>
            <w:vAlign w:val="center"/>
            <w:hideMark/>
          </w:tcPr>
          <w:p w14:paraId="7620EB9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95.7%</w:t>
            </w:r>
          </w:p>
        </w:tc>
      </w:tr>
      <w:tr w:rsidR="00205B53" w:rsidRPr="00205B53" w14:paraId="4A2D85A5" w14:textId="77777777" w:rsidTr="00205B53">
        <w:trPr>
          <w:trHeight w:val="315"/>
        </w:trPr>
        <w:tc>
          <w:tcPr>
            <w:tcW w:w="517" w:type="pct"/>
            <w:shd w:val="clear" w:color="auto" w:fill="auto"/>
            <w:vAlign w:val="center"/>
            <w:hideMark/>
          </w:tcPr>
          <w:p w14:paraId="526CB1C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EECA41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75FD1C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11,387.7</w:t>
            </w:r>
          </w:p>
        </w:tc>
        <w:tc>
          <w:tcPr>
            <w:tcW w:w="718" w:type="pct"/>
            <w:shd w:val="clear" w:color="auto" w:fill="auto"/>
            <w:vAlign w:val="center"/>
            <w:hideMark/>
          </w:tcPr>
          <w:p w14:paraId="4200C8A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10,910.7</w:t>
            </w:r>
          </w:p>
        </w:tc>
        <w:tc>
          <w:tcPr>
            <w:tcW w:w="718" w:type="pct"/>
            <w:shd w:val="clear" w:color="auto" w:fill="auto"/>
            <w:vAlign w:val="center"/>
            <w:hideMark/>
          </w:tcPr>
          <w:p w14:paraId="331F132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95.8%</w:t>
            </w:r>
          </w:p>
        </w:tc>
      </w:tr>
      <w:tr w:rsidR="00205B53" w:rsidRPr="00205B53" w14:paraId="79D921CF" w14:textId="77777777" w:rsidTr="00205B53">
        <w:trPr>
          <w:trHeight w:val="300"/>
        </w:trPr>
        <w:tc>
          <w:tcPr>
            <w:tcW w:w="517" w:type="pct"/>
            <w:shd w:val="clear" w:color="auto" w:fill="auto"/>
            <w:vAlign w:val="center"/>
            <w:hideMark/>
          </w:tcPr>
          <w:p w14:paraId="4F6CEEA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10D0D4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CC26F7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422.7</w:t>
            </w:r>
          </w:p>
        </w:tc>
        <w:tc>
          <w:tcPr>
            <w:tcW w:w="718" w:type="pct"/>
            <w:shd w:val="clear" w:color="auto" w:fill="auto"/>
            <w:vAlign w:val="center"/>
            <w:hideMark/>
          </w:tcPr>
          <w:p w14:paraId="1A3B4E4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387.4</w:t>
            </w:r>
          </w:p>
        </w:tc>
        <w:tc>
          <w:tcPr>
            <w:tcW w:w="718" w:type="pct"/>
            <w:shd w:val="clear" w:color="auto" w:fill="auto"/>
            <w:vAlign w:val="center"/>
            <w:hideMark/>
          </w:tcPr>
          <w:p w14:paraId="70369AA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91.6%</w:t>
            </w:r>
          </w:p>
        </w:tc>
      </w:tr>
      <w:tr w:rsidR="00205B53" w:rsidRPr="00205B53" w14:paraId="7DA56730" w14:textId="77777777" w:rsidTr="00205B53">
        <w:trPr>
          <w:trHeight w:val="300"/>
        </w:trPr>
        <w:tc>
          <w:tcPr>
            <w:tcW w:w="517" w:type="pct"/>
            <w:shd w:val="clear" w:color="auto" w:fill="auto"/>
            <w:vAlign w:val="center"/>
            <w:hideMark/>
          </w:tcPr>
          <w:p w14:paraId="19F2F45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893937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08D972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1,098.3</w:t>
            </w:r>
          </w:p>
        </w:tc>
        <w:tc>
          <w:tcPr>
            <w:tcW w:w="718" w:type="pct"/>
            <w:shd w:val="clear" w:color="auto" w:fill="auto"/>
            <w:vAlign w:val="center"/>
            <w:hideMark/>
          </w:tcPr>
          <w:p w14:paraId="02ED436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945.9</w:t>
            </w:r>
          </w:p>
        </w:tc>
        <w:tc>
          <w:tcPr>
            <w:tcW w:w="718" w:type="pct"/>
            <w:shd w:val="clear" w:color="auto" w:fill="auto"/>
            <w:vAlign w:val="center"/>
            <w:hideMark/>
          </w:tcPr>
          <w:p w14:paraId="633EDCB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86.1%</w:t>
            </w:r>
          </w:p>
        </w:tc>
      </w:tr>
      <w:tr w:rsidR="00205B53" w:rsidRPr="00205B53" w14:paraId="6DAF9A88" w14:textId="77777777" w:rsidTr="00205B53">
        <w:trPr>
          <w:trHeight w:val="300"/>
        </w:trPr>
        <w:tc>
          <w:tcPr>
            <w:tcW w:w="517" w:type="pct"/>
            <w:shd w:val="clear" w:color="auto" w:fill="auto"/>
            <w:vAlign w:val="center"/>
            <w:hideMark/>
          </w:tcPr>
          <w:p w14:paraId="4D749B1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D6DB41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44A3ADA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9,855.2</w:t>
            </w:r>
          </w:p>
        </w:tc>
        <w:tc>
          <w:tcPr>
            <w:tcW w:w="718" w:type="pct"/>
            <w:shd w:val="clear" w:color="auto" w:fill="auto"/>
            <w:vAlign w:val="center"/>
            <w:hideMark/>
          </w:tcPr>
          <w:p w14:paraId="564AAA5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9,569.1</w:t>
            </w:r>
          </w:p>
        </w:tc>
        <w:tc>
          <w:tcPr>
            <w:tcW w:w="718" w:type="pct"/>
            <w:shd w:val="clear" w:color="auto" w:fill="auto"/>
            <w:vAlign w:val="center"/>
            <w:hideMark/>
          </w:tcPr>
          <w:p w14:paraId="0975224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97.1%</w:t>
            </w:r>
          </w:p>
        </w:tc>
      </w:tr>
      <w:tr w:rsidR="00205B53" w:rsidRPr="00205B53" w14:paraId="0EB1B804" w14:textId="77777777" w:rsidTr="00205B53">
        <w:trPr>
          <w:trHeight w:val="300"/>
        </w:trPr>
        <w:tc>
          <w:tcPr>
            <w:tcW w:w="517" w:type="pct"/>
            <w:shd w:val="clear" w:color="auto" w:fill="auto"/>
            <w:vAlign w:val="center"/>
            <w:hideMark/>
          </w:tcPr>
          <w:p w14:paraId="04C856D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4B7F3E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7015E76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9.0</w:t>
            </w:r>
          </w:p>
        </w:tc>
        <w:tc>
          <w:tcPr>
            <w:tcW w:w="718" w:type="pct"/>
            <w:shd w:val="clear" w:color="auto" w:fill="auto"/>
            <w:vAlign w:val="center"/>
            <w:hideMark/>
          </w:tcPr>
          <w:p w14:paraId="135B0A2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w:t>
            </w:r>
          </w:p>
        </w:tc>
        <w:tc>
          <w:tcPr>
            <w:tcW w:w="718" w:type="pct"/>
            <w:shd w:val="clear" w:color="auto" w:fill="auto"/>
            <w:vAlign w:val="center"/>
            <w:hideMark/>
          </w:tcPr>
          <w:p w14:paraId="26A1226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92.6%</w:t>
            </w:r>
          </w:p>
        </w:tc>
      </w:tr>
      <w:tr w:rsidR="00205B53" w:rsidRPr="00205B53" w14:paraId="74D5EE5D" w14:textId="77777777" w:rsidTr="00205B53">
        <w:trPr>
          <w:trHeight w:val="300"/>
        </w:trPr>
        <w:tc>
          <w:tcPr>
            <w:tcW w:w="517" w:type="pct"/>
            <w:shd w:val="clear" w:color="auto" w:fill="auto"/>
            <w:vAlign w:val="center"/>
            <w:hideMark/>
          </w:tcPr>
          <w:p w14:paraId="52ED28D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F44096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029C40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w:t>
            </w:r>
          </w:p>
        </w:tc>
        <w:tc>
          <w:tcPr>
            <w:tcW w:w="718" w:type="pct"/>
            <w:shd w:val="clear" w:color="auto" w:fill="auto"/>
            <w:vAlign w:val="center"/>
            <w:hideMark/>
          </w:tcPr>
          <w:p w14:paraId="7D532ED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7B39D60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09145845" w14:textId="77777777" w:rsidTr="00205B53">
        <w:trPr>
          <w:trHeight w:val="300"/>
        </w:trPr>
        <w:tc>
          <w:tcPr>
            <w:tcW w:w="517" w:type="pct"/>
            <w:shd w:val="clear" w:color="auto" w:fill="auto"/>
            <w:vAlign w:val="center"/>
            <w:hideMark/>
          </w:tcPr>
          <w:p w14:paraId="4E265BC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09C7E3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7EA4084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w:t>
            </w:r>
          </w:p>
        </w:tc>
        <w:tc>
          <w:tcPr>
            <w:tcW w:w="718" w:type="pct"/>
            <w:shd w:val="clear" w:color="auto" w:fill="auto"/>
            <w:vAlign w:val="center"/>
            <w:hideMark/>
          </w:tcPr>
          <w:p w14:paraId="75DDAFD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54B0435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11182ACD" w14:textId="77777777" w:rsidTr="00205B53">
        <w:trPr>
          <w:trHeight w:val="735"/>
        </w:trPr>
        <w:tc>
          <w:tcPr>
            <w:tcW w:w="517" w:type="pct"/>
            <w:shd w:val="clear" w:color="auto" w:fill="auto"/>
            <w:vAlign w:val="center"/>
            <w:hideMark/>
          </w:tcPr>
          <w:p w14:paraId="6C8B059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24 08</w:t>
            </w:r>
          </w:p>
        </w:tc>
        <w:tc>
          <w:tcPr>
            <w:tcW w:w="2328" w:type="pct"/>
            <w:shd w:val="clear" w:color="auto" w:fill="auto"/>
            <w:vAlign w:val="center"/>
            <w:hideMark/>
          </w:tcPr>
          <w:p w14:paraId="2C633AD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საქართველოში ინოვაციებისა და ტექნოლოგიების განვითარება</w:t>
            </w:r>
          </w:p>
        </w:tc>
        <w:tc>
          <w:tcPr>
            <w:tcW w:w="718" w:type="pct"/>
            <w:shd w:val="clear" w:color="auto" w:fill="auto"/>
            <w:vAlign w:val="center"/>
            <w:hideMark/>
          </w:tcPr>
          <w:p w14:paraId="75D6209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943.0</w:t>
            </w:r>
          </w:p>
        </w:tc>
        <w:tc>
          <w:tcPr>
            <w:tcW w:w="718" w:type="pct"/>
            <w:shd w:val="clear" w:color="auto" w:fill="auto"/>
            <w:vAlign w:val="center"/>
            <w:hideMark/>
          </w:tcPr>
          <w:p w14:paraId="32AD988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667.5</w:t>
            </w:r>
          </w:p>
        </w:tc>
        <w:tc>
          <w:tcPr>
            <w:tcW w:w="718" w:type="pct"/>
            <w:shd w:val="clear" w:color="auto" w:fill="auto"/>
            <w:vAlign w:val="center"/>
            <w:hideMark/>
          </w:tcPr>
          <w:p w14:paraId="48C0375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70.8%</w:t>
            </w:r>
          </w:p>
        </w:tc>
      </w:tr>
      <w:tr w:rsidR="00205B53" w:rsidRPr="00205B53" w14:paraId="10B73EC6" w14:textId="77777777" w:rsidTr="00205B53">
        <w:trPr>
          <w:trHeight w:val="315"/>
        </w:trPr>
        <w:tc>
          <w:tcPr>
            <w:tcW w:w="517" w:type="pct"/>
            <w:shd w:val="clear" w:color="auto" w:fill="auto"/>
            <w:vAlign w:val="center"/>
            <w:hideMark/>
          </w:tcPr>
          <w:p w14:paraId="672EA94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421DCF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226E27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938.0</w:t>
            </w:r>
          </w:p>
        </w:tc>
        <w:tc>
          <w:tcPr>
            <w:tcW w:w="718" w:type="pct"/>
            <w:shd w:val="clear" w:color="auto" w:fill="auto"/>
            <w:vAlign w:val="center"/>
            <w:hideMark/>
          </w:tcPr>
          <w:p w14:paraId="48CA0CC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662.5</w:t>
            </w:r>
          </w:p>
        </w:tc>
        <w:tc>
          <w:tcPr>
            <w:tcW w:w="718" w:type="pct"/>
            <w:shd w:val="clear" w:color="auto" w:fill="auto"/>
            <w:vAlign w:val="center"/>
            <w:hideMark/>
          </w:tcPr>
          <w:p w14:paraId="0A58EE3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70.6%</w:t>
            </w:r>
          </w:p>
        </w:tc>
      </w:tr>
      <w:tr w:rsidR="00205B53" w:rsidRPr="00205B53" w14:paraId="2AD708B2" w14:textId="77777777" w:rsidTr="00205B53">
        <w:trPr>
          <w:trHeight w:val="300"/>
        </w:trPr>
        <w:tc>
          <w:tcPr>
            <w:tcW w:w="517" w:type="pct"/>
            <w:shd w:val="clear" w:color="auto" w:fill="auto"/>
            <w:vAlign w:val="center"/>
            <w:hideMark/>
          </w:tcPr>
          <w:p w14:paraId="60EFEB6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F268E1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35268AC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85.0</w:t>
            </w:r>
          </w:p>
        </w:tc>
        <w:tc>
          <w:tcPr>
            <w:tcW w:w="718" w:type="pct"/>
            <w:shd w:val="clear" w:color="auto" w:fill="auto"/>
            <w:vAlign w:val="center"/>
            <w:hideMark/>
          </w:tcPr>
          <w:p w14:paraId="22A706E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77.0</w:t>
            </w:r>
          </w:p>
        </w:tc>
        <w:tc>
          <w:tcPr>
            <w:tcW w:w="718" w:type="pct"/>
            <w:shd w:val="clear" w:color="auto" w:fill="auto"/>
            <w:vAlign w:val="center"/>
            <w:hideMark/>
          </w:tcPr>
          <w:p w14:paraId="7CC19DF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90.6%</w:t>
            </w:r>
          </w:p>
        </w:tc>
      </w:tr>
      <w:tr w:rsidR="00205B53" w:rsidRPr="00205B53" w14:paraId="2A27C578" w14:textId="77777777" w:rsidTr="00205B53">
        <w:trPr>
          <w:trHeight w:val="300"/>
        </w:trPr>
        <w:tc>
          <w:tcPr>
            <w:tcW w:w="517" w:type="pct"/>
            <w:shd w:val="clear" w:color="auto" w:fill="auto"/>
            <w:vAlign w:val="center"/>
            <w:hideMark/>
          </w:tcPr>
          <w:p w14:paraId="16754C0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CF2D80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B56477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805.0</w:t>
            </w:r>
          </w:p>
        </w:tc>
        <w:tc>
          <w:tcPr>
            <w:tcW w:w="718" w:type="pct"/>
            <w:shd w:val="clear" w:color="auto" w:fill="auto"/>
            <w:vAlign w:val="center"/>
            <w:hideMark/>
          </w:tcPr>
          <w:p w14:paraId="38000ED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581.5</w:t>
            </w:r>
          </w:p>
        </w:tc>
        <w:tc>
          <w:tcPr>
            <w:tcW w:w="718" w:type="pct"/>
            <w:shd w:val="clear" w:color="auto" w:fill="auto"/>
            <w:vAlign w:val="center"/>
            <w:hideMark/>
          </w:tcPr>
          <w:p w14:paraId="75466F4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72.2%</w:t>
            </w:r>
          </w:p>
        </w:tc>
      </w:tr>
      <w:tr w:rsidR="00205B53" w:rsidRPr="00205B53" w14:paraId="7B6320C1" w14:textId="77777777" w:rsidTr="00205B53">
        <w:trPr>
          <w:trHeight w:val="300"/>
        </w:trPr>
        <w:tc>
          <w:tcPr>
            <w:tcW w:w="517" w:type="pct"/>
            <w:shd w:val="clear" w:color="auto" w:fill="auto"/>
            <w:vAlign w:val="center"/>
            <w:hideMark/>
          </w:tcPr>
          <w:p w14:paraId="52CF5BF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807141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429B045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15.0</w:t>
            </w:r>
          </w:p>
        </w:tc>
        <w:tc>
          <w:tcPr>
            <w:tcW w:w="718" w:type="pct"/>
            <w:shd w:val="clear" w:color="auto" w:fill="auto"/>
            <w:vAlign w:val="center"/>
            <w:hideMark/>
          </w:tcPr>
          <w:p w14:paraId="5002177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0.8</w:t>
            </w:r>
          </w:p>
        </w:tc>
        <w:tc>
          <w:tcPr>
            <w:tcW w:w="718" w:type="pct"/>
            <w:shd w:val="clear" w:color="auto" w:fill="auto"/>
            <w:vAlign w:val="center"/>
            <w:hideMark/>
          </w:tcPr>
          <w:p w14:paraId="7B4AB08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5.1%</w:t>
            </w:r>
          </w:p>
        </w:tc>
      </w:tr>
      <w:tr w:rsidR="00205B53" w:rsidRPr="00205B53" w14:paraId="771155EB" w14:textId="77777777" w:rsidTr="00205B53">
        <w:trPr>
          <w:trHeight w:val="300"/>
        </w:trPr>
        <w:tc>
          <w:tcPr>
            <w:tcW w:w="517" w:type="pct"/>
            <w:shd w:val="clear" w:color="auto" w:fill="auto"/>
            <w:vAlign w:val="center"/>
            <w:hideMark/>
          </w:tcPr>
          <w:p w14:paraId="24EC73B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E20FB9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7260B93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w:t>
            </w:r>
          </w:p>
        </w:tc>
        <w:tc>
          <w:tcPr>
            <w:tcW w:w="718" w:type="pct"/>
            <w:shd w:val="clear" w:color="auto" w:fill="auto"/>
            <w:vAlign w:val="center"/>
            <w:hideMark/>
          </w:tcPr>
          <w:p w14:paraId="03ADE89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w:t>
            </w:r>
          </w:p>
        </w:tc>
        <w:tc>
          <w:tcPr>
            <w:tcW w:w="718" w:type="pct"/>
            <w:shd w:val="clear" w:color="auto" w:fill="auto"/>
            <w:vAlign w:val="center"/>
            <w:hideMark/>
          </w:tcPr>
          <w:p w14:paraId="41BFD31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33.4%</w:t>
            </w:r>
          </w:p>
        </w:tc>
      </w:tr>
      <w:tr w:rsidR="00205B53" w:rsidRPr="00205B53" w14:paraId="71F5CB3C" w14:textId="77777777" w:rsidTr="00205B53">
        <w:trPr>
          <w:trHeight w:val="300"/>
        </w:trPr>
        <w:tc>
          <w:tcPr>
            <w:tcW w:w="517" w:type="pct"/>
            <w:shd w:val="clear" w:color="auto" w:fill="auto"/>
            <w:vAlign w:val="center"/>
            <w:hideMark/>
          </w:tcPr>
          <w:p w14:paraId="6F1A064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47030B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F0951E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27.0</w:t>
            </w:r>
          </w:p>
        </w:tc>
        <w:tc>
          <w:tcPr>
            <w:tcW w:w="718" w:type="pct"/>
            <w:shd w:val="clear" w:color="auto" w:fill="auto"/>
            <w:vAlign w:val="center"/>
            <w:hideMark/>
          </w:tcPr>
          <w:p w14:paraId="539866C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w:t>
            </w:r>
          </w:p>
        </w:tc>
        <w:tc>
          <w:tcPr>
            <w:tcW w:w="718" w:type="pct"/>
            <w:shd w:val="clear" w:color="auto" w:fill="auto"/>
            <w:vAlign w:val="center"/>
            <w:hideMark/>
          </w:tcPr>
          <w:p w14:paraId="18AAF7E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4.6%</w:t>
            </w:r>
          </w:p>
        </w:tc>
      </w:tr>
      <w:tr w:rsidR="00205B53" w:rsidRPr="00205B53" w14:paraId="6CAD3F15" w14:textId="77777777" w:rsidTr="00205B53">
        <w:trPr>
          <w:trHeight w:val="300"/>
        </w:trPr>
        <w:tc>
          <w:tcPr>
            <w:tcW w:w="517" w:type="pct"/>
            <w:shd w:val="clear" w:color="auto" w:fill="auto"/>
            <w:vAlign w:val="center"/>
            <w:hideMark/>
          </w:tcPr>
          <w:p w14:paraId="7D82A6F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84C60C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452935F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w:t>
            </w:r>
          </w:p>
        </w:tc>
        <w:tc>
          <w:tcPr>
            <w:tcW w:w="718" w:type="pct"/>
            <w:shd w:val="clear" w:color="auto" w:fill="auto"/>
            <w:vAlign w:val="center"/>
            <w:hideMark/>
          </w:tcPr>
          <w:p w14:paraId="59081AB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w:t>
            </w:r>
          </w:p>
        </w:tc>
        <w:tc>
          <w:tcPr>
            <w:tcW w:w="718" w:type="pct"/>
            <w:shd w:val="clear" w:color="auto" w:fill="auto"/>
            <w:vAlign w:val="center"/>
            <w:hideMark/>
          </w:tcPr>
          <w:p w14:paraId="26F6FF4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40D23DED" w14:textId="77777777" w:rsidTr="00205B53">
        <w:trPr>
          <w:trHeight w:val="735"/>
        </w:trPr>
        <w:tc>
          <w:tcPr>
            <w:tcW w:w="517" w:type="pct"/>
            <w:shd w:val="clear" w:color="auto" w:fill="auto"/>
            <w:vAlign w:val="center"/>
            <w:hideMark/>
          </w:tcPr>
          <w:p w14:paraId="4D59EA1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24 09</w:t>
            </w:r>
          </w:p>
        </w:tc>
        <w:tc>
          <w:tcPr>
            <w:tcW w:w="2328" w:type="pct"/>
            <w:shd w:val="clear" w:color="auto" w:fill="auto"/>
            <w:vAlign w:val="center"/>
            <w:hideMark/>
          </w:tcPr>
          <w:p w14:paraId="0D771A27"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ნავთობისა და გაზის სექტორის რეგულირება და მართვა</w:t>
            </w:r>
          </w:p>
        </w:tc>
        <w:tc>
          <w:tcPr>
            <w:tcW w:w="718" w:type="pct"/>
            <w:shd w:val="clear" w:color="auto" w:fill="auto"/>
            <w:vAlign w:val="center"/>
            <w:hideMark/>
          </w:tcPr>
          <w:p w14:paraId="2D3305D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152.5</w:t>
            </w:r>
          </w:p>
        </w:tc>
        <w:tc>
          <w:tcPr>
            <w:tcW w:w="718" w:type="pct"/>
            <w:shd w:val="clear" w:color="auto" w:fill="auto"/>
            <w:vAlign w:val="center"/>
            <w:hideMark/>
          </w:tcPr>
          <w:p w14:paraId="1972C68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135.7</w:t>
            </w:r>
          </w:p>
        </w:tc>
        <w:tc>
          <w:tcPr>
            <w:tcW w:w="718" w:type="pct"/>
            <w:shd w:val="clear" w:color="auto" w:fill="auto"/>
            <w:vAlign w:val="center"/>
            <w:hideMark/>
          </w:tcPr>
          <w:p w14:paraId="63369A8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89.0%</w:t>
            </w:r>
          </w:p>
        </w:tc>
      </w:tr>
      <w:tr w:rsidR="00205B53" w:rsidRPr="00205B53" w14:paraId="2A0B3611" w14:textId="77777777" w:rsidTr="00205B53">
        <w:trPr>
          <w:trHeight w:val="315"/>
        </w:trPr>
        <w:tc>
          <w:tcPr>
            <w:tcW w:w="517" w:type="pct"/>
            <w:shd w:val="clear" w:color="auto" w:fill="auto"/>
            <w:vAlign w:val="center"/>
            <w:hideMark/>
          </w:tcPr>
          <w:p w14:paraId="5C9E78A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lastRenderedPageBreak/>
              <w:t> </w:t>
            </w:r>
          </w:p>
        </w:tc>
        <w:tc>
          <w:tcPr>
            <w:tcW w:w="2328" w:type="pct"/>
            <w:shd w:val="clear" w:color="auto" w:fill="auto"/>
            <w:vAlign w:val="center"/>
            <w:hideMark/>
          </w:tcPr>
          <w:p w14:paraId="46866F8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E72AE3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152.5</w:t>
            </w:r>
          </w:p>
        </w:tc>
        <w:tc>
          <w:tcPr>
            <w:tcW w:w="718" w:type="pct"/>
            <w:shd w:val="clear" w:color="auto" w:fill="auto"/>
            <w:vAlign w:val="center"/>
            <w:hideMark/>
          </w:tcPr>
          <w:p w14:paraId="0091879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135.7</w:t>
            </w:r>
          </w:p>
        </w:tc>
        <w:tc>
          <w:tcPr>
            <w:tcW w:w="718" w:type="pct"/>
            <w:shd w:val="clear" w:color="auto" w:fill="auto"/>
            <w:vAlign w:val="center"/>
            <w:hideMark/>
          </w:tcPr>
          <w:p w14:paraId="6A0A592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89.0%</w:t>
            </w:r>
          </w:p>
        </w:tc>
      </w:tr>
      <w:tr w:rsidR="00205B53" w:rsidRPr="00205B53" w14:paraId="2CA7B520" w14:textId="77777777" w:rsidTr="00205B53">
        <w:trPr>
          <w:trHeight w:val="300"/>
        </w:trPr>
        <w:tc>
          <w:tcPr>
            <w:tcW w:w="517" w:type="pct"/>
            <w:shd w:val="clear" w:color="auto" w:fill="auto"/>
            <w:vAlign w:val="center"/>
            <w:hideMark/>
          </w:tcPr>
          <w:p w14:paraId="0B25E3A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79B16F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23CDF74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125.0</w:t>
            </w:r>
          </w:p>
        </w:tc>
        <w:tc>
          <w:tcPr>
            <w:tcW w:w="718" w:type="pct"/>
            <w:shd w:val="clear" w:color="auto" w:fill="auto"/>
            <w:vAlign w:val="center"/>
            <w:hideMark/>
          </w:tcPr>
          <w:p w14:paraId="2F93181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120.3</w:t>
            </w:r>
          </w:p>
        </w:tc>
        <w:tc>
          <w:tcPr>
            <w:tcW w:w="718" w:type="pct"/>
            <w:shd w:val="clear" w:color="auto" w:fill="auto"/>
            <w:vAlign w:val="center"/>
            <w:hideMark/>
          </w:tcPr>
          <w:p w14:paraId="390FC28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96.2%</w:t>
            </w:r>
          </w:p>
        </w:tc>
      </w:tr>
      <w:tr w:rsidR="00205B53" w:rsidRPr="00205B53" w14:paraId="292EA4C3" w14:textId="77777777" w:rsidTr="00205B53">
        <w:trPr>
          <w:trHeight w:val="300"/>
        </w:trPr>
        <w:tc>
          <w:tcPr>
            <w:tcW w:w="517" w:type="pct"/>
            <w:shd w:val="clear" w:color="auto" w:fill="auto"/>
            <w:vAlign w:val="center"/>
            <w:hideMark/>
          </w:tcPr>
          <w:p w14:paraId="38DC69E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AD7EEF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8F6E24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25.0</w:t>
            </w:r>
          </w:p>
        </w:tc>
        <w:tc>
          <w:tcPr>
            <w:tcW w:w="718" w:type="pct"/>
            <w:shd w:val="clear" w:color="auto" w:fill="auto"/>
            <w:vAlign w:val="center"/>
            <w:hideMark/>
          </w:tcPr>
          <w:p w14:paraId="42539D5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15.3</w:t>
            </w:r>
          </w:p>
        </w:tc>
        <w:tc>
          <w:tcPr>
            <w:tcW w:w="718" w:type="pct"/>
            <w:shd w:val="clear" w:color="auto" w:fill="auto"/>
            <w:vAlign w:val="center"/>
            <w:hideMark/>
          </w:tcPr>
          <w:p w14:paraId="1CC769B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61.3%</w:t>
            </w:r>
          </w:p>
        </w:tc>
      </w:tr>
      <w:tr w:rsidR="00205B53" w:rsidRPr="00205B53" w14:paraId="40C05A38" w14:textId="77777777" w:rsidTr="00205B53">
        <w:trPr>
          <w:trHeight w:val="300"/>
        </w:trPr>
        <w:tc>
          <w:tcPr>
            <w:tcW w:w="517" w:type="pct"/>
            <w:shd w:val="clear" w:color="auto" w:fill="auto"/>
            <w:vAlign w:val="center"/>
            <w:hideMark/>
          </w:tcPr>
          <w:p w14:paraId="7D73912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595380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58922AF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w:t>
            </w:r>
          </w:p>
        </w:tc>
        <w:tc>
          <w:tcPr>
            <w:tcW w:w="718" w:type="pct"/>
            <w:shd w:val="clear" w:color="auto" w:fill="auto"/>
            <w:vAlign w:val="center"/>
            <w:hideMark/>
          </w:tcPr>
          <w:p w14:paraId="7A8662A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10845BB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37AC9713" w14:textId="77777777" w:rsidTr="00205B53">
        <w:trPr>
          <w:trHeight w:val="300"/>
        </w:trPr>
        <w:tc>
          <w:tcPr>
            <w:tcW w:w="517" w:type="pct"/>
            <w:shd w:val="clear" w:color="auto" w:fill="auto"/>
            <w:vAlign w:val="center"/>
            <w:hideMark/>
          </w:tcPr>
          <w:p w14:paraId="2E51FA2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9F65B8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1B22D83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w:t>
            </w:r>
          </w:p>
        </w:tc>
        <w:tc>
          <w:tcPr>
            <w:tcW w:w="718" w:type="pct"/>
            <w:shd w:val="clear" w:color="auto" w:fill="auto"/>
            <w:vAlign w:val="center"/>
            <w:hideMark/>
          </w:tcPr>
          <w:p w14:paraId="22CE4F7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0.1</w:t>
            </w:r>
          </w:p>
        </w:tc>
        <w:tc>
          <w:tcPr>
            <w:tcW w:w="718" w:type="pct"/>
            <w:shd w:val="clear" w:color="auto" w:fill="auto"/>
            <w:vAlign w:val="center"/>
            <w:hideMark/>
          </w:tcPr>
          <w:p w14:paraId="5FCC322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4.7%</w:t>
            </w:r>
          </w:p>
        </w:tc>
      </w:tr>
      <w:tr w:rsidR="00205B53" w:rsidRPr="00205B53" w14:paraId="2439E68C" w14:textId="77777777" w:rsidTr="00205B53">
        <w:trPr>
          <w:trHeight w:val="1455"/>
        </w:trPr>
        <w:tc>
          <w:tcPr>
            <w:tcW w:w="517" w:type="pct"/>
            <w:shd w:val="clear" w:color="auto" w:fill="auto"/>
            <w:vAlign w:val="center"/>
            <w:hideMark/>
          </w:tcPr>
          <w:p w14:paraId="732C816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24 10</w:t>
            </w:r>
          </w:p>
        </w:tc>
        <w:tc>
          <w:tcPr>
            <w:tcW w:w="2328" w:type="pct"/>
            <w:shd w:val="clear" w:color="auto" w:fill="auto"/>
            <w:vAlign w:val="center"/>
            <w:hideMark/>
          </w:tcPr>
          <w:p w14:paraId="0D6C390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718" w:type="pct"/>
            <w:shd w:val="clear" w:color="auto" w:fill="auto"/>
            <w:vAlign w:val="center"/>
            <w:hideMark/>
          </w:tcPr>
          <w:p w14:paraId="0BD4DD2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735.2</w:t>
            </w:r>
          </w:p>
        </w:tc>
        <w:tc>
          <w:tcPr>
            <w:tcW w:w="718" w:type="pct"/>
            <w:shd w:val="clear" w:color="auto" w:fill="auto"/>
            <w:vAlign w:val="center"/>
            <w:hideMark/>
          </w:tcPr>
          <w:p w14:paraId="00359EB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735.2</w:t>
            </w:r>
          </w:p>
        </w:tc>
        <w:tc>
          <w:tcPr>
            <w:tcW w:w="718" w:type="pct"/>
            <w:shd w:val="clear" w:color="auto" w:fill="auto"/>
            <w:vAlign w:val="center"/>
            <w:hideMark/>
          </w:tcPr>
          <w:p w14:paraId="241712D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w:t>
            </w:r>
          </w:p>
        </w:tc>
      </w:tr>
      <w:tr w:rsidR="00205B53" w:rsidRPr="00205B53" w14:paraId="026FDAFA" w14:textId="77777777" w:rsidTr="00205B53">
        <w:trPr>
          <w:trHeight w:val="315"/>
        </w:trPr>
        <w:tc>
          <w:tcPr>
            <w:tcW w:w="517" w:type="pct"/>
            <w:shd w:val="clear" w:color="auto" w:fill="auto"/>
            <w:vAlign w:val="center"/>
            <w:hideMark/>
          </w:tcPr>
          <w:p w14:paraId="5C4E4C1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2C925C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9BA477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735.2</w:t>
            </w:r>
          </w:p>
        </w:tc>
        <w:tc>
          <w:tcPr>
            <w:tcW w:w="718" w:type="pct"/>
            <w:shd w:val="clear" w:color="auto" w:fill="auto"/>
            <w:vAlign w:val="center"/>
            <w:hideMark/>
          </w:tcPr>
          <w:p w14:paraId="3A5363D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735.2</w:t>
            </w:r>
          </w:p>
        </w:tc>
        <w:tc>
          <w:tcPr>
            <w:tcW w:w="718" w:type="pct"/>
            <w:shd w:val="clear" w:color="auto" w:fill="auto"/>
            <w:vAlign w:val="center"/>
            <w:hideMark/>
          </w:tcPr>
          <w:p w14:paraId="2C2AD66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1B8FF0A9" w14:textId="77777777" w:rsidTr="00205B53">
        <w:trPr>
          <w:trHeight w:val="300"/>
        </w:trPr>
        <w:tc>
          <w:tcPr>
            <w:tcW w:w="517" w:type="pct"/>
            <w:shd w:val="clear" w:color="auto" w:fill="auto"/>
            <w:vAlign w:val="center"/>
            <w:hideMark/>
          </w:tcPr>
          <w:p w14:paraId="18306D1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4D5845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5E41DF0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640.1</w:t>
            </w:r>
          </w:p>
        </w:tc>
        <w:tc>
          <w:tcPr>
            <w:tcW w:w="718" w:type="pct"/>
            <w:shd w:val="clear" w:color="auto" w:fill="auto"/>
            <w:vAlign w:val="center"/>
            <w:hideMark/>
          </w:tcPr>
          <w:p w14:paraId="20170EC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640.1</w:t>
            </w:r>
          </w:p>
        </w:tc>
        <w:tc>
          <w:tcPr>
            <w:tcW w:w="718" w:type="pct"/>
            <w:shd w:val="clear" w:color="auto" w:fill="auto"/>
            <w:vAlign w:val="center"/>
            <w:hideMark/>
          </w:tcPr>
          <w:p w14:paraId="2F9FABD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4A26BB8F" w14:textId="77777777" w:rsidTr="00205B53">
        <w:trPr>
          <w:trHeight w:val="300"/>
        </w:trPr>
        <w:tc>
          <w:tcPr>
            <w:tcW w:w="517" w:type="pct"/>
            <w:shd w:val="clear" w:color="auto" w:fill="auto"/>
            <w:vAlign w:val="center"/>
            <w:hideMark/>
          </w:tcPr>
          <w:p w14:paraId="7C10348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4BCBEB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7EC726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95.1</w:t>
            </w:r>
          </w:p>
        </w:tc>
        <w:tc>
          <w:tcPr>
            <w:tcW w:w="718" w:type="pct"/>
            <w:shd w:val="clear" w:color="auto" w:fill="auto"/>
            <w:vAlign w:val="center"/>
            <w:hideMark/>
          </w:tcPr>
          <w:p w14:paraId="34EEAF8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95.1</w:t>
            </w:r>
          </w:p>
        </w:tc>
        <w:tc>
          <w:tcPr>
            <w:tcW w:w="718" w:type="pct"/>
            <w:shd w:val="clear" w:color="auto" w:fill="auto"/>
            <w:vAlign w:val="center"/>
            <w:hideMark/>
          </w:tcPr>
          <w:p w14:paraId="43D1293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048C924D" w14:textId="77777777" w:rsidTr="00205B53">
        <w:trPr>
          <w:trHeight w:val="1455"/>
        </w:trPr>
        <w:tc>
          <w:tcPr>
            <w:tcW w:w="517" w:type="pct"/>
            <w:shd w:val="clear" w:color="auto" w:fill="auto"/>
            <w:vAlign w:val="center"/>
            <w:hideMark/>
          </w:tcPr>
          <w:p w14:paraId="4AF6269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24 11</w:t>
            </w:r>
          </w:p>
        </w:tc>
        <w:tc>
          <w:tcPr>
            <w:tcW w:w="2328" w:type="pct"/>
            <w:shd w:val="clear" w:color="auto" w:fill="auto"/>
            <w:vAlign w:val="center"/>
            <w:hideMark/>
          </w:tcPr>
          <w:p w14:paraId="6033D0FD"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718" w:type="pct"/>
            <w:shd w:val="clear" w:color="auto" w:fill="auto"/>
            <w:vAlign w:val="center"/>
            <w:hideMark/>
          </w:tcPr>
          <w:p w14:paraId="3EE55B1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2,971.9</w:t>
            </w:r>
          </w:p>
        </w:tc>
        <w:tc>
          <w:tcPr>
            <w:tcW w:w="718" w:type="pct"/>
            <w:shd w:val="clear" w:color="auto" w:fill="auto"/>
            <w:vAlign w:val="center"/>
            <w:hideMark/>
          </w:tcPr>
          <w:p w14:paraId="7FE471B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2,971.9</w:t>
            </w:r>
          </w:p>
        </w:tc>
        <w:tc>
          <w:tcPr>
            <w:tcW w:w="718" w:type="pct"/>
            <w:shd w:val="clear" w:color="auto" w:fill="auto"/>
            <w:vAlign w:val="center"/>
            <w:hideMark/>
          </w:tcPr>
          <w:p w14:paraId="79EC97E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w:t>
            </w:r>
          </w:p>
        </w:tc>
      </w:tr>
      <w:tr w:rsidR="00205B53" w:rsidRPr="00205B53" w14:paraId="34B18314" w14:textId="77777777" w:rsidTr="00205B53">
        <w:trPr>
          <w:trHeight w:val="315"/>
        </w:trPr>
        <w:tc>
          <w:tcPr>
            <w:tcW w:w="517" w:type="pct"/>
            <w:shd w:val="clear" w:color="auto" w:fill="auto"/>
            <w:vAlign w:val="center"/>
            <w:hideMark/>
          </w:tcPr>
          <w:p w14:paraId="1FD5408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31A645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6887F3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2,971.9</w:t>
            </w:r>
          </w:p>
        </w:tc>
        <w:tc>
          <w:tcPr>
            <w:tcW w:w="718" w:type="pct"/>
            <w:shd w:val="clear" w:color="auto" w:fill="auto"/>
            <w:vAlign w:val="center"/>
            <w:hideMark/>
          </w:tcPr>
          <w:p w14:paraId="2D85A63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2,971.9</w:t>
            </w:r>
          </w:p>
        </w:tc>
        <w:tc>
          <w:tcPr>
            <w:tcW w:w="718" w:type="pct"/>
            <w:shd w:val="clear" w:color="auto" w:fill="auto"/>
            <w:vAlign w:val="center"/>
            <w:hideMark/>
          </w:tcPr>
          <w:p w14:paraId="7B4582A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388D367D" w14:textId="77777777" w:rsidTr="00205B53">
        <w:trPr>
          <w:trHeight w:val="300"/>
        </w:trPr>
        <w:tc>
          <w:tcPr>
            <w:tcW w:w="517" w:type="pct"/>
            <w:shd w:val="clear" w:color="auto" w:fill="auto"/>
            <w:vAlign w:val="center"/>
            <w:hideMark/>
          </w:tcPr>
          <w:p w14:paraId="18FE646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25F21A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469AFA2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2,971.9</w:t>
            </w:r>
          </w:p>
        </w:tc>
        <w:tc>
          <w:tcPr>
            <w:tcW w:w="718" w:type="pct"/>
            <w:shd w:val="clear" w:color="auto" w:fill="auto"/>
            <w:vAlign w:val="center"/>
            <w:hideMark/>
          </w:tcPr>
          <w:p w14:paraId="427AA49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2,971.9</w:t>
            </w:r>
          </w:p>
        </w:tc>
        <w:tc>
          <w:tcPr>
            <w:tcW w:w="718" w:type="pct"/>
            <w:shd w:val="clear" w:color="auto" w:fill="auto"/>
            <w:vAlign w:val="center"/>
            <w:hideMark/>
          </w:tcPr>
          <w:p w14:paraId="7608540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1615F378" w14:textId="77777777" w:rsidTr="00205B53">
        <w:trPr>
          <w:trHeight w:val="735"/>
        </w:trPr>
        <w:tc>
          <w:tcPr>
            <w:tcW w:w="517" w:type="pct"/>
            <w:shd w:val="clear" w:color="auto" w:fill="auto"/>
            <w:vAlign w:val="center"/>
            <w:hideMark/>
          </w:tcPr>
          <w:p w14:paraId="1C70231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24 12</w:t>
            </w:r>
          </w:p>
        </w:tc>
        <w:tc>
          <w:tcPr>
            <w:tcW w:w="2328" w:type="pct"/>
            <w:shd w:val="clear" w:color="auto" w:fill="auto"/>
            <w:vAlign w:val="center"/>
            <w:hideMark/>
          </w:tcPr>
          <w:p w14:paraId="14FE0BDC"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ეროვნული ინოვაციების ეკოსისტემის პროექტი (IBRD)</w:t>
            </w:r>
          </w:p>
        </w:tc>
        <w:tc>
          <w:tcPr>
            <w:tcW w:w="718" w:type="pct"/>
            <w:shd w:val="clear" w:color="auto" w:fill="auto"/>
            <w:vAlign w:val="center"/>
            <w:hideMark/>
          </w:tcPr>
          <w:p w14:paraId="7119B1B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4,000.0</w:t>
            </w:r>
          </w:p>
        </w:tc>
        <w:tc>
          <w:tcPr>
            <w:tcW w:w="718" w:type="pct"/>
            <w:shd w:val="clear" w:color="auto" w:fill="auto"/>
            <w:vAlign w:val="center"/>
            <w:hideMark/>
          </w:tcPr>
          <w:p w14:paraId="01C4900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2,773.9</w:t>
            </w:r>
          </w:p>
        </w:tc>
        <w:tc>
          <w:tcPr>
            <w:tcW w:w="718" w:type="pct"/>
            <w:shd w:val="clear" w:color="auto" w:fill="auto"/>
            <w:vAlign w:val="center"/>
            <w:hideMark/>
          </w:tcPr>
          <w:p w14:paraId="6CD72E3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69.3%</w:t>
            </w:r>
          </w:p>
        </w:tc>
      </w:tr>
      <w:tr w:rsidR="00205B53" w:rsidRPr="00205B53" w14:paraId="4EE1DE41" w14:textId="77777777" w:rsidTr="00205B53">
        <w:trPr>
          <w:trHeight w:val="315"/>
        </w:trPr>
        <w:tc>
          <w:tcPr>
            <w:tcW w:w="517" w:type="pct"/>
            <w:shd w:val="clear" w:color="auto" w:fill="auto"/>
            <w:vAlign w:val="center"/>
            <w:hideMark/>
          </w:tcPr>
          <w:p w14:paraId="6329FF3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D30926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B6E81A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3,200.0</w:t>
            </w:r>
          </w:p>
        </w:tc>
        <w:tc>
          <w:tcPr>
            <w:tcW w:w="718" w:type="pct"/>
            <w:shd w:val="clear" w:color="auto" w:fill="auto"/>
            <w:vAlign w:val="center"/>
            <w:hideMark/>
          </w:tcPr>
          <w:p w14:paraId="497152B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2,683.2</w:t>
            </w:r>
          </w:p>
        </w:tc>
        <w:tc>
          <w:tcPr>
            <w:tcW w:w="718" w:type="pct"/>
            <w:shd w:val="clear" w:color="auto" w:fill="auto"/>
            <w:vAlign w:val="center"/>
            <w:hideMark/>
          </w:tcPr>
          <w:p w14:paraId="1B7E146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83.9%</w:t>
            </w:r>
          </w:p>
        </w:tc>
      </w:tr>
      <w:tr w:rsidR="00205B53" w:rsidRPr="00205B53" w14:paraId="5888DAA8" w14:textId="77777777" w:rsidTr="00205B53">
        <w:trPr>
          <w:trHeight w:val="300"/>
        </w:trPr>
        <w:tc>
          <w:tcPr>
            <w:tcW w:w="517" w:type="pct"/>
            <w:shd w:val="clear" w:color="auto" w:fill="auto"/>
            <w:vAlign w:val="center"/>
            <w:hideMark/>
          </w:tcPr>
          <w:p w14:paraId="4A1842D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FC9538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0995391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3,200.0</w:t>
            </w:r>
          </w:p>
        </w:tc>
        <w:tc>
          <w:tcPr>
            <w:tcW w:w="718" w:type="pct"/>
            <w:shd w:val="clear" w:color="auto" w:fill="auto"/>
            <w:vAlign w:val="center"/>
            <w:hideMark/>
          </w:tcPr>
          <w:p w14:paraId="3CBB9D7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2,683.2</w:t>
            </w:r>
          </w:p>
        </w:tc>
        <w:tc>
          <w:tcPr>
            <w:tcW w:w="718" w:type="pct"/>
            <w:shd w:val="clear" w:color="auto" w:fill="auto"/>
            <w:vAlign w:val="center"/>
            <w:hideMark/>
          </w:tcPr>
          <w:p w14:paraId="0494B8F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83.9%</w:t>
            </w:r>
          </w:p>
        </w:tc>
      </w:tr>
      <w:tr w:rsidR="00205B53" w:rsidRPr="00205B53" w14:paraId="0EACEFF7" w14:textId="77777777" w:rsidTr="00205B53">
        <w:trPr>
          <w:trHeight w:val="300"/>
        </w:trPr>
        <w:tc>
          <w:tcPr>
            <w:tcW w:w="517" w:type="pct"/>
            <w:shd w:val="clear" w:color="auto" w:fill="auto"/>
            <w:vAlign w:val="center"/>
            <w:hideMark/>
          </w:tcPr>
          <w:p w14:paraId="153953B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34CA66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E97EBD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800.0</w:t>
            </w:r>
          </w:p>
        </w:tc>
        <w:tc>
          <w:tcPr>
            <w:tcW w:w="718" w:type="pct"/>
            <w:shd w:val="clear" w:color="auto" w:fill="auto"/>
            <w:vAlign w:val="center"/>
            <w:hideMark/>
          </w:tcPr>
          <w:p w14:paraId="653EB88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90.7</w:t>
            </w:r>
          </w:p>
        </w:tc>
        <w:tc>
          <w:tcPr>
            <w:tcW w:w="718" w:type="pct"/>
            <w:shd w:val="clear" w:color="auto" w:fill="auto"/>
            <w:vAlign w:val="center"/>
            <w:hideMark/>
          </w:tcPr>
          <w:p w14:paraId="323AA3D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11.3%</w:t>
            </w:r>
          </w:p>
        </w:tc>
      </w:tr>
      <w:tr w:rsidR="00205B53" w:rsidRPr="00205B53" w14:paraId="7F51E029" w14:textId="77777777" w:rsidTr="00205B53">
        <w:trPr>
          <w:trHeight w:val="1095"/>
        </w:trPr>
        <w:tc>
          <w:tcPr>
            <w:tcW w:w="517" w:type="pct"/>
            <w:shd w:val="clear" w:color="auto" w:fill="auto"/>
            <w:vAlign w:val="center"/>
            <w:hideMark/>
          </w:tcPr>
          <w:p w14:paraId="1B7E7D5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24 13</w:t>
            </w:r>
          </w:p>
        </w:tc>
        <w:tc>
          <w:tcPr>
            <w:tcW w:w="2328" w:type="pct"/>
            <w:shd w:val="clear" w:color="auto" w:fill="auto"/>
            <w:vAlign w:val="center"/>
            <w:hideMark/>
          </w:tcPr>
          <w:p w14:paraId="5E9A7B2B"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ვარდნილისა და ენგურის ჰიდროელექტროსადგურების რეაბილიტაციის პროექტი (EBRD, EIB, EU)</w:t>
            </w:r>
          </w:p>
        </w:tc>
        <w:tc>
          <w:tcPr>
            <w:tcW w:w="718" w:type="pct"/>
            <w:shd w:val="clear" w:color="auto" w:fill="auto"/>
            <w:vAlign w:val="center"/>
            <w:hideMark/>
          </w:tcPr>
          <w:p w14:paraId="67740C4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4,500.0</w:t>
            </w:r>
          </w:p>
        </w:tc>
        <w:tc>
          <w:tcPr>
            <w:tcW w:w="718" w:type="pct"/>
            <w:shd w:val="clear" w:color="auto" w:fill="auto"/>
            <w:vAlign w:val="center"/>
            <w:hideMark/>
          </w:tcPr>
          <w:p w14:paraId="6A0873C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c>
          <w:tcPr>
            <w:tcW w:w="718" w:type="pct"/>
            <w:shd w:val="clear" w:color="auto" w:fill="auto"/>
            <w:vAlign w:val="center"/>
            <w:hideMark/>
          </w:tcPr>
          <w:p w14:paraId="614DC38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r>
      <w:tr w:rsidR="00205B53" w:rsidRPr="00205B53" w14:paraId="0B719D52" w14:textId="77777777" w:rsidTr="00205B53">
        <w:trPr>
          <w:trHeight w:val="315"/>
        </w:trPr>
        <w:tc>
          <w:tcPr>
            <w:tcW w:w="517" w:type="pct"/>
            <w:shd w:val="clear" w:color="auto" w:fill="auto"/>
            <w:vAlign w:val="center"/>
            <w:hideMark/>
          </w:tcPr>
          <w:p w14:paraId="03117CD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0EFB00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641E26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1,500.0</w:t>
            </w:r>
          </w:p>
        </w:tc>
        <w:tc>
          <w:tcPr>
            <w:tcW w:w="718" w:type="pct"/>
            <w:shd w:val="clear" w:color="auto" w:fill="auto"/>
            <w:vAlign w:val="center"/>
            <w:hideMark/>
          </w:tcPr>
          <w:p w14:paraId="789767A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6371450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196F972A" w14:textId="77777777" w:rsidTr="00205B53">
        <w:trPr>
          <w:trHeight w:val="300"/>
        </w:trPr>
        <w:tc>
          <w:tcPr>
            <w:tcW w:w="517" w:type="pct"/>
            <w:shd w:val="clear" w:color="auto" w:fill="auto"/>
            <w:vAlign w:val="center"/>
            <w:hideMark/>
          </w:tcPr>
          <w:p w14:paraId="20AD17B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B73F23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1A210CC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1,500.0</w:t>
            </w:r>
          </w:p>
        </w:tc>
        <w:tc>
          <w:tcPr>
            <w:tcW w:w="718" w:type="pct"/>
            <w:shd w:val="clear" w:color="auto" w:fill="auto"/>
            <w:vAlign w:val="center"/>
            <w:hideMark/>
          </w:tcPr>
          <w:p w14:paraId="00F47A2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3DFFCD3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7D9EC6C9" w14:textId="77777777" w:rsidTr="00205B53">
        <w:trPr>
          <w:trHeight w:val="300"/>
        </w:trPr>
        <w:tc>
          <w:tcPr>
            <w:tcW w:w="517" w:type="pct"/>
            <w:shd w:val="clear" w:color="auto" w:fill="auto"/>
            <w:vAlign w:val="center"/>
            <w:hideMark/>
          </w:tcPr>
          <w:p w14:paraId="6906D45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60CDC4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ფინანსური აქტივების ზრდა</w:t>
            </w:r>
          </w:p>
        </w:tc>
        <w:tc>
          <w:tcPr>
            <w:tcW w:w="718" w:type="pct"/>
            <w:shd w:val="clear" w:color="auto" w:fill="auto"/>
            <w:vAlign w:val="center"/>
            <w:hideMark/>
          </w:tcPr>
          <w:p w14:paraId="766B855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3,000.0</w:t>
            </w:r>
          </w:p>
        </w:tc>
        <w:tc>
          <w:tcPr>
            <w:tcW w:w="718" w:type="pct"/>
            <w:shd w:val="clear" w:color="auto" w:fill="auto"/>
            <w:vAlign w:val="center"/>
            <w:hideMark/>
          </w:tcPr>
          <w:p w14:paraId="15E7CDA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78CA229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6466D1CA" w14:textId="77777777" w:rsidTr="00205B53">
        <w:trPr>
          <w:trHeight w:val="735"/>
        </w:trPr>
        <w:tc>
          <w:tcPr>
            <w:tcW w:w="517" w:type="pct"/>
            <w:shd w:val="clear" w:color="auto" w:fill="auto"/>
            <w:vAlign w:val="center"/>
            <w:hideMark/>
          </w:tcPr>
          <w:p w14:paraId="4F3D00A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24 14</w:t>
            </w:r>
          </w:p>
        </w:tc>
        <w:tc>
          <w:tcPr>
            <w:tcW w:w="2328" w:type="pct"/>
            <w:shd w:val="clear" w:color="auto" w:fill="auto"/>
            <w:vAlign w:val="center"/>
            <w:hideMark/>
          </w:tcPr>
          <w:p w14:paraId="724E2B2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სასისტემო მნიშვნელობის ელექტროგადამცემი ქსელის განვითარება</w:t>
            </w:r>
          </w:p>
        </w:tc>
        <w:tc>
          <w:tcPr>
            <w:tcW w:w="718" w:type="pct"/>
            <w:shd w:val="clear" w:color="auto" w:fill="auto"/>
            <w:vAlign w:val="center"/>
            <w:hideMark/>
          </w:tcPr>
          <w:p w14:paraId="3BDB65D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2,200.0</w:t>
            </w:r>
          </w:p>
        </w:tc>
        <w:tc>
          <w:tcPr>
            <w:tcW w:w="718" w:type="pct"/>
            <w:shd w:val="clear" w:color="auto" w:fill="auto"/>
            <w:vAlign w:val="center"/>
            <w:hideMark/>
          </w:tcPr>
          <w:p w14:paraId="6ADFCDB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1,147.3</w:t>
            </w:r>
          </w:p>
        </w:tc>
        <w:tc>
          <w:tcPr>
            <w:tcW w:w="718" w:type="pct"/>
            <w:shd w:val="clear" w:color="auto" w:fill="auto"/>
            <w:vAlign w:val="center"/>
            <w:hideMark/>
          </w:tcPr>
          <w:p w14:paraId="26E2C33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52.2%</w:t>
            </w:r>
          </w:p>
        </w:tc>
      </w:tr>
      <w:tr w:rsidR="00205B53" w:rsidRPr="00205B53" w14:paraId="6EC6AF32" w14:textId="77777777" w:rsidTr="00205B53">
        <w:trPr>
          <w:trHeight w:val="315"/>
        </w:trPr>
        <w:tc>
          <w:tcPr>
            <w:tcW w:w="517" w:type="pct"/>
            <w:shd w:val="clear" w:color="auto" w:fill="auto"/>
            <w:vAlign w:val="center"/>
            <w:hideMark/>
          </w:tcPr>
          <w:p w14:paraId="578B2BE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120A1A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ფინანსური აქტივების ზრდა</w:t>
            </w:r>
          </w:p>
        </w:tc>
        <w:tc>
          <w:tcPr>
            <w:tcW w:w="718" w:type="pct"/>
            <w:shd w:val="clear" w:color="auto" w:fill="auto"/>
            <w:vAlign w:val="center"/>
            <w:hideMark/>
          </w:tcPr>
          <w:p w14:paraId="2BE7326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2,200.0</w:t>
            </w:r>
          </w:p>
        </w:tc>
        <w:tc>
          <w:tcPr>
            <w:tcW w:w="718" w:type="pct"/>
            <w:shd w:val="clear" w:color="auto" w:fill="auto"/>
            <w:vAlign w:val="center"/>
            <w:hideMark/>
          </w:tcPr>
          <w:p w14:paraId="5F84867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1,147.3</w:t>
            </w:r>
          </w:p>
        </w:tc>
        <w:tc>
          <w:tcPr>
            <w:tcW w:w="718" w:type="pct"/>
            <w:shd w:val="clear" w:color="auto" w:fill="auto"/>
            <w:vAlign w:val="center"/>
            <w:hideMark/>
          </w:tcPr>
          <w:p w14:paraId="7A28155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52.2%</w:t>
            </w:r>
          </w:p>
        </w:tc>
      </w:tr>
      <w:tr w:rsidR="00205B53" w:rsidRPr="00205B53" w14:paraId="3E7C7A12" w14:textId="77777777" w:rsidTr="00205B53">
        <w:trPr>
          <w:trHeight w:val="735"/>
        </w:trPr>
        <w:tc>
          <w:tcPr>
            <w:tcW w:w="517" w:type="pct"/>
            <w:shd w:val="clear" w:color="auto" w:fill="auto"/>
            <w:vAlign w:val="center"/>
            <w:hideMark/>
          </w:tcPr>
          <w:p w14:paraId="573C0B3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24 14 01</w:t>
            </w:r>
          </w:p>
        </w:tc>
        <w:tc>
          <w:tcPr>
            <w:tcW w:w="2328" w:type="pct"/>
            <w:shd w:val="clear" w:color="auto" w:fill="auto"/>
            <w:vAlign w:val="center"/>
            <w:hideMark/>
          </w:tcPr>
          <w:p w14:paraId="35875F8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ელექტროგადამცემი ქსელის გაძლიერების პროექტი</w:t>
            </w:r>
          </w:p>
        </w:tc>
        <w:tc>
          <w:tcPr>
            <w:tcW w:w="718" w:type="pct"/>
            <w:shd w:val="clear" w:color="auto" w:fill="auto"/>
            <w:vAlign w:val="center"/>
            <w:hideMark/>
          </w:tcPr>
          <w:p w14:paraId="25678A8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1,000.0</w:t>
            </w:r>
          </w:p>
        </w:tc>
        <w:tc>
          <w:tcPr>
            <w:tcW w:w="718" w:type="pct"/>
            <w:shd w:val="clear" w:color="auto" w:fill="auto"/>
            <w:vAlign w:val="center"/>
            <w:hideMark/>
          </w:tcPr>
          <w:p w14:paraId="1039BBB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c>
          <w:tcPr>
            <w:tcW w:w="718" w:type="pct"/>
            <w:shd w:val="clear" w:color="auto" w:fill="auto"/>
            <w:vAlign w:val="center"/>
            <w:hideMark/>
          </w:tcPr>
          <w:p w14:paraId="11E2A26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r>
      <w:tr w:rsidR="00205B53" w:rsidRPr="00205B53" w14:paraId="3EF43CED" w14:textId="77777777" w:rsidTr="00205B53">
        <w:trPr>
          <w:trHeight w:val="315"/>
        </w:trPr>
        <w:tc>
          <w:tcPr>
            <w:tcW w:w="517" w:type="pct"/>
            <w:shd w:val="clear" w:color="auto" w:fill="auto"/>
            <w:vAlign w:val="center"/>
            <w:hideMark/>
          </w:tcPr>
          <w:p w14:paraId="4863D0A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848F89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ფინანსური აქტივების ზრდა</w:t>
            </w:r>
          </w:p>
        </w:tc>
        <w:tc>
          <w:tcPr>
            <w:tcW w:w="718" w:type="pct"/>
            <w:shd w:val="clear" w:color="auto" w:fill="auto"/>
            <w:vAlign w:val="center"/>
            <w:hideMark/>
          </w:tcPr>
          <w:p w14:paraId="6275120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1,000.0</w:t>
            </w:r>
          </w:p>
        </w:tc>
        <w:tc>
          <w:tcPr>
            <w:tcW w:w="718" w:type="pct"/>
            <w:shd w:val="clear" w:color="auto" w:fill="auto"/>
            <w:vAlign w:val="center"/>
            <w:hideMark/>
          </w:tcPr>
          <w:p w14:paraId="4042066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3FFBEE5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04943950" w14:textId="77777777" w:rsidTr="00205B53">
        <w:trPr>
          <w:trHeight w:val="735"/>
        </w:trPr>
        <w:tc>
          <w:tcPr>
            <w:tcW w:w="517" w:type="pct"/>
            <w:shd w:val="clear" w:color="auto" w:fill="auto"/>
            <w:vAlign w:val="center"/>
            <w:hideMark/>
          </w:tcPr>
          <w:p w14:paraId="3AD2337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24 14 01 01</w:t>
            </w:r>
          </w:p>
        </w:tc>
        <w:tc>
          <w:tcPr>
            <w:tcW w:w="2328" w:type="pct"/>
            <w:shd w:val="clear" w:color="auto" w:fill="auto"/>
            <w:vAlign w:val="center"/>
            <w:hideMark/>
          </w:tcPr>
          <w:p w14:paraId="2D0CBD7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220 კვ ხაზის "ახალციხე-ბათუმი" მშენებლობა (WB)</w:t>
            </w:r>
          </w:p>
        </w:tc>
        <w:tc>
          <w:tcPr>
            <w:tcW w:w="718" w:type="pct"/>
            <w:shd w:val="clear" w:color="auto" w:fill="auto"/>
            <w:vAlign w:val="center"/>
            <w:hideMark/>
          </w:tcPr>
          <w:p w14:paraId="5CCC326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1,000.0</w:t>
            </w:r>
          </w:p>
        </w:tc>
        <w:tc>
          <w:tcPr>
            <w:tcW w:w="718" w:type="pct"/>
            <w:shd w:val="clear" w:color="auto" w:fill="auto"/>
            <w:vAlign w:val="center"/>
            <w:hideMark/>
          </w:tcPr>
          <w:p w14:paraId="20B7570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c>
          <w:tcPr>
            <w:tcW w:w="718" w:type="pct"/>
            <w:shd w:val="clear" w:color="auto" w:fill="auto"/>
            <w:vAlign w:val="center"/>
            <w:hideMark/>
          </w:tcPr>
          <w:p w14:paraId="3492F38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r>
      <w:tr w:rsidR="00205B53" w:rsidRPr="00205B53" w14:paraId="5126AA34" w14:textId="77777777" w:rsidTr="00205B53">
        <w:trPr>
          <w:trHeight w:val="315"/>
        </w:trPr>
        <w:tc>
          <w:tcPr>
            <w:tcW w:w="517" w:type="pct"/>
            <w:shd w:val="clear" w:color="auto" w:fill="auto"/>
            <w:vAlign w:val="center"/>
            <w:hideMark/>
          </w:tcPr>
          <w:p w14:paraId="4567744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CE5775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ფინანსური აქტივების ზრდა</w:t>
            </w:r>
          </w:p>
        </w:tc>
        <w:tc>
          <w:tcPr>
            <w:tcW w:w="718" w:type="pct"/>
            <w:shd w:val="clear" w:color="auto" w:fill="auto"/>
            <w:vAlign w:val="center"/>
            <w:hideMark/>
          </w:tcPr>
          <w:p w14:paraId="7A1FA4A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1,000.0</w:t>
            </w:r>
          </w:p>
        </w:tc>
        <w:tc>
          <w:tcPr>
            <w:tcW w:w="718" w:type="pct"/>
            <w:shd w:val="clear" w:color="auto" w:fill="auto"/>
            <w:vAlign w:val="center"/>
            <w:hideMark/>
          </w:tcPr>
          <w:p w14:paraId="2AFDBF3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639E762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15219EB9" w14:textId="77777777" w:rsidTr="00205B53">
        <w:trPr>
          <w:trHeight w:val="735"/>
        </w:trPr>
        <w:tc>
          <w:tcPr>
            <w:tcW w:w="517" w:type="pct"/>
            <w:shd w:val="clear" w:color="auto" w:fill="auto"/>
            <w:vAlign w:val="center"/>
            <w:hideMark/>
          </w:tcPr>
          <w:p w14:paraId="535C5B0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lastRenderedPageBreak/>
              <w:t>24 14 02</w:t>
            </w:r>
          </w:p>
        </w:tc>
        <w:tc>
          <w:tcPr>
            <w:tcW w:w="2328" w:type="pct"/>
            <w:shd w:val="clear" w:color="auto" w:fill="auto"/>
            <w:vAlign w:val="center"/>
            <w:hideMark/>
          </w:tcPr>
          <w:p w14:paraId="191D79C8"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ელექტროგადამცემი ქსელის გაფართოების ღია პროგრამა</w:t>
            </w:r>
          </w:p>
        </w:tc>
        <w:tc>
          <w:tcPr>
            <w:tcW w:w="718" w:type="pct"/>
            <w:shd w:val="clear" w:color="auto" w:fill="auto"/>
            <w:vAlign w:val="center"/>
            <w:hideMark/>
          </w:tcPr>
          <w:p w14:paraId="1AD5BDC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1,200.0</w:t>
            </w:r>
          </w:p>
        </w:tc>
        <w:tc>
          <w:tcPr>
            <w:tcW w:w="718" w:type="pct"/>
            <w:shd w:val="clear" w:color="auto" w:fill="auto"/>
            <w:vAlign w:val="center"/>
            <w:hideMark/>
          </w:tcPr>
          <w:p w14:paraId="14DD75A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1,147.3</w:t>
            </w:r>
          </w:p>
        </w:tc>
        <w:tc>
          <w:tcPr>
            <w:tcW w:w="718" w:type="pct"/>
            <w:shd w:val="clear" w:color="auto" w:fill="auto"/>
            <w:vAlign w:val="center"/>
            <w:hideMark/>
          </w:tcPr>
          <w:p w14:paraId="0EF62CC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95.6%</w:t>
            </w:r>
          </w:p>
        </w:tc>
      </w:tr>
      <w:tr w:rsidR="00205B53" w:rsidRPr="00205B53" w14:paraId="7A0B4FF5" w14:textId="77777777" w:rsidTr="00205B53">
        <w:trPr>
          <w:trHeight w:val="315"/>
        </w:trPr>
        <w:tc>
          <w:tcPr>
            <w:tcW w:w="517" w:type="pct"/>
            <w:shd w:val="clear" w:color="auto" w:fill="auto"/>
            <w:vAlign w:val="center"/>
            <w:hideMark/>
          </w:tcPr>
          <w:p w14:paraId="45D2E86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72AEFB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ფინანსური აქტივების ზრდა</w:t>
            </w:r>
          </w:p>
        </w:tc>
        <w:tc>
          <w:tcPr>
            <w:tcW w:w="718" w:type="pct"/>
            <w:shd w:val="clear" w:color="auto" w:fill="auto"/>
            <w:vAlign w:val="center"/>
            <w:hideMark/>
          </w:tcPr>
          <w:p w14:paraId="553C1F9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1,200.0</w:t>
            </w:r>
          </w:p>
        </w:tc>
        <w:tc>
          <w:tcPr>
            <w:tcW w:w="718" w:type="pct"/>
            <w:shd w:val="clear" w:color="auto" w:fill="auto"/>
            <w:vAlign w:val="center"/>
            <w:hideMark/>
          </w:tcPr>
          <w:p w14:paraId="7E93EBD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1,147.3</w:t>
            </w:r>
          </w:p>
        </w:tc>
        <w:tc>
          <w:tcPr>
            <w:tcW w:w="718" w:type="pct"/>
            <w:shd w:val="clear" w:color="auto" w:fill="auto"/>
            <w:vAlign w:val="center"/>
            <w:hideMark/>
          </w:tcPr>
          <w:p w14:paraId="0BCAB19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95.6%</w:t>
            </w:r>
          </w:p>
        </w:tc>
      </w:tr>
      <w:tr w:rsidR="00205B53" w:rsidRPr="00205B53" w14:paraId="51B98596" w14:textId="77777777" w:rsidTr="00205B53">
        <w:trPr>
          <w:trHeight w:val="735"/>
        </w:trPr>
        <w:tc>
          <w:tcPr>
            <w:tcW w:w="517" w:type="pct"/>
            <w:shd w:val="clear" w:color="auto" w:fill="auto"/>
            <w:vAlign w:val="center"/>
            <w:hideMark/>
          </w:tcPr>
          <w:p w14:paraId="1F07580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24 14 02 01</w:t>
            </w:r>
          </w:p>
        </w:tc>
        <w:tc>
          <w:tcPr>
            <w:tcW w:w="2328" w:type="pct"/>
            <w:shd w:val="clear" w:color="auto" w:fill="auto"/>
            <w:vAlign w:val="center"/>
            <w:hideMark/>
          </w:tcPr>
          <w:p w14:paraId="77C7C459"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500 კვ ეგხ-ის "ქსანი-სტეფანწმინდა" მშენებლობა (EBRD, EU, KfW)</w:t>
            </w:r>
          </w:p>
        </w:tc>
        <w:tc>
          <w:tcPr>
            <w:tcW w:w="718" w:type="pct"/>
            <w:shd w:val="clear" w:color="auto" w:fill="auto"/>
            <w:vAlign w:val="center"/>
            <w:hideMark/>
          </w:tcPr>
          <w:p w14:paraId="45C48E0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c>
          <w:tcPr>
            <w:tcW w:w="718" w:type="pct"/>
            <w:shd w:val="clear" w:color="auto" w:fill="auto"/>
            <w:vAlign w:val="center"/>
            <w:hideMark/>
          </w:tcPr>
          <w:p w14:paraId="208A958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1,077.1</w:t>
            </w:r>
          </w:p>
        </w:tc>
        <w:tc>
          <w:tcPr>
            <w:tcW w:w="718" w:type="pct"/>
            <w:shd w:val="clear" w:color="auto" w:fill="auto"/>
            <w:vAlign w:val="center"/>
            <w:hideMark/>
          </w:tcPr>
          <w:p w14:paraId="7F96A80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#DIV/0!</w:t>
            </w:r>
          </w:p>
        </w:tc>
      </w:tr>
      <w:tr w:rsidR="00205B53" w:rsidRPr="00205B53" w14:paraId="5B74EA6A" w14:textId="77777777" w:rsidTr="00205B53">
        <w:trPr>
          <w:trHeight w:val="315"/>
        </w:trPr>
        <w:tc>
          <w:tcPr>
            <w:tcW w:w="517" w:type="pct"/>
            <w:shd w:val="clear" w:color="auto" w:fill="auto"/>
            <w:vAlign w:val="center"/>
            <w:hideMark/>
          </w:tcPr>
          <w:p w14:paraId="5546B25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435A90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ფინანსური აქტივების ზრდა</w:t>
            </w:r>
          </w:p>
        </w:tc>
        <w:tc>
          <w:tcPr>
            <w:tcW w:w="718" w:type="pct"/>
            <w:shd w:val="clear" w:color="auto" w:fill="auto"/>
            <w:vAlign w:val="center"/>
            <w:hideMark/>
          </w:tcPr>
          <w:p w14:paraId="69A3169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30A6618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1,077.1</w:t>
            </w:r>
          </w:p>
        </w:tc>
        <w:tc>
          <w:tcPr>
            <w:tcW w:w="718" w:type="pct"/>
            <w:shd w:val="clear" w:color="auto" w:fill="auto"/>
            <w:vAlign w:val="center"/>
            <w:hideMark/>
          </w:tcPr>
          <w:p w14:paraId="79F8DE4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#DIV/0!</w:t>
            </w:r>
          </w:p>
        </w:tc>
      </w:tr>
      <w:tr w:rsidR="00205B53" w:rsidRPr="00205B53" w14:paraId="069CC69B" w14:textId="77777777" w:rsidTr="00205B53">
        <w:trPr>
          <w:trHeight w:val="735"/>
        </w:trPr>
        <w:tc>
          <w:tcPr>
            <w:tcW w:w="517" w:type="pct"/>
            <w:shd w:val="clear" w:color="auto" w:fill="auto"/>
            <w:vAlign w:val="center"/>
            <w:hideMark/>
          </w:tcPr>
          <w:p w14:paraId="2F51D86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24 14 02 02</w:t>
            </w:r>
          </w:p>
        </w:tc>
        <w:tc>
          <w:tcPr>
            <w:tcW w:w="2328" w:type="pct"/>
            <w:shd w:val="clear" w:color="auto" w:fill="auto"/>
            <w:vAlign w:val="center"/>
            <w:hideMark/>
          </w:tcPr>
          <w:p w14:paraId="71E880FF"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ელექტროგადამცემი ხაზი "ჯვარი ხორგა" (EBRD, EU, KfW)</w:t>
            </w:r>
          </w:p>
        </w:tc>
        <w:tc>
          <w:tcPr>
            <w:tcW w:w="718" w:type="pct"/>
            <w:shd w:val="clear" w:color="auto" w:fill="auto"/>
            <w:vAlign w:val="center"/>
            <w:hideMark/>
          </w:tcPr>
          <w:p w14:paraId="7FA9A7B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1,200.0</w:t>
            </w:r>
          </w:p>
        </w:tc>
        <w:tc>
          <w:tcPr>
            <w:tcW w:w="718" w:type="pct"/>
            <w:shd w:val="clear" w:color="auto" w:fill="auto"/>
            <w:vAlign w:val="center"/>
            <w:hideMark/>
          </w:tcPr>
          <w:p w14:paraId="2A9381F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70.2</w:t>
            </w:r>
          </w:p>
        </w:tc>
        <w:tc>
          <w:tcPr>
            <w:tcW w:w="718" w:type="pct"/>
            <w:shd w:val="clear" w:color="auto" w:fill="auto"/>
            <w:vAlign w:val="center"/>
            <w:hideMark/>
          </w:tcPr>
          <w:p w14:paraId="77EE28B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5.9%</w:t>
            </w:r>
          </w:p>
        </w:tc>
      </w:tr>
      <w:tr w:rsidR="00205B53" w:rsidRPr="00205B53" w14:paraId="2A4CE83D" w14:textId="77777777" w:rsidTr="00205B53">
        <w:trPr>
          <w:trHeight w:val="315"/>
        </w:trPr>
        <w:tc>
          <w:tcPr>
            <w:tcW w:w="517" w:type="pct"/>
            <w:shd w:val="clear" w:color="auto" w:fill="auto"/>
            <w:vAlign w:val="center"/>
            <w:hideMark/>
          </w:tcPr>
          <w:p w14:paraId="477BDEC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61E7A8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ფინანსური აქტივების ზრდა</w:t>
            </w:r>
          </w:p>
        </w:tc>
        <w:tc>
          <w:tcPr>
            <w:tcW w:w="718" w:type="pct"/>
            <w:shd w:val="clear" w:color="auto" w:fill="auto"/>
            <w:vAlign w:val="center"/>
            <w:hideMark/>
          </w:tcPr>
          <w:p w14:paraId="0A4F0E5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1,200.0</w:t>
            </w:r>
          </w:p>
        </w:tc>
        <w:tc>
          <w:tcPr>
            <w:tcW w:w="718" w:type="pct"/>
            <w:shd w:val="clear" w:color="auto" w:fill="auto"/>
            <w:vAlign w:val="center"/>
            <w:hideMark/>
          </w:tcPr>
          <w:p w14:paraId="15E516B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70.2</w:t>
            </w:r>
          </w:p>
        </w:tc>
        <w:tc>
          <w:tcPr>
            <w:tcW w:w="718" w:type="pct"/>
            <w:shd w:val="clear" w:color="auto" w:fill="auto"/>
            <w:vAlign w:val="center"/>
            <w:hideMark/>
          </w:tcPr>
          <w:p w14:paraId="10A5236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5.9%</w:t>
            </w:r>
          </w:p>
        </w:tc>
      </w:tr>
      <w:tr w:rsidR="00205B53" w:rsidRPr="00205B53" w14:paraId="4AB28CE4" w14:textId="77777777" w:rsidTr="00205B53">
        <w:trPr>
          <w:trHeight w:val="735"/>
        </w:trPr>
        <w:tc>
          <w:tcPr>
            <w:tcW w:w="517" w:type="pct"/>
            <w:shd w:val="clear" w:color="auto" w:fill="auto"/>
            <w:vAlign w:val="center"/>
            <w:hideMark/>
          </w:tcPr>
          <w:p w14:paraId="6376254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24 15</w:t>
            </w:r>
          </w:p>
        </w:tc>
        <w:tc>
          <w:tcPr>
            <w:tcW w:w="2328" w:type="pct"/>
            <w:shd w:val="clear" w:color="auto" w:fill="auto"/>
            <w:vAlign w:val="center"/>
            <w:hideMark/>
          </w:tcPr>
          <w:p w14:paraId="4680183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მოსახლეობის ელექტროენერგიითა და ბუნებრივი აირით მომარაგების გაუმჯობესება</w:t>
            </w:r>
          </w:p>
        </w:tc>
        <w:tc>
          <w:tcPr>
            <w:tcW w:w="718" w:type="pct"/>
            <w:shd w:val="clear" w:color="auto" w:fill="auto"/>
            <w:vAlign w:val="center"/>
            <w:hideMark/>
          </w:tcPr>
          <w:p w14:paraId="3B2CC0A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5,100.0</w:t>
            </w:r>
          </w:p>
        </w:tc>
        <w:tc>
          <w:tcPr>
            <w:tcW w:w="718" w:type="pct"/>
            <w:shd w:val="clear" w:color="auto" w:fill="auto"/>
            <w:vAlign w:val="center"/>
            <w:hideMark/>
          </w:tcPr>
          <w:p w14:paraId="3EE7B0F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5,041.3</w:t>
            </w:r>
          </w:p>
        </w:tc>
        <w:tc>
          <w:tcPr>
            <w:tcW w:w="718" w:type="pct"/>
            <w:shd w:val="clear" w:color="auto" w:fill="auto"/>
            <w:vAlign w:val="center"/>
            <w:hideMark/>
          </w:tcPr>
          <w:p w14:paraId="597DD07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98.8%</w:t>
            </w:r>
          </w:p>
        </w:tc>
      </w:tr>
      <w:tr w:rsidR="00205B53" w:rsidRPr="00205B53" w14:paraId="682BE1B4" w14:textId="77777777" w:rsidTr="00205B53">
        <w:trPr>
          <w:trHeight w:val="315"/>
        </w:trPr>
        <w:tc>
          <w:tcPr>
            <w:tcW w:w="517" w:type="pct"/>
            <w:shd w:val="clear" w:color="auto" w:fill="auto"/>
            <w:vAlign w:val="center"/>
            <w:hideMark/>
          </w:tcPr>
          <w:p w14:paraId="3ED3DAC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07BBC0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5E884C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5,100.0</w:t>
            </w:r>
          </w:p>
        </w:tc>
        <w:tc>
          <w:tcPr>
            <w:tcW w:w="718" w:type="pct"/>
            <w:shd w:val="clear" w:color="auto" w:fill="auto"/>
            <w:vAlign w:val="center"/>
            <w:hideMark/>
          </w:tcPr>
          <w:p w14:paraId="443A76E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5,041.3</w:t>
            </w:r>
          </w:p>
        </w:tc>
        <w:tc>
          <w:tcPr>
            <w:tcW w:w="718" w:type="pct"/>
            <w:shd w:val="clear" w:color="auto" w:fill="auto"/>
            <w:vAlign w:val="center"/>
            <w:hideMark/>
          </w:tcPr>
          <w:p w14:paraId="11F1112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98.8%</w:t>
            </w:r>
          </w:p>
        </w:tc>
      </w:tr>
      <w:tr w:rsidR="00205B53" w:rsidRPr="00205B53" w14:paraId="31D54619" w14:textId="77777777" w:rsidTr="00205B53">
        <w:trPr>
          <w:trHeight w:val="300"/>
        </w:trPr>
        <w:tc>
          <w:tcPr>
            <w:tcW w:w="517" w:type="pct"/>
            <w:shd w:val="clear" w:color="auto" w:fill="auto"/>
            <w:vAlign w:val="center"/>
            <w:hideMark/>
          </w:tcPr>
          <w:p w14:paraId="767E9CB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250038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02A36E0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c>
          <w:tcPr>
            <w:tcW w:w="718" w:type="pct"/>
            <w:shd w:val="clear" w:color="auto" w:fill="auto"/>
            <w:vAlign w:val="center"/>
            <w:hideMark/>
          </w:tcPr>
          <w:p w14:paraId="52C0568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41.3</w:t>
            </w:r>
          </w:p>
        </w:tc>
        <w:tc>
          <w:tcPr>
            <w:tcW w:w="718" w:type="pct"/>
            <w:shd w:val="clear" w:color="auto" w:fill="auto"/>
            <w:vAlign w:val="center"/>
            <w:hideMark/>
          </w:tcPr>
          <w:p w14:paraId="37C5944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41.3%</w:t>
            </w:r>
          </w:p>
        </w:tc>
      </w:tr>
      <w:tr w:rsidR="00205B53" w:rsidRPr="00205B53" w14:paraId="51214A8D" w14:textId="77777777" w:rsidTr="00205B53">
        <w:trPr>
          <w:trHeight w:val="300"/>
        </w:trPr>
        <w:tc>
          <w:tcPr>
            <w:tcW w:w="517" w:type="pct"/>
            <w:shd w:val="clear" w:color="auto" w:fill="auto"/>
            <w:vAlign w:val="center"/>
            <w:hideMark/>
          </w:tcPr>
          <w:p w14:paraId="5DEF07A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6061C1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3715B1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5,000.0</w:t>
            </w:r>
          </w:p>
        </w:tc>
        <w:tc>
          <w:tcPr>
            <w:tcW w:w="718" w:type="pct"/>
            <w:shd w:val="clear" w:color="auto" w:fill="auto"/>
            <w:vAlign w:val="center"/>
            <w:hideMark/>
          </w:tcPr>
          <w:p w14:paraId="4EBFE03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5,000.0</w:t>
            </w:r>
          </w:p>
        </w:tc>
        <w:tc>
          <w:tcPr>
            <w:tcW w:w="718" w:type="pct"/>
            <w:shd w:val="clear" w:color="auto" w:fill="auto"/>
            <w:vAlign w:val="center"/>
            <w:hideMark/>
          </w:tcPr>
          <w:p w14:paraId="320A531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5C4DBCEE" w14:textId="77777777" w:rsidTr="00205B53">
        <w:trPr>
          <w:trHeight w:val="375"/>
        </w:trPr>
        <w:tc>
          <w:tcPr>
            <w:tcW w:w="517" w:type="pct"/>
            <w:shd w:val="clear" w:color="auto" w:fill="auto"/>
            <w:vAlign w:val="center"/>
            <w:hideMark/>
          </w:tcPr>
          <w:p w14:paraId="0535F6D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24 16</w:t>
            </w:r>
          </w:p>
        </w:tc>
        <w:tc>
          <w:tcPr>
            <w:tcW w:w="2328" w:type="pct"/>
            <w:shd w:val="clear" w:color="auto" w:fill="auto"/>
            <w:vAlign w:val="center"/>
            <w:hideMark/>
          </w:tcPr>
          <w:p w14:paraId="024B540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საზღვაო პროფესიული განათლების ხელშეწყობა</w:t>
            </w:r>
          </w:p>
        </w:tc>
        <w:tc>
          <w:tcPr>
            <w:tcW w:w="718" w:type="pct"/>
            <w:shd w:val="clear" w:color="auto" w:fill="auto"/>
            <w:vAlign w:val="center"/>
            <w:hideMark/>
          </w:tcPr>
          <w:p w14:paraId="1EE238D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150.0</w:t>
            </w:r>
          </w:p>
        </w:tc>
        <w:tc>
          <w:tcPr>
            <w:tcW w:w="718" w:type="pct"/>
            <w:shd w:val="clear" w:color="auto" w:fill="auto"/>
            <w:vAlign w:val="center"/>
            <w:hideMark/>
          </w:tcPr>
          <w:p w14:paraId="67AAD2A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185.2</w:t>
            </w:r>
          </w:p>
        </w:tc>
        <w:tc>
          <w:tcPr>
            <w:tcW w:w="718" w:type="pct"/>
            <w:shd w:val="clear" w:color="auto" w:fill="auto"/>
            <w:vAlign w:val="center"/>
            <w:hideMark/>
          </w:tcPr>
          <w:p w14:paraId="1F60B6B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123.4%</w:t>
            </w:r>
          </w:p>
        </w:tc>
      </w:tr>
      <w:tr w:rsidR="00205B53" w:rsidRPr="00205B53" w14:paraId="44829B32" w14:textId="77777777" w:rsidTr="00205B53">
        <w:trPr>
          <w:trHeight w:val="315"/>
        </w:trPr>
        <w:tc>
          <w:tcPr>
            <w:tcW w:w="517" w:type="pct"/>
            <w:shd w:val="clear" w:color="auto" w:fill="auto"/>
            <w:vAlign w:val="center"/>
            <w:hideMark/>
          </w:tcPr>
          <w:p w14:paraId="2D55D06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027CB8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1B75C3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150.0</w:t>
            </w:r>
          </w:p>
        </w:tc>
        <w:tc>
          <w:tcPr>
            <w:tcW w:w="718" w:type="pct"/>
            <w:shd w:val="clear" w:color="auto" w:fill="auto"/>
            <w:vAlign w:val="center"/>
            <w:hideMark/>
          </w:tcPr>
          <w:p w14:paraId="1259C54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185.2</w:t>
            </w:r>
          </w:p>
        </w:tc>
        <w:tc>
          <w:tcPr>
            <w:tcW w:w="718" w:type="pct"/>
            <w:shd w:val="clear" w:color="auto" w:fill="auto"/>
            <w:vAlign w:val="center"/>
            <w:hideMark/>
          </w:tcPr>
          <w:p w14:paraId="18F32FE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123.4%</w:t>
            </w:r>
          </w:p>
        </w:tc>
      </w:tr>
      <w:tr w:rsidR="00205B53" w:rsidRPr="00205B53" w14:paraId="6EBA66CB" w14:textId="77777777" w:rsidTr="00205B53">
        <w:trPr>
          <w:trHeight w:val="300"/>
        </w:trPr>
        <w:tc>
          <w:tcPr>
            <w:tcW w:w="517" w:type="pct"/>
            <w:shd w:val="clear" w:color="auto" w:fill="auto"/>
            <w:vAlign w:val="center"/>
            <w:hideMark/>
          </w:tcPr>
          <w:p w14:paraId="6188AFE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3D1B3A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EE5A2A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150.0</w:t>
            </w:r>
          </w:p>
        </w:tc>
        <w:tc>
          <w:tcPr>
            <w:tcW w:w="718" w:type="pct"/>
            <w:shd w:val="clear" w:color="auto" w:fill="auto"/>
            <w:vAlign w:val="center"/>
            <w:hideMark/>
          </w:tcPr>
          <w:p w14:paraId="3A9D8EC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124.4</w:t>
            </w:r>
          </w:p>
        </w:tc>
        <w:tc>
          <w:tcPr>
            <w:tcW w:w="718" w:type="pct"/>
            <w:shd w:val="clear" w:color="auto" w:fill="auto"/>
            <w:vAlign w:val="center"/>
            <w:hideMark/>
          </w:tcPr>
          <w:p w14:paraId="497A2A6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82.9%</w:t>
            </w:r>
          </w:p>
        </w:tc>
      </w:tr>
      <w:tr w:rsidR="00205B53" w:rsidRPr="00205B53" w14:paraId="638168CE" w14:textId="77777777" w:rsidTr="00205B53">
        <w:trPr>
          <w:trHeight w:val="300"/>
        </w:trPr>
        <w:tc>
          <w:tcPr>
            <w:tcW w:w="517" w:type="pct"/>
            <w:shd w:val="clear" w:color="auto" w:fill="auto"/>
            <w:vAlign w:val="center"/>
            <w:hideMark/>
          </w:tcPr>
          <w:p w14:paraId="000679B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378915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136C760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42F7926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60.8</w:t>
            </w:r>
          </w:p>
        </w:tc>
        <w:tc>
          <w:tcPr>
            <w:tcW w:w="718" w:type="pct"/>
            <w:shd w:val="clear" w:color="auto" w:fill="auto"/>
            <w:vAlign w:val="center"/>
            <w:hideMark/>
          </w:tcPr>
          <w:p w14:paraId="2EB7FD6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#DIV/0!</w:t>
            </w:r>
          </w:p>
        </w:tc>
      </w:tr>
      <w:tr w:rsidR="00205B53" w:rsidRPr="00205B53" w14:paraId="16DF5157" w14:textId="77777777" w:rsidTr="00205B53">
        <w:trPr>
          <w:trHeight w:val="1815"/>
        </w:trPr>
        <w:tc>
          <w:tcPr>
            <w:tcW w:w="517" w:type="pct"/>
            <w:shd w:val="clear" w:color="auto" w:fill="auto"/>
            <w:vAlign w:val="center"/>
            <w:hideMark/>
          </w:tcPr>
          <w:p w14:paraId="769E817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24 17</w:t>
            </w:r>
          </w:p>
        </w:tc>
        <w:tc>
          <w:tcPr>
            <w:tcW w:w="2328" w:type="pct"/>
            <w:shd w:val="clear" w:color="auto" w:fill="auto"/>
            <w:vAlign w:val="center"/>
            <w:hideMark/>
          </w:tcPr>
          <w:p w14:paraId="39DADD19"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გამოსყიდვა-კომპენსაცია</w:t>
            </w:r>
          </w:p>
        </w:tc>
        <w:tc>
          <w:tcPr>
            <w:tcW w:w="718" w:type="pct"/>
            <w:shd w:val="clear" w:color="auto" w:fill="auto"/>
            <w:vAlign w:val="center"/>
            <w:hideMark/>
          </w:tcPr>
          <w:p w14:paraId="1C60DA9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110.0</w:t>
            </w:r>
          </w:p>
        </w:tc>
        <w:tc>
          <w:tcPr>
            <w:tcW w:w="718" w:type="pct"/>
            <w:shd w:val="clear" w:color="auto" w:fill="auto"/>
            <w:vAlign w:val="center"/>
            <w:hideMark/>
          </w:tcPr>
          <w:p w14:paraId="4AAE391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53.3</w:t>
            </w:r>
          </w:p>
        </w:tc>
        <w:tc>
          <w:tcPr>
            <w:tcW w:w="718" w:type="pct"/>
            <w:shd w:val="clear" w:color="auto" w:fill="auto"/>
            <w:vAlign w:val="center"/>
            <w:hideMark/>
          </w:tcPr>
          <w:p w14:paraId="18D0A1E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48.4%</w:t>
            </w:r>
          </w:p>
        </w:tc>
      </w:tr>
      <w:tr w:rsidR="00205B53" w:rsidRPr="00205B53" w14:paraId="07963E11" w14:textId="77777777" w:rsidTr="00205B53">
        <w:trPr>
          <w:trHeight w:val="315"/>
        </w:trPr>
        <w:tc>
          <w:tcPr>
            <w:tcW w:w="517" w:type="pct"/>
            <w:shd w:val="clear" w:color="auto" w:fill="auto"/>
            <w:vAlign w:val="center"/>
            <w:hideMark/>
          </w:tcPr>
          <w:p w14:paraId="1040423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C38CFA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A83492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110.0</w:t>
            </w:r>
          </w:p>
        </w:tc>
        <w:tc>
          <w:tcPr>
            <w:tcW w:w="718" w:type="pct"/>
            <w:shd w:val="clear" w:color="auto" w:fill="auto"/>
            <w:vAlign w:val="center"/>
            <w:hideMark/>
          </w:tcPr>
          <w:p w14:paraId="199A574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53.3</w:t>
            </w:r>
          </w:p>
        </w:tc>
        <w:tc>
          <w:tcPr>
            <w:tcW w:w="718" w:type="pct"/>
            <w:shd w:val="clear" w:color="auto" w:fill="auto"/>
            <w:vAlign w:val="center"/>
            <w:hideMark/>
          </w:tcPr>
          <w:p w14:paraId="511401C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48.4%</w:t>
            </w:r>
          </w:p>
        </w:tc>
      </w:tr>
      <w:tr w:rsidR="00205B53" w:rsidRPr="00205B53" w14:paraId="1EA94978" w14:textId="77777777" w:rsidTr="00205B53">
        <w:trPr>
          <w:trHeight w:val="300"/>
        </w:trPr>
        <w:tc>
          <w:tcPr>
            <w:tcW w:w="517" w:type="pct"/>
            <w:shd w:val="clear" w:color="auto" w:fill="auto"/>
            <w:vAlign w:val="center"/>
            <w:hideMark/>
          </w:tcPr>
          <w:p w14:paraId="29D7B9D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4003DC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84EAD4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80.0</w:t>
            </w:r>
          </w:p>
        </w:tc>
        <w:tc>
          <w:tcPr>
            <w:tcW w:w="718" w:type="pct"/>
            <w:shd w:val="clear" w:color="auto" w:fill="auto"/>
            <w:vAlign w:val="center"/>
            <w:hideMark/>
          </w:tcPr>
          <w:p w14:paraId="6D5A0FD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23.6</w:t>
            </w:r>
          </w:p>
        </w:tc>
        <w:tc>
          <w:tcPr>
            <w:tcW w:w="718" w:type="pct"/>
            <w:shd w:val="clear" w:color="auto" w:fill="auto"/>
            <w:vAlign w:val="center"/>
            <w:hideMark/>
          </w:tcPr>
          <w:p w14:paraId="331DF0B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29.5%</w:t>
            </w:r>
          </w:p>
        </w:tc>
      </w:tr>
      <w:tr w:rsidR="00205B53" w:rsidRPr="00205B53" w14:paraId="356E6984" w14:textId="77777777" w:rsidTr="00205B53">
        <w:trPr>
          <w:trHeight w:val="300"/>
        </w:trPr>
        <w:tc>
          <w:tcPr>
            <w:tcW w:w="517" w:type="pct"/>
            <w:shd w:val="clear" w:color="auto" w:fill="auto"/>
            <w:vAlign w:val="center"/>
            <w:hideMark/>
          </w:tcPr>
          <w:p w14:paraId="5F744D0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BBB9D2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788769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30.0</w:t>
            </w:r>
          </w:p>
        </w:tc>
        <w:tc>
          <w:tcPr>
            <w:tcW w:w="718" w:type="pct"/>
            <w:shd w:val="clear" w:color="auto" w:fill="auto"/>
            <w:vAlign w:val="center"/>
            <w:hideMark/>
          </w:tcPr>
          <w:p w14:paraId="093AA37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29.7</w:t>
            </w:r>
          </w:p>
        </w:tc>
        <w:tc>
          <w:tcPr>
            <w:tcW w:w="718" w:type="pct"/>
            <w:shd w:val="clear" w:color="auto" w:fill="auto"/>
            <w:vAlign w:val="center"/>
            <w:hideMark/>
          </w:tcPr>
          <w:p w14:paraId="299E354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98.9%</w:t>
            </w:r>
          </w:p>
        </w:tc>
      </w:tr>
      <w:tr w:rsidR="00205B53" w:rsidRPr="00205B53" w14:paraId="549F7679" w14:textId="77777777" w:rsidTr="00205B53">
        <w:trPr>
          <w:trHeight w:val="735"/>
        </w:trPr>
        <w:tc>
          <w:tcPr>
            <w:tcW w:w="517" w:type="pct"/>
            <w:shd w:val="clear" w:color="auto" w:fill="auto"/>
            <w:vAlign w:val="center"/>
            <w:hideMark/>
          </w:tcPr>
          <w:p w14:paraId="67D2B16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24 19</w:t>
            </w:r>
          </w:p>
        </w:tc>
        <w:tc>
          <w:tcPr>
            <w:tcW w:w="2328" w:type="pct"/>
            <w:shd w:val="clear" w:color="auto" w:fill="auto"/>
            <w:vAlign w:val="center"/>
            <w:hideMark/>
          </w:tcPr>
          <w:p w14:paraId="18EDF047"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ბაზარზე ზედამხედველობის სფეროს რეგულირება და განხორციელების ღონისძიებები</w:t>
            </w:r>
          </w:p>
        </w:tc>
        <w:tc>
          <w:tcPr>
            <w:tcW w:w="718" w:type="pct"/>
            <w:shd w:val="clear" w:color="auto" w:fill="auto"/>
            <w:vAlign w:val="center"/>
            <w:hideMark/>
          </w:tcPr>
          <w:p w14:paraId="7B279E6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264.0</w:t>
            </w:r>
          </w:p>
        </w:tc>
        <w:tc>
          <w:tcPr>
            <w:tcW w:w="718" w:type="pct"/>
            <w:shd w:val="clear" w:color="auto" w:fill="auto"/>
            <w:vAlign w:val="center"/>
            <w:hideMark/>
          </w:tcPr>
          <w:p w14:paraId="39F56BC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92.1</w:t>
            </w:r>
          </w:p>
        </w:tc>
        <w:tc>
          <w:tcPr>
            <w:tcW w:w="718" w:type="pct"/>
            <w:shd w:val="clear" w:color="auto" w:fill="auto"/>
            <w:vAlign w:val="center"/>
            <w:hideMark/>
          </w:tcPr>
          <w:p w14:paraId="1734835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34.9%</w:t>
            </w:r>
          </w:p>
        </w:tc>
      </w:tr>
      <w:tr w:rsidR="00205B53" w:rsidRPr="00205B53" w14:paraId="7CD0D530" w14:textId="77777777" w:rsidTr="00205B53">
        <w:trPr>
          <w:trHeight w:val="315"/>
        </w:trPr>
        <w:tc>
          <w:tcPr>
            <w:tcW w:w="517" w:type="pct"/>
            <w:shd w:val="clear" w:color="auto" w:fill="auto"/>
            <w:vAlign w:val="center"/>
            <w:hideMark/>
          </w:tcPr>
          <w:p w14:paraId="0490DFF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4EBEE2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A1D151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264.0</w:t>
            </w:r>
          </w:p>
        </w:tc>
        <w:tc>
          <w:tcPr>
            <w:tcW w:w="718" w:type="pct"/>
            <w:shd w:val="clear" w:color="auto" w:fill="auto"/>
            <w:vAlign w:val="center"/>
            <w:hideMark/>
          </w:tcPr>
          <w:p w14:paraId="38BE8D3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92.1</w:t>
            </w:r>
          </w:p>
        </w:tc>
        <w:tc>
          <w:tcPr>
            <w:tcW w:w="718" w:type="pct"/>
            <w:shd w:val="clear" w:color="auto" w:fill="auto"/>
            <w:vAlign w:val="center"/>
            <w:hideMark/>
          </w:tcPr>
          <w:p w14:paraId="013C2E8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34.9%</w:t>
            </w:r>
          </w:p>
        </w:tc>
      </w:tr>
      <w:tr w:rsidR="00205B53" w:rsidRPr="00205B53" w14:paraId="5876F43F" w14:textId="77777777" w:rsidTr="00205B53">
        <w:trPr>
          <w:trHeight w:val="300"/>
        </w:trPr>
        <w:tc>
          <w:tcPr>
            <w:tcW w:w="517" w:type="pct"/>
            <w:shd w:val="clear" w:color="auto" w:fill="auto"/>
            <w:vAlign w:val="center"/>
            <w:hideMark/>
          </w:tcPr>
          <w:p w14:paraId="728F99D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A0D6E7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053052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200.0</w:t>
            </w:r>
          </w:p>
        </w:tc>
        <w:tc>
          <w:tcPr>
            <w:tcW w:w="718" w:type="pct"/>
            <w:shd w:val="clear" w:color="auto" w:fill="auto"/>
            <w:vAlign w:val="center"/>
            <w:hideMark/>
          </w:tcPr>
          <w:p w14:paraId="4BFA493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63.3</w:t>
            </w:r>
          </w:p>
        </w:tc>
        <w:tc>
          <w:tcPr>
            <w:tcW w:w="718" w:type="pct"/>
            <w:shd w:val="clear" w:color="auto" w:fill="auto"/>
            <w:vAlign w:val="center"/>
            <w:hideMark/>
          </w:tcPr>
          <w:p w14:paraId="5BD6BF5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31.7%</w:t>
            </w:r>
          </w:p>
        </w:tc>
      </w:tr>
      <w:tr w:rsidR="00205B53" w:rsidRPr="00205B53" w14:paraId="3E041FF0" w14:textId="77777777" w:rsidTr="00205B53">
        <w:trPr>
          <w:trHeight w:val="300"/>
        </w:trPr>
        <w:tc>
          <w:tcPr>
            <w:tcW w:w="517" w:type="pct"/>
            <w:shd w:val="clear" w:color="auto" w:fill="auto"/>
            <w:vAlign w:val="center"/>
            <w:hideMark/>
          </w:tcPr>
          <w:p w14:paraId="668502F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7CF445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57CFD6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62.0</w:t>
            </w:r>
          </w:p>
        </w:tc>
        <w:tc>
          <w:tcPr>
            <w:tcW w:w="718" w:type="pct"/>
            <w:shd w:val="clear" w:color="auto" w:fill="auto"/>
            <w:vAlign w:val="center"/>
            <w:hideMark/>
          </w:tcPr>
          <w:p w14:paraId="2711CBF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28.8</w:t>
            </w:r>
          </w:p>
        </w:tc>
        <w:tc>
          <w:tcPr>
            <w:tcW w:w="718" w:type="pct"/>
            <w:shd w:val="clear" w:color="auto" w:fill="auto"/>
            <w:vAlign w:val="center"/>
            <w:hideMark/>
          </w:tcPr>
          <w:p w14:paraId="70CB302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46.4%</w:t>
            </w:r>
          </w:p>
        </w:tc>
      </w:tr>
      <w:tr w:rsidR="00205B53" w:rsidRPr="00205B53" w14:paraId="6A80C5E5" w14:textId="77777777" w:rsidTr="00205B53">
        <w:trPr>
          <w:trHeight w:val="300"/>
        </w:trPr>
        <w:tc>
          <w:tcPr>
            <w:tcW w:w="517" w:type="pct"/>
            <w:shd w:val="clear" w:color="auto" w:fill="auto"/>
            <w:vAlign w:val="center"/>
            <w:hideMark/>
          </w:tcPr>
          <w:p w14:paraId="3F4A221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A0B89E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7B634D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w:t>
            </w:r>
          </w:p>
        </w:tc>
        <w:tc>
          <w:tcPr>
            <w:tcW w:w="718" w:type="pct"/>
            <w:shd w:val="clear" w:color="auto" w:fill="auto"/>
            <w:vAlign w:val="center"/>
            <w:hideMark/>
          </w:tcPr>
          <w:p w14:paraId="3414FDD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245BA2C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6D0644BF" w14:textId="77777777" w:rsidTr="00205B53">
        <w:trPr>
          <w:trHeight w:val="735"/>
        </w:trPr>
        <w:tc>
          <w:tcPr>
            <w:tcW w:w="517" w:type="pct"/>
            <w:shd w:val="clear" w:color="auto" w:fill="auto"/>
            <w:vAlign w:val="center"/>
            <w:hideMark/>
          </w:tcPr>
          <w:p w14:paraId="6934C9F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25 00</w:t>
            </w:r>
          </w:p>
        </w:tc>
        <w:tc>
          <w:tcPr>
            <w:tcW w:w="2328" w:type="pct"/>
            <w:shd w:val="clear" w:color="auto" w:fill="auto"/>
            <w:vAlign w:val="center"/>
            <w:hideMark/>
          </w:tcPr>
          <w:p w14:paraId="2934F886"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რეგიონული განვითარებისა და ინფრასტრუქტურის სამინისტრო</w:t>
            </w:r>
          </w:p>
        </w:tc>
        <w:tc>
          <w:tcPr>
            <w:tcW w:w="718" w:type="pct"/>
            <w:shd w:val="clear" w:color="auto" w:fill="auto"/>
            <w:vAlign w:val="center"/>
            <w:hideMark/>
          </w:tcPr>
          <w:p w14:paraId="702F06D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408,078.0</w:t>
            </w:r>
          </w:p>
        </w:tc>
        <w:tc>
          <w:tcPr>
            <w:tcW w:w="718" w:type="pct"/>
            <w:shd w:val="clear" w:color="auto" w:fill="auto"/>
            <w:vAlign w:val="center"/>
            <w:hideMark/>
          </w:tcPr>
          <w:p w14:paraId="57256D7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433,900.4</w:t>
            </w:r>
          </w:p>
        </w:tc>
        <w:tc>
          <w:tcPr>
            <w:tcW w:w="718" w:type="pct"/>
            <w:shd w:val="clear" w:color="auto" w:fill="auto"/>
            <w:vAlign w:val="center"/>
            <w:hideMark/>
          </w:tcPr>
          <w:p w14:paraId="51E5840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106.3%</w:t>
            </w:r>
          </w:p>
        </w:tc>
      </w:tr>
      <w:tr w:rsidR="00205B53" w:rsidRPr="00205B53" w14:paraId="5599DEBC" w14:textId="77777777" w:rsidTr="00205B53">
        <w:trPr>
          <w:trHeight w:val="315"/>
        </w:trPr>
        <w:tc>
          <w:tcPr>
            <w:tcW w:w="517" w:type="pct"/>
            <w:shd w:val="clear" w:color="auto" w:fill="auto"/>
            <w:vAlign w:val="center"/>
            <w:hideMark/>
          </w:tcPr>
          <w:p w14:paraId="2488558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D46563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E674A7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56,476.0</w:t>
            </w:r>
          </w:p>
        </w:tc>
        <w:tc>
          <w:tcPr>
            <w:tcW w:w="718" w:type="pct"/>
            <w:shd w:val="clear" w:color="auto" w:fill="auto"/>
            <w:vAlign w:val="center"/>
            <w:hideMark/>
          </w:tcPr>
          <w:p w14:paraId="4BA064B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58,994.6</w:t>
            </w:r>
          </w:p>
        </w:tc>
        <w:tc>
          <w:tcPr>
            <w:tcW w:w="718" w:type="pct"/>
            <w:shd w:val="clear" w:color="auto" w:fill="auto"/>
            <w:vAlign w:val="center"/>
            <w:hideMark/>
          </w:tcPr>
          <w:p w14:paraId="63447DC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104.5%</w:t>
            </w:r>
          </w:p>
        </w:tc>
      </w:tr>
      <w:tr w:rsidR="00205B53" w:rsidRPr="00205B53" w14:paraId="40E7A8D8" w14:textId="77777777" w:rsidTr="00205B53">
        <w:trPr>
          <w:trHeight w:val="300"/>
        </w:trPr>
        <w:tc>
          <w:tcPr>
            <w:tcW w:w="517" w:type="pct"/>
            <w:shd w:val="clear" w:color="auto" w:fill="auto"/>
            <w:vAlign w:val="center"/>
            <w:hideMark/>
          </w:tcPr>
          <w:p w14:paraId="0B02A8E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016F1F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B4CC20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2,161.0</w:t>
            </w:r>
          </w:p>
        </w:tc>
        <w:tc>
          <w:tcPr>
            <w:tcW w:w="718" w:type="pct"/>
            <w:shd w:val="clear" w:color="auto" w:fill="auto"/>
            <w:vAlign w:val="center"/>
            <w:hideMark/>
          </w:tcPr>
          <w:p w14:paraId="1ABD779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2,159.5</w:t>
            </w:r>
          </w:p>
        </w:tc>
        <w:tc>
          <w:tcPr>
            <w:tcW w:w="718" w:type="pct"/>
            <w:shd w:val="clear" w:color="auto" w:fill="auto"/>
            <w:vAlign w:val="center"/>
            <w:hideMark/>
          </w:tcPr>
          <w:p w14:paraId="71A0CD0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99.9%</w:t>
            </w:r>
          </w:p>
        </w:tc>
      </w:tr>
      <w:tr w:rsidR="00205B53" w:rsidRPr="00205B53" w14:paraId="5C99B834" w14:textId="77777777" w:rsidTr="00205B53">
        <w:trPr>
          <w:trHeight w:val="300"/>
        </w:trPr>
        <w:tc>
          <w:tcPr>
            <w:tcW w:w="517" w:type="pct"/>
            <w:shd w:val="clear" w:color="auto" w:fill="auto"/>
            <w:vAlign w:val="center"/>
            <w:hideMark/>
          </w:tcPr>
          <w:p w14:paraId="12452BA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2A78C1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0B5341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19,740.0</w:t>
            </w:r>
          </w:p>
        </w:tc>
        <w:tc>
          <w:tcPr>
            <w:tcW w:w="718" w:type="pct"/>
            <w:shd w:val="clear" w:color="auto" w:fill="auto"/>
            <w:vAlign w:val="center"/>
            <w:hideMark/>
          </w:tcPr>
          <w:p w14:paraId="729BBD2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19,652.3</w:t>
            </w:r>
          </w:p>
        </w:tc>
        <w:tc>
          <w:tcPr>
            <w:tcW w:w="718" w:type="pct"/>
            <w:shd w:val="clear" w:color="auto" w:fill="auto"/>
            <w:vAlign w:val="center"/>
            <w:hideMark/>
          </w:tcPr>
          <w:p w14:paraId="5BB57D6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99.6%</w:t>
            </w:r>
          </w:p>
        </w:tc>
      </w:tr>
      <w:tr w:rsidR="00205B53" w:rsidRPr="00205B53" w14:paraId="5166F3B6" w14:textId="77777777" w:rsidTr="00205B53">
        <w:trPr>
          <w:trHeight w:val="300"/>
        </w:trPr>
        <w:tc>
          <w:tcPr>
            <w:tcW w:w="517" w:type="pct"/>
            <w:shd w:val="clear" w:color="auto" w:fill="auto"/>
            <w:vAlign w:val="center"/>
            <w:hideMark/>
          </w:tcPr>
          <w:p w14:paraId="103C9B8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0274E7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7EF98BC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25,251.5</w:t>
            </w:r>
          </w:p>
        </w:tc>
        <w:tc>
          <w:tcPr>
            <w:tcW w:w="718" w:type="pct"/>
            <w:shd w:val="clear" w:color="auto" w:fill="auto"/>
            <w:vAlign w:val="center"/>
            <w:hideMark/>
          </w:tcPr>
          <w:p w14:paraId="4673869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27,875.5</w:t>
            </w:r>
          </w:p>
        </w:tc>
        <w:tc>
          <w:tcPr>
            <w:tcW w:w="718" w:type="pct"/>
            <w:shd w:val="clear" w:color="auto" w:fill="auto"/>
            <w:vAlign w:val="center"/>
            <w:hideMark/>
          </w:tcPr>
          <w:p w14:paraId="58FF337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110.4%</w:t>
            </w:r>
          </w:p>
        </w:tc>
      </w:tr>
      <w:tr w:rsidR="00205B53" w:rsidRPr="00205B53" w14:paraId="783EB6EE" w14:textId="77777777" w:rsidTr="00205B53">
        <w:trPr>
          <w:trHeight w:val="300"/>
        </w:trPr>
        <w:tc>
          <w:tcPr>
            <w:tcW w:w="517" w:type="pct"/>
            <w:shd w:val="clear" w:color="auto" w:fill="auto"/>
            <w:vAlign w:val="center"/>
            <w:hideMark/>
          </w:tcPr>
          <w:p w14:paraId="75A07AE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lastRenderedPageBreak/>
              <w:t> </w:t>
            </w:r>
          </w:p>
        </w:tc>
        <w:tc>
          <w:tcPr>
            <w:tcW w:w="2328" w:type="pct"/>
            <w:shd w:val="clear" w:color="auto" w:fill="auto"/>
            <w:vAlign w:val="center"/>
            <w:hideMark/>
          </w:tcPr>
          <w:p w14:paraId="2897344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BBD4B2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74.5</w:t>
            </w:r>
          </w:p>
        </w:tc>
        <w:tc>
          <w:tcPr>
            <w:tcW w:w="718" w:type="pct"/>
            <w:shd w:val="clear" w:color="auto" w:fill="auto"/>
            <w:vAlign w:val="center"/>
            <w:hideMark/>
          </w:tcPr>
          <w:p w14:paraId="37F8FC5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72.5</w:t>
            </w:r>
          </w:p>
        </w:tc>
        <w:tc>
          <w:tcPr>
            <w:tcW w:w="718" w:type="pct"/>
            <w:shd w:val="clear" w:color="auto" w:fill="auto"/>
            <w:vAlign w:val="center"/>
            <w:hideMark/>
          </w:tcPr>
          <w:p w14:paraId="65F4B7D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97.3%</w:t>
            </w:r>
          </w:p>
        </w:tc>
      </w:tr>
      <w:tr w:rsidR="00205B53" w:rsidRPr="00205B53" w14:paraId="1A126987" w14:textId="77777777" w:rsidTr="00205B53">
        <w:trPr>
          <w:trHeight w:val="300"/>
        </w:trPr>
        <w:tc>
          <w:tcPr>
            <w:tcW w:w="517" w:type="pct"/>
            <w:shd w:val="clear" w:color="auto" w:fill="auto"/>
            <w:vAlign w:val="center"/>
            <w:hideMark/>
          </w:tcPr>
          <w:p w14:paraId="18FCCF4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5A7E82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580E29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9,249.0</w:t>
            </w:r>
          </w:p>
        </w:tc>
        <w:tc>
          <w:tcPr>
            <w:tcW w:w="718" w:type="pct"/>
            <w:shd w:val="clear" w:color="auto" w:fill="auto"/>
            <w:vAlign w:val="center"/>
            <w:hideMark/>
          </w:tcPr>
          <w:p w14:paraId="3C81F2A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9,234.9</w:t>
            </w:r>
          </w:p>
        </w:tc>
        <w:tc>
          <w:tcPr>
            <w:tcW w:w="718" w:type="pct"/>
            <w:shd w:val="clear" w:color="auto" w:fill="auto"/>
            <w:vAlign w:val="center"/>
            <w:hideMark/>
          </w:tcPr>
          <w:p w14:paraId="6046E02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99.8%</w:t>
            </w:r>
          </w:p>
        </w:tc>
      </w:tr>
      <w:tr w:rsidR="00205B53" w:rsidRPr="00205B53" w14:paraId="67F1FEB7" w14:textId="77777777" w:rsidTr="00205B53">
        <w:trPr>
          <w:trHeight w:val="300"/>
        </w:trPr>
        <w:tc>
          <w:tcPr>
            <w:tcW w:w="517" w:type="pct"/>
            <w:shd w:val="clear" w:color="auto" w:fill="auto"/>
            <w:vAlign w:val="center"/>
            <w:hideMark/>
          </w:tcPr>
          <w:p w14:paraId="4F67115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0114AB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726D127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328,912.0</w:t>
            </w:r>
          </w:p>
        </w:tc>
        <w:tc>
          <w:tcPr>
            <w:tcW w:w="718" w:type="pct"/>
            <w:shd w:val="clear" w:color="auto" w:fill="auto"/>
            <w:vAlign w:val="center"/>
            <w:hideMark/>
          </w:tcPr>
          <w:p w14:paraId="5D6A6F5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336,658.4</w:t>
            </w:r>
          </w:p>
        </w:tc>
        <w:tc>
          <w:tcPr>
            <w:tcW w:w="718" w:type="pct"/>
            <w:shd w:val="clear" w:color="auto" w:fill="auto"/>
            <w:vAlign w:val="center"/>
            <w:hideMark/>
          </w:tcPr>
          <w:p w14:paraId="573D5BA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102.4%</w:t>
            </w:r>
          </w:p>
        </w:tc>
      </w:tr>
      <w:tr w:rsidR="00205B53" w:rsidRPr="00205B53" w14:paraId="05112B1E" w14:textId="77777777" w:rsidTr="00205B53">
        <w:trPr>
          <w:trHeight w:val="300"/>
        </w:trPr>
        <w:tc>
          <w:tcPr>
            <w:tcW w:w="517" w:type="pct"/>
            <w:shd w:val="clear" w:color="auto" w:fill="auto"/>
            <w:vAlign w:val="center"/>
            <w:hideMark/>
          </w:tcPr>
          <w:p w14:paraId="49C5A5A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E708BC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ფინანსური აქტივების ზრდა</w:t>
            </w:r>
          </w:p>
        </w:tc>
        <w:tc>
          <w:tcPr>
            <w:tcW w:w="718" w:type="pct"/>
            <w:shd w:val="clear" w:color="auto" w:fill="auto"/>
            <w:vAlign w:val="center"/>
            <w:hideMark/>
          </w:tcPr>
          <w:p w14:paraId="7EAE124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22,690.0</w:t>
            </w:r>
          </w:p>
        </w:tc>
        <w:tc>
          <w:tcPr>
            <w:tcW w:w="718" w:type="pct"/>
            <w:shd w:val="clear" w:color="auto" w:fill="auto"/>
            <w:vAlign w:val="center"/>
            <w:hideMark/>
          </w:tcPr>
          <w:p w14:paraId="7700EDB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38,247.4</w:t>
            </w:r>
          </w:p>
        </w:tc>
        <w:tc>
          <w:tcPr>
            <w:tcW w:w="718" w:type="pct"/>
            <w:shd w:val="clear" w:color="auto" w:fill="auto"/>
            <w:vAlign w:val="center"/>
            <w:hideMark/>
          </w:tcPr>
          <w:p w14:paraId="79AD368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168.6%</w:t>
            </w:r>
          </w:p>
        </w:tc>
      </w:tr>
      <w:tr w:rsidR="00205B53" w:rsidRPr="00205B53" w14:paraId="336DEBD4" w14:textId="77777777" w:rsidTr="00205B53">
        <w:trPr>
          <w:trHeight w:val="1095"/>
        </w:trPr>
        <w:tc>
          <w:tcPr>
            <w:tcW w:w="517" w:type="pct"/>
            <w:shd w:val="clear" w:color="auto" w:fill="auto"/>
            <w:vAlign w:val="center"/>
            <w:hideMark/>
          </w:tcPr>
          <w:p w14:paraId="7EAFC42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25 01</w:t>
            </w:r>
          </w:p>
        </w:tc>
        <w:tc>
          <w:tcPr>
            <w:tcW w:w="2328" w:type="pct"/>
            <w:shd w:val="clear" w:color="auto" w:fill="auto"/>
            <w:vAlign w:val="center"/>
            <w:hideMark/>
          </w:tcPr>
          <w:p w14:paraId="3806384F"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რეგიონებისა და ინფრასტრუქტურის განვითარების პოლიტიკის შემუშავება და მართვა</w:t>
            </w:r>
          </w:p>
        </w:tc>
        <w:tc>
          <w:tcPr>
            <w:tcW w:w="718" w:type="pct"/>
            <w:shd w:val="clear" w:color="auto" w:fill="auto"/>
            <w:vAlign w:val="center"/>
            <w:hideMark/>
          </w:tcPr>
          <w:p w14:paraId="61AB04A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1,501.0</w:t>
            </w:r>
          </w:p>
        </w:tc>
        <w:tc>
          <w:tcPr>
            <w:tcW w:w="718" w:type="pct"/>
            <w:shd w:val="clear" w:color="auto" w:fill="auto"/>
            <w:vAlign w:val="center"/>
            <w:hideMark/>
          </w:tcPr>
          <w:p w14:paraId="78DDEE8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1,439.4</w:t>
            </w:r>
          </w:p>
        </w:tc>
        <w:tc>
          <w:tcPr>
            <w:tcW w:w="718" w:type="pct"/>
            <w:shd w:val="clear" w:color="auto" w:fill="auto"/>
            <w:vAlign w:val="center"/>
            <w:hideMark/>
          </w:tcPr>
          <w:p w14:paraId="7514A0E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95.9%</w:t>
            </w:r>
          </w:p>
        </w:tc>
      </w:tr>
      <w:tr w:rsidR="00205B53" w:rsidRPr="00205B53" w14:paraId="543D544A" w14:textId="77777777" w:rsidTr="00205B53">
        <w:trPr>
          <w:trHeight w:val="315"/>
        </w:trPr>
        <w:tc>
          <w:tcPr>
            <w:tcW w:w="517" w:type="pct"/>
            <w:shd w:val="clear" w:color="auto" w:fill="auto"/>
            <w:vAlign w:val="center"/>
            <w:hideMark/>
          </w:tcPr>
          <w:p w14:paraId="1AFCEE1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447E76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584AFC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1,500.0</w:t>
            </w:r>
          </w:p>
        </w:tc>
        <w:tc>
          <w:tcPr>
            <w:tcW w:w="718" w:type="pct"/>
            <w:shd w:val="clear" w:color="auto" w:fill="auto"/>
            <w:vAlign w:val="center"/>
            <w:hideMark/>
          </w:tcPr>
          <w:p w14:paraId="4E587E5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1,438.9</w:t>
            </w:r>
          </w:p>
        </w:tc>
        <w:tc>
          <w:tcPr>
            <w:tcW w:w="718" w:type="pct"/>
            <w:shd w:val="clear" w:color="auto" w:fill="auto"/>
            <w:vAlign w:val="center"/>
            <w:hideMark/>
          </w:tcPr>
          <w:p w14:paraId="33F4DFE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95.9%</w:t>
            </w:r>
          </w:p>
        </w:tc>
      </w:tr>
      <w:tr w:rsidR="00205B53" w:rsidRPr="00205B53" w14:paraId="0BE9A60C" w14:textId="77777777" w:rsidTr="00205B53">
        <w:trPr>
          <w:trHeight w:val="300"/>
        </w:trPr>
        <w:tc>
          <w:tcPr>
            <w:tcW w:w="517" w:type="pct"/>
            <w:shd w:val="clear" w:color="auto" w:fill="auto"/>
            <w:vAlign w:val="center"/>
            <w:hideMark/>
          </w:tcPr>
          <w:p w14:paraId="4FD7726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74C92E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6FABF48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911.0</w:t>
            </w:r>
          </w:p>
        </w:tc>
        <w:tc>
          <w:tcPr>
            <w:tcW w:w="718" w:type="pct"/>
            <w:shd w:val="clear" w:color="auto" w:fill="auto"/>
            <w:vAlign w:val="center"/>
            <w:hideMark/>
          </w:tcPr>
          <w:p w14:paraId="32D054E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909.5</w:t>
            </w:r>
          </w:p>
        </w:tc>
        <w:tc>
          <w:tcPr>
            <w:tcW w:w="718" w:type="pct"/>
            <w:shd w:val="clear" w:color="auto" w:fill="auto"/>
            <w:vAlign w:val="center"/>
            <w:hideMark/>
          </w:tcPr>
          <w:p w14:paraId="7D56F45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99.8%</w:t>
            </w:r>
          </w:p>
        </w:tc>
      </w:tr>
      <w:tr w:rsidR="00205B53" w:rsidRPr="00205B53" w14:paraId="7AD9F12C" w14:textId="77777777" w:rsidTr="00205B53">
        <w:trPr>
          <w:trHeight w:val="300"/>
        </w:trPr>
        <w:tc>
          <w:tcPr>
            <w:tcW w:w="517" w:type="pct"/>
            <w:shd w:val="clear" w:color="auto" w:fill="auto"/>
            <w:vAlign w:val="center"/>
            <w:hideMark/>
          </w:tcPr>
          <w:p w14:paraId="1D93E36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D88372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DB9486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535.0</w:t>
            </w:r>
          </w:p>
        </w:tc>
        <w:tc>
          <w:tcPr>
            <w:tcW w:w="718" w:type="pct"/>
            <w:shd w:val="clear" w:color="auto" w:fill="auto"/>
            <w:vAlign w:val="center"/>
            <w:hideMark/>
          </w:tcPr>
          <w:p w14:paraId="481BAB2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478.8</w:t>
            </w:r>
          </w:p>
        </w:tc>
        <w:tc>
          <w:tcPr>
            <w:tcW w:w="718" w:type="pct"/>
            <w:shd w:val="clear" w:color="auto" w:fill="auto"/>
            <w:vAlign w:val="center"/>
            <w:hideMark/>
          </w:tcPr>
          <w:p w14:paraId="6882BEA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89.5%</w:t>
            </w:r>
          </w:p>
        </w:tc>
      </w:tr>
      <w:tr w:rsidR="00205B53" w:rsidRPr="00205B53" w14:paraId="63F16805" w14:textId="77777777" w:rsidTr="00205B53">
        <w:trPr>
          <w:trHeight w:val="300"/>
        </w:trPr>
        <w:tc>
          <w:tcPr>
            <w:tcW w:w="517" w:type="pct"/>
            <w:shd w:val="clear" w:color="auto" w:fill="auto"/>
            <w:vAlign w:val="center"/>
            <w:hideMark/>
          </w:tcPr>
          <w:p w14:paraId="16062EA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637A3E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F972DA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47.0</w:t>
            </w:r>
          </w:p>
        </w:tc>
        <w:tc>
          <w:tcPr>
            <w:tcW w:w="718" w:type="pct"/>
            <w:shd w:val="clear" w:color="auto" w:fill="auto"/>
            <w:vAlign w:val="center"/>
            <w:hideMark/>
          </w:tcPr>
          <w:p w14:paraId="05BF58F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46.5</w:t>
            </w:r>
          </w:p>
        </w:tc>
        <w:tc>
          <w:tcPr>
            <w:tcW w:w="718" w:type="pct"/>
            <w:shd w:val="clear" w:color="auto" w:fill="auto"/>
            <w:vAlign w:val="center"/>
            <w:hideMark/>
          </w:tcPr>
          <w:p w14:paraId="18C54B9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98.9%</w:t>
            </w:r>
          </w:p>
        </w:tc>
      </w:tr>
      <w:tr w:rsidR="00205B53" w:rsidRPr="00205B53" w14:paraId="18718225" w14:textId="77777777" w:rsidTr="00205B53">
        <w:trPr>
          <w:trHeight w:val="300"/>
        </w:trPr>
        <w:tc>
          <w:tcPr>
            <w:tcW w:w="517" w:type="pct"/>
            <w:shd w:val="clear" w:color="auto" w:fill="auto"/>
            <w:vAlign w:val="center"/>
            <w:hideMark/>
          </w:tcPr>
          <w:p w14:paraId="3F30804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2B6E6C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DC16F0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7.0</w:t>
            </w:r>
          </w:p>
        </w:tc>
        <w:tc>
          <w:tcPr>
            <w:tcW w:w="718" w:type="pct"/>
            <w:shd w:val="clear" w:color="auto" w:fill="auto"/>
            <w:vAlign w:val="center"/>
            <w:hideMark/>
          </w:tcPr>
          <w:p w14:paraId="00CE86D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4.1</w:t>
            </w:r>
          </w:p>
        </w:tc>
        <w:tc>
          <w:tcPr>
            <w:tcW w:w="718" w:type="pct"/>
            <w:shd w:val="clear" w:color="auto" w:fill="auto"/>
            <w:vAlign w:val="center"/>
            <w:hideMark/>
          </w:tcPr>
          <w:p w14:paraId="0E16B6D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58.5%</w:t>
            </w:r>
          </w:p>
        </w:tc>
      </w:tr>
      <w:tr w:rsidR="00205B53" w:rsidRPr="00205B53" w14:paraId="5A25B65B" w14:textId="77777777" w:rsidTr="00205B53">
        <w:trPr>
          <w:trHeight w:val="300"/>
        </w:trPr>
        <w:tc>
          <w:tcPr>
            <w:tcW w:w="517" w:type="pct"/>
            <w:shd w:val="clear" w:color="auto" w:fill="auto"/>
            <w:vAlign w:val="center"/>
            <w:hideMark/>
          </w:tcPr>
          <w:p w14:paraId="559A863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41BDA1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B8A67F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w:t>
            </w:r>
          </w:p>
        </w:tc>
        <w:tc>
          <w:tcPr>
            <w:tcW w:w="718" w:type="pct"/>
            <w:shd w:val="clear" w:color="auto" w:fill="auto"/>
            <w:vAlign w:val="center"/>
            <w:hideMark/>
          </w:tcPr>
          <w:p w14:paraId="67C25C3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0.6</w:t>
            </w:r>
          </w:p>
        </w:tc>
        <w:tc>
          <w:tcPr>
            <w:tcW w:w="718" w:type="pct"/>
            <w:shd w:val="clear" w:color="auto" w:fill="auto"/>
            <w:vAlign w:val="center"/>
            <w:hideMark/>
          </w:tcPr>
          <w:p w14:paraId="2659B29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55.0%</w:t>
            </w:r>
          </w:p>
        </w:tc>
      </w:tr>
      <w:tr w:rsidR="00205B53" w:rsidRPr="00205B53" w14:paraId="389DBA19" w14:textId="77777777" w:rsidTr="00205B53">
        <w:trPr>
          <w:trHeight w:val="735"/>
        </w:trPr>
        <w:tc>
          <w:tcPr>
            <w:tcW w:w="517" w:type="pct"/>
            <w:shd w:val="clear" w:color="auto" w:fill="auto"/>
            <w:vAlign w:val="center"/>
            <w:hideMark/>
          </w:tcPr>
          <w:p w14:paraId="73D196E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25 02</w:t>
            </w:r>
          </w:p>
        </w:tc>
        <w:tc>
          <w:tcPr>
            <w:tcW w:w="2328" w:type="pct"/>
            <w:shd w:val="clear" w:color="auto" w:fill="auto"/>
            <w:vAlign w:val="center"/>
            <w:hideMark/>
          </w:tcPr>
          <w:p w14:paraId="4A97E215"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საგზაო ინფრასტრუქტურის გაუმჯობესების ღონისძიებები</w:t>
            </w:r>
          </w:p>
        </w:tc>
        <w:tc>
          <w:tcPr>
            <w:tcW w:w="718" w:type="pct"/>
            <w:shd w:val="clear" w:color="auto" w:fill="auto"/>
            <w:vAlign w:val="center"/>
            <w:hideMark/>
          </w:tcPr>
          <w:p w14:paraId="3FC90D5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295,472.0</w:t>
            </w:r>
          </w:p>
        </w:tc>
        <w:tc>
          <w:tcPr>
            <w:tcW w:w="718" w:type="pct"/>
            <w:shd w:val="clear" w:color="auto" w:fill="auto"/>
            <w:vAlign w:val="center"/>
            <w:hideMark/>
          </w:tcPr>
          <w:p w14:paraId="1F11373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302,206.0</w:t>
            </w:r>
          </w:p>
        </w:tc>
        <w:tc>
          <w:tcPr>
            <w:tcW w:w="718" w:type="pct"/>
            <w:shd w:val="clear" w:color="auto" w:fill="auto"/>
            <w:vAlign w:val="center"/>
            <w:hideMark/>
          </w:tcPr>
          <w:p w14:paraId="728021C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102.3%</w:t>
            </w:r>
          </w:p>
        </w:tc>
      </w:tr>
      <w:tr w:rsidR="00205B53" w:rsidRPr="00205B53" w14:paraId="044C2512" w14:textId="77777777" w:rsidTr="00205B53">
        <w:trPr>
          <w:trHeight w:val="315"/>
        </w:trPr>
        <w:tc>
          <w:tcPr>
            <w:tcW w:w="517" w:type="pct"/>
            <w:shd w:val="clear" w:color="auto" w:fill="auto"/>
            <w:vAlign w:val="center"/>
            <w:hideMark/>
          </w:tcPr>
          <w:p w14:paraId="15F9180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01C120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FEB3FB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22,908.0</w:t>
            </w:r>
          </w:p>
        </w:tc>
        <w:tc>
          <w:tcPr>
            <w:tcW w:w="718" w:type="pct"/>
            <w:shd w:val="clear" w:color="auto" w:fill="auto"/>
            <w:vAlign w:val="center"/>
            <w:hideMark/>
          </w:tcPr>
          <w:p w14:paraId="1EF87F1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24,612.6</w:t>
            </w:r>
          </w:p>
        </w:tc>
        <w:tc>
          <w:tcPr>
            <w:tcW w:w="718" w:type="pct"/>
            <w:shd w:val="clear" w:color="auto" w:fill="auto"/>
            <w:vAlign w:val="center"/>
            <w:hideMark/>
          </w:tcPr>
          <w:p w14:paraId="3E314C6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107.4%</w:t>
            </w:r>
          </w:p>
        </w:tc>
      </w:tr>
      <w:tr w:rsidR="00205B53" w:rsidRPr="00205B53" w14:paraId="0DFBCB03" w14:textId="77777777" w:rsidTr="00205B53">
        <w:trPr>
          <w:trHeight w:val="300"/>
        </w:trPr>
        <w:tc>
          <w:tcPr>
            <w:tcW w:w="517" w:type="pct"/>
            <w:shd w:val="clear" w:color="auto" w:fill="auto"/>
            <w:vAlign w:val="center"/>
            <w:hideMark/>
          </w:tcPr>
          <w:p w14:paraId="7836D25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A314E2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08FADC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1,250.0</w:t>
            </w:r>
          </w:p>
        </w:tc>
        <w:tc>
          <w:tcPr>
            <w:tcW w:w="718" w:type="pct"/>
            <w:shd w:val="clear" w:color="auto" w:fill="auto"/>
            <w:vAlign w:val="center"/>
            <w:hideMark/>
          </w:tcPr>
          <w:p w14:paraId="230B221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1,250.0</w:t>
            </w:r>
          </w:p>
        </w:tc>
        <w:tc>
          <w:tcPr>
            <w:tcW w:w="718" w:type="pct"/>
            <w:shd w:val="clear" w:color="auto" w:fill="auto"/>
            <w:vAlign w:val="center"/>
            <w:hideMark/>
          </w:tcPr>
          <w:p w14:paraId="7D284C1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10301A6C" w14:textId="77777777" w:rsidTr="00205B53">
        <w:trPr>
          <w:trHeight w:val="300"/>
        </w:trPr>
        <w:tc>
          <w:tcPr>
            <w:tcW w:w="517" w:type="pct"/>
            <w:shd w:val="clear" w:color="auto" w:fill="auto"/>
            <w:vAlign w:val="center"/>
            <w:hideMark/>
          </w:tcPr>
          <w:p w14:paraId="0FA7FA4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A3819A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53D028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19,030.0</w:t>
            </w:r>
          </w:p>
        </w:tc>
        <w:tc>
          <w:tcPr>
            <w:tcW w:w="718" w:type="pct"/>
            <w:shd w:val="clear" w:color="auto" w:fill="auto"/>
            <w:vAlign w:val="center"/>
            <w:hideMark/>
          </w:tcPr>
          <w:p w14:paraId="6097776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18,999.3</w:t>
            </w:r>
          </w:p>
        </w:tc>
        <w:tc>
          <w:tcPr>
            <w:tcW w:w="718" w:type="pct"/>
            <w:shd w:val="clear" w:color="auto" w:fill="auto"/>
            <w:vAlign w:val="center"/>
            <w:hideMark/>
          </w:tcPr>
          <w:p w14:paraId="2DCC42E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99.8%</w:t>
            </w:r>
          </w:p>
        </w:tc>
      </w:tr>
      <w:tr w:rsidR="00205B53" w:rsidRPr="00205B53" w14:paraId="3E225FF3" w14:textId="77777777" w:rsidTr="00205B53">
        <w:trPr>
          <w:trHeight w:val="300"/>
        </w:trPr>
        <w:tc>
          <w:tcPr>
            <w:tcW w:w="517" w:type="pct"/>
            <w:shd w:val="clear" w:color="auto" w:fill="auto"/>
            <w:vAlign w:val="center"/>
            <w:hideMark/>
          </w:tcPr>
          <w:p w14:paraId="20726E0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0F4301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12E53CD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2,550.5</w:t>
            </w:r>
          </w:p>
        </w:tc>
        <w:tc>
          <w:tcPr>
            <w:tcW w:w="718" w:type="pct"/>
            <w:shd w:val="clear" w:color="auto" w:fill="auto"/>
            <w:vAlign w:val="center"/>
            <w:hideMark/>
          </w:tcPr>
          <w:p w14:paraId="7F5AF7B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4,296.6</w:t>
            </w:r>
          </w:p>
        </w:tc>
        <w:tc>
          <w:tcPr>
            <w:tcW w:w="718" w:type="pct"/>
            <w:shd w:val="clear" w:color="auto" w:fill="auto"/>
            <w:vAlign w:val="center"/>
            <w:hideMark/>
          </w:tcPr>
          <w:p w14:paraId="5FDD0C0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168.5%</w:t>
            </w:r>
          </w:p>
        </w:tc>
      </w:tr>
      <w:tr w:rsidR="00205B53" w:rsidRPr="00205B53" w14:paraId="092CB0FF" w14:textId="77777777" w:rsidTr="00205B53">
        <w:trPr>
          <w:trHeight w:val="300"/>
        </w:trPr>
        <w:tc>
          <w:tcPr>
            <w:tcW w:w="517" w:type="pct"/>
            <w:shd w:val="clear" w:color="auto" w:fill="auto"/>
            <w:vAlign w:val="center"/>
            <w:hideMark/>
          </w:tcPr>
          <w:p w14:paraId="47C7C21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56E043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78A552C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27.5</w:t>
            </w:r>
          </w:p>
        </w:tc>
        <w:tc>
          <w:tcPr>
            <w:tcW w:w="718" w:type="pct"/>
            <w:shd w:val="clear" w:color="auto" w:fill="auto"/>
            <w:vAlign w:val="center"/>
            <w:hideMark/>
          </w:tcPr>
          <w:p w14:paraId="7964919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26.0</w:t>
            </w:r>
          </w:p>
        </w:tc>
        <w:tc>
          <w:tcPr>
            <w:tcW w:w="718" w:type="pct"/>
            <w:shd w:val="clear" w:color="auto" w:fill="auto"/>
            <w:vAlign w:val="center"/>
            <w:hideMark/>
          </w:tcPr>
          <w:p w14:paraId="2232928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94.4%</w:t>
            </w:r>
          </w:p>
        </w:tc>
      </w:tr>
      <w:tr w:rsidR="00205B53" w:rsidRPr="00205B53" w14:paraId="15B35983" w14:textId="77777777" w:rsidTr="00205B53">
        <w:trPr>
          <w:trHeight w:val="300"/>
        </w:trPr>
        <w:tc>
          <w:tcPr>
            <w:tcW w:w="517" w:type="pct"/>
            <w:shd w:val="clear" w:color="auto" w:fill="auto"/>
            <w:vAlign w:val="center"/>
            <w:hideMark/>
          </w:tcPr>
          <w:p w14:paraId="128ED99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D3E3D1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7BB516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w:t>
            </w:r>
          </w:p>
        </w:tc>
        <w:tc>
          <w:tcPr>
            <w:tcW w:w="718" w:type="pct"/>
            <w:shd w:val="clear" w:color="auto" w:fill="auto"/>
            <w:vAlign w:val="center"/>
            <w:hideMark/>
          </w:tcPr>
          <w:p w14:paraId="582EF4B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40.7</w:t>
            </w:r>
          </w:p>
        </w:tc>
        <w:tc>
          <w:tcPr>
            <w:tcW w:w="718" w:type="pct"/>
            <w:shd w:val="clear" w:color="auto" w:fill="auto"/>
            <w:vAlign w:val="center"/>
            <w:hideMark/>
          </w:tcPr>
          <w:p w14:paraId="1C7027C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81.4%</w:t>
            </w:r>
          </w:p>
        </w:tc>
      </w:tr>
      <w:tr w:rsidR="00205B53" w:rsidRPr="00205B53" w14:paraId="06C9B77A" w14:textId="77777777" w:rsidTr="00205B53">
        <w:trPr>
          <w:trHeight w:val="300"/>
        </w:trPr>
        <w:tc>
          <w:tcPr>
            <w:tcW w:w="517" w:type="pct"/>
            <w:shd w:val="clear" w:color="auto" w:fill="auto"/>
            <w:vAlign w:val="center"/>
            <w:hideMark/>
          </w:tcPr>
          <w:p w14:paraId="1C7DA40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B094A5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4E75201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272,564.0</w:t>
            </w:r>
          </w:p>
        </w:tc>
        <w:tc>
          <w:tcPr>
            <w:tcW w:w="718" w:type="pct"/>
            <w:shd w:val="clear" w:color="auto" w:fill="auto"/>
            <w:vAlign w:val="center"/>
            <w:hideMark/>
          </w:tcPr>
          <w:p w14:paraId="7E5C758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277,593.4</w:t>
            </w:r>
          </w:p>
        </w:tc>
        <w:tc>
          <w:tcPr>
            <w:tcW w:w="718" w:type="pct"/>
            <w:shd w:val="clear" w:color="auto" w:fill="auto"/>
            <w:vAlign w:val="center"/>
            <w:hideMark/>
          </w:tcPr>
          <w:p w14:paraId="3C14D8B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101.8%</w:t>
            </w:r>
          </w:p>
        </w:tc>
      </w:tr>
      <w:tr w:rsidR="00205B53" w:rsidRPr="00205B53" w14:paraId="3083206B" w14:textId="77777777" w:rsidTr="00205B53">
        <w:trPr>
          <w:trHeight w:val="375"/>
        </w:trPr>
        <w:tc>
          <w:tcPr>
            <w:tcW w:w="517" w:type="pct"/>
            <w:shd w:val="clear" w:color="auto" w:fill="auto"/>
            <w:vAlign w:val="center"/>
            <w:hideMark/>
          </w:tcPr>
          <w:p w14:paraId="0390672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25 02 01</w:t>
            </w:r>
          </w:p>
        </w:tc>
        <w:tc>
          <w:tcPr>
            <w:tcW w:w="2328" w:type="pct"/>
            <w:shd w:val="clear" w:color="auto" w:fill="auto"/>
            <w:vAlign w:val="center"/>
            <w:hideMark/>
          </w:tcPr>
          <w:p w14:paraId="55D17CCF"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საავტომობილო გზების პროგრამების მართვა</w:t>
            </w:r>
          </w:p>
        </w:tc>
        <w:tc>
          <w:tcPr>
            <w:tcW w:w="718" w:type="pct"/>
            <w:shd w:val="clear" w:color="auto" w:fill="auto"/>
            <w:vAlign w:val="center"/>
            <w:hideMark/>
          </w:tcPr>
          <w:p w14:paraId="60ADFBE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1,703.0</w:t>
            </w:r>
          </w:p>
        </w:tc>
        <w:tc>
          <w:tcPr>
            <w:tcW w:w="718" w:type="pct"/>
            <w:shd w:val="clear" w:color="auto" w:fill="auto"/>
            <w:vAlign w:val="center"/>
            <w:hideMark/>
          </w:tcPr>
          <w:p w14:paraId="0DA5733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1,688.1</w:t>
            </w:r>
          </w:p>
        </w:tc>
        <w:tc>
          <w:tcPr>
            <w:tcW w:w="718" w:type="pct"/>
            <w:shd w:val="clear" w:color="auto" w:fill="auto"/>
            <w:vAlign w:val="center"/>
            <w:hideMark/>
          </w:tcPr>
          <w:p w14:paraId="1F418B2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99.1%</w:t>
            </w:r>
          </w:p>
        </w:tc>
      </w:tr>
      <w:tr w:rsidR="00205B53" w:rsidRPr="00205B53" w14:paraId="45B4BF87" w14:textId="77777777" w:rsidTr="00205B53">
        <w:trPr>
          <w:trHeight w:val="315"/>
        </w:trPr>
        <w:tc>
          <w:tcPr>
            <w:tcW w:w="517" w:type="pct"/>
            <w:shd w:val="clear" w:color="auto" w:fill="auto"/>
            <w:vAlign w:val="center"/>
            <w:hideMark/>
          </w:tcPr>
          <w:p w14:paraId="317F81E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3A6B33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D35FEF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1,702.5</w:t>
            </w:r>
          </w:p>
        </w:tc>
        <w:tc>
          <w:tcPr>
            <w:tcW w:w="718" w:type="pct"/>
            <w:shd w:val="clear" w:color="auto" w:fill="auto"/>
            <w:vAlign w:val="center"/>
            <w:hideMark/>
          </w:tcPr>
          <w:p w14:paraId="0B8386E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1,688.1</w:t>
            </w:r>
          </w:p>
        </w:tc>
        <w:tc>
          <w:tcPr>
            <w:tcW w:w="718" w:type="pct"/>
            <w:shd w:val="clear" w:color="auto" w:fill="auto"/>
            <w:vAlign w:val="center"/>
            <w:hideMark/>
          </w:tcPr>
          <w:p w14:paraId="4FDBFE3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99.2%</w:t>
            </w:r>
          </w:p>
        </w:tc>
      </w:tr>
      <w:tr w:rsidR="00205B53" w:rsidRPr="00205B53" w14:paraId="0E779B2B" w14:textId="77777777" w:rsidTr="00205B53">
        <w:trPr>
          <w:trHeight w:val="300"/>
        </w:trPr>
        <w:tc>
          <w:tcPr>
            <w:tcW w:w="517" w:type="pct"/>
            <w:shd w:val="clear" w:color="auto" w:fill="auto"/>
            <w:vAlign w:val="center"/>
            <w:hideMark/>
          </w:tcPr>
          <w:p w14:paraId="42246A5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A0FA22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14CDA91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1,250.0</w:t>
            </w:r>
          </w:p>
        </w:tc>
        <w:tc>
          <w:tcPr>
            <w:tcW w:w="718" w:type="pct"/>
            <w:shd w:val="clear" w:color="auto" w:fill="auto"/>
            <w:vAlign w:val="center"/>
            <w:hideMark/>
          </w:tcPr>
          <w:p w14:paraId="30DD6E5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1,250.0</w:t>
            </w:r>
          </w:p>
        </w:tc>
        <w:tc>
          <w:tcPr>
            <w:tcW w:w="718" w:type="pct"/>
            <w:shd w:val="clear" w:color="auto" w:fill="auto"/>
            <w:vAlign w:val="center"/>
            <w:hideMark/>
          </w:tcPr>
          <w:p w14:paraId="39DDD66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3AA40E97" w14:textId="77777777" w:rsidTr="00205B53">
        <w:trPr>
          <w:trHeight w:val="300"/>
        </w:trPr>
        <w:tc>
          <w:tcPr>
            <w:tcW w:w="517" w:type="pct"/>
            <w:shd w:val="clear" w:color="auto" w:fill="auto"/>
            <w:vAlign w:val="center"/>
            <w:hideMark/>
          </w:tcPr>
          <w:p w14:paraId="1D88815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8D77DD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E04602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415.0</w:t>
            </w:r>
          </w:p>
        </w:tc>
        <w:tc>
          <w:tcPr>
            <w:tcW w:w="718" w:type="pct"/>
            <w:shd w:val="clear" w:color="auto" w:fill="auto"/>
            <w:vAlign w:val="center"/>
            <w:hideMark/>
          </w:tcPr>
          <w:p w14:paraId="28E97BF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402.4</w:t>
            </w:r>
          </w:p>
        </w:tc>
        <w:tc>
          <w:tcPr>
            <w:tcW w:w="718" w:type="pct"/>
            <w:shd w:val="clear" w:color="auto" w:fill="auto"/>
            <w:vAlign w:val="center"/>
            <w:hideMark/>
          </w:tcPr>
          <w:p w14:paraId="20460E6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97.0%</w:t>
            </w:r>
          </w:p>
        </w:tc>
      </w:tr>
      <w:tr w:rsidR="00205B53" w:rsidRPr="00205B53" w14:paraId="42235F1F" w14:textId="77777777" w:rsidTr="00205B53">
        <w:trPr>
          <w:trHeight w:val="300"/>
        </w:trPr>
        <w:tc>
          <w:tcPr>
            <w:tcW w:w="517" w:type="pct"/>
            <w:shd w:val="clear" w:color="auto" w:fill="auto"/>
            <w:vAlign w:val="center"/>
            <w:hideMark/>
          </w:tcPr>
          <w:p w14:paraId="42D08A0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54BF9D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5EBCC25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27.5</w:t>
            </w:r>
          </w:p>
        </w:tc>
        <w:tc>
          <w:tcPr>
            <w:tcW w:w="718" w:type="pct"/>
            <w:shd w:val="clear" w:color="auto" w:fill="auto"/>
            <w:vAlign w:val="center"/>
            <w:hideMark/>
          </w:tcPr>
          <w:p w14:paraId="0A793D0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26.0</w:t>
            </w:r>
          </w:p>
        </w:tc>
        <w:tc>
          <w:tcPr>
            <w:tcW w:w="718" w:type="pct"/>
            <w:shd w:val="clear" w:color="auto" w:fill="auto"/>
            <w:vAlign w:val="center"/>
            <w:hideMark/>
          </w:tcPr>
          <w:p w14:paraId="68272E2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94.4%</w:t>
            </w:r>
          </w:p>
        </w:tc>
      </w:tr>
      <w:tr w:rsidR="00205B53" w:rsidRPr="00205B53" w14:paraId="349B219F" w14:textId="77777777" w:rsidTr="00205B53">
        <w:trPr>
          <w:trHeight w:val="300"/>
        </w:trPr>
        <w:tc>
          <w:tcPr>
            <w:tcW w:w="517" w:type="pct"/>
            <w:shd w:val="clear" w:color="auto" w:fill="auto"/>
            <w:vAlign w:val="center"/>
            <w:hideMark/>
          </w:tcPr>
          <w:p w14:paraId="6204FBE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43FDBD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0E2105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w:t>
            </w:r>
          </w:p>
        </w:tc>
        <w:tc>
          <w:tcPr>
            <w:tcW w:w="718" w:type="pct"/>
            <w:shd w:val="clear" w:color="auto" w:fill="auto"/>
            <w:vAlign w:val="center"/>
            <w:hideMark/>
          </w:tcPr>
          <w:p w14:paraId="0B9A956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w:t>
            </w:r>
          </w:p>
        </w:tc>
        <w:tc>
          <w:tcPr>
            <w:tcW w:w="718" w:type="pct"/>
            <w:shd w:val="clear" w:color="auto" w:fill="auto"/>
            <w:vAlign w:val="center"/>
            <w:hideMark/>
          </w:tcPr>
          <w:p w14:paraId="4463680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97.8%</w:t>
            </w:r>
          </w:p>
        </w:tc>
      </w:tr>
      <w:tr w:rsidR="00205B53" w:rsidRPr="00205B53" w14:paraId="20321D60" w14:textId="77777777" w:rsidTr="00205B53">
        <w:trPr>
          <w:trHeight w:val="300"/>
        </w:trPr>
        <w:tc>
          <w:tcPr>
            <w:tcW w:w="517" w:type="pct"/>
            <w:shd w:val="clear" w:color="auto" w:fill="auto"/>
            <w:vAlign w:val="center"/>
            <w:hideMark/>
          </w:tcPr>
          <w:p w14:paraId="3E65B05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E2BFDA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8AF0B5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0.5</w:t>
            </w:r>
          </w:p>
        </w:tc>
        <w:tc>
          <w:tcPr>
            <w:tcW w:w="718" w:type="pct"/>
            <w:shd w:val="clear" w:color="auto" w:fill="auto"/>
            <w:vAlign w:val="center"/>
            <w:hideMark/>
          </w:tcPr>
          <w:p w14:paraId="4E54003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079953D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1EE4FF0A" w14:textId="77777777" w:rsidTr="00205B53">
        <w:trPr>
          <w:trHeight w:val="735"/>
        </w:trPr>
        <w:tc>
          <w:tcPr>
            <w:tcW w:w="517" w:type="pct"/>
            <w:shd w:val="clear" w:color="auto" w:fill="auto"/>
            <w:vAlign w:val="center"/>
            <w:hideMark/>
          </w:tcPr>
          <w:p w14:paraId="3D9D9D2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25 02 02</w:t>
            </w:r>
          </w:p>
        </w:tc>
        <w:tc>
          <w:tcPr>
            <w:tcW w:w="2328" w:type="pct"/>
            <w:shd w:val="clear" w:color="auto" w:fill="auto"/>
            <w:vAlign w:val="center"/>
            <w:hideMark/>
          </w:tcPr>
          <w:p w14:paraId="62A3B51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საავტომობილო გზების მშენებლობა და მოვლა-შენახვა</w:t>
            </w:r>
          </w:p>
        </w:tc>
        <w:tc>
          <w:tcPr>
            <w:tcW w:w="718" w:type="pct"/>
            <w:shd w:val="clear" w:color="auto" w:fill="auto"/>
            <w:vAlign w:val="center"/>
            <w:hideMark/>
          </w:tcPr>
          <w:p w14:paraId="3D681DB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75,849.0</w:t>
            </w:r>
          </w:p>
        </w:tc>
        <w:tc>
          <w:tcPr>
            <w:tcW w:w="718" w:type="pct"/>
            <w:shd w:val="clear" w:color="auto" w:fill="auto"/>
            <w:vAlign w:val="center"/>
            <w:hideMark/>
          </w:tcPr>
          <w:p w14:paraId="5E48927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75,586.6</w:t>
            </w:r>
          </w:p>
        </w:tc>
        <w:tc>
          <w:tcPr>
            <w:tcW w:w="718" w:type="pct"/>
            <w:shd w:val="clear" w:color="auto" w:fill="auto"/>
            <w:vAlign w:val="center"/>
            <w:hideMark/>
          </w:tcPr>
          <w:p w14:paraId="2128377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99.7%</w:t>
            </w:r>
          </w:p>
        </w:tc>
      </w:tr>
      <w:tr w:rsidR="00205B53" w:rsidRPr="00205B53" w14:paraId="639B7328" w14:textId="77777777" w:rsidTr="00205B53">
        <w:trPr>
          <w:trHeight w:val="315"/>
        </w:trPr>
        <w:tc>
          <w:tcPr>
            <w:tcW w:w="517" w:type="pct"/>
            <w:shd w:val="clear" w:color="auto" w:fill="auto"/>
            <w:vAlign w:val="center"/>
            <w:hideMark/>
          </w:tcPr>
          <w:p w14:paraId="5218F38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2446F0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663E3E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19,250.0</w:t>
            </w:r>
          </w:p>
        </w:tc>
        <w:tc>
          <w:tcPr>
            <w:tcW w:w="718" w:type="pct"/>
            <w:shd w:val="clear" w:color="auto" w:fill="auto"/>
            <w:vAlign w:val="center"/>
            <w:hideMark/>
          </w:tcPr>
          <w:p w14:paraId="312A69D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19,130.0</w:t>
            </w:r>
          </w:p>
        </w:tc>
        <w:tc>
          <w:tcPr>
            <w:tcW w:w="718" w:type="pct"/>
            <w:shd w:val="clear" w:color="auto" w:fill="auto"/>
            <w:vAlign w:val="center"/>
            <w:hideMark/>
          </w:tcPr>
          <w:p w14:paraId="432AFF9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99.4%</w:t>
            </w:r>
          </w:p>
        </w:tc>
      </w:tr>
      <w:tr w:rsidR="00205B53" w:rsidRPr="00205B53" w14:paraId="3F302F16" w14:textId="77777777" w:rsidTr="00205B53">
        <w:trPr>
          <w:trHeight w:val="300"/>
        </w:trPr>
        <w:tc>
          <w:tcPr>
            <w:tcW w:w="517" w:type="pct"/>
            <w:shd w:val="clear" w:color="auto" w:fill="auto"/>
            <w:vAlign w:val="center"/>
            <w:hideMark/>
          </w:tcPr>
          <w:p w14:paraId="5D9DADA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51CD87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3EA9D29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18,615.0</w:t>
            </w:r>
          </w:p>
        </w:tc>
        <w:tc>
          <w:tcPr>
            <w:tcW w:w="718" w:type="pct"/>
            <w:shd w:val="clear" w:color="auto" w:fill="auto"/>
            <w:vAlign w:val="center"/>
            <w:hideMark/>
          </w:tcPr>
          <w:p w14:paraId="1400673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18,596.9</w:t>
            </w:r>
          </w:p>
        </w:tc>
        <w:tc>
          <w:tcPr>
            <w:tcW w:w="718" w:type="pct"/>
            <w:shd w:val="clear" w:color="auto" w:fill="auto"/>
            <w:vAlign w:val="center"/>
            <w:hideMark/>
          </w:tcPr>
          <w:p w14:paraId="6E8353B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99.9%</w:t>
            </w:r>
          </w:p>
        </w:tc>
      </w:tr>
      <w:tr w:rsidR="00205B53" w:rsidRPr="00205B53" w14:paraId="1BE4A797" w14:textId="77777777" w:rsidTr="00205B53">
        <w:trPr>
          <w:trHeight w:val="300"/>
        </w:trPr>
        <w:tc>
          <w:tcPr>
            <w:tcW w:w="517" w:type="pct"/>
            <w:shd w:val="clear" w:color="auto" w:fill="auto"/>
            <w:vAlign w:val="center"/>
            <w:hideMark/>
          </w:tcPr>
          <w:p w14:paraId="368B261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341756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5141047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595.0</w:t>
            </w:r>
          </w:p>
        </w:tc>
        <w:tc>
          <w:tcPr>
            <w:tcW w:w="718" w:type="pct"/>
            <w:shd w:val="clear" w:color="auto" w:fill="auto"/>
            <w:vAlign w:val="center"/>
            <w:hideMark/>
          </w:tcPr>
          <w:p w14:paraId="46546D1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502.2</w:t>
            </w:r>
          </w:p>
        </w:tc>
        <w:tc>
          <w:tcPr>
            <w:tcW w:w="718" w:type="pct"/>
            <w:shd w:val="clear" w:color="auto" w:fill="auto"/>
            <w:vAlign w:val="center"/>
            <w:hideMark/>
          </w:tcPr>
          <w:p w14:paraId="2FE9155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84.4%</w:t>
            </w:r>
          </w:p>
        </w:tc>
      </w:tr>
      <w:tr w:rsidR="00205B53" w:rsidRPr="00205B53" w14:paraId="34FE9FE5" w14:textId="77777777" w:rsidTr="00205B53">
        <w:trPr>
          <w:trHeight w:val="300"/>
        </w:trPr>
        <w:tc>
          <w:tcPr>
            <w:tcW w:w="517" w:type="pct"/>
            <w:shd w:val="clear" w:color="auto" w:fill="auto"/>
            <w:vAlign w:val="center"/>
            <w:hideMark/>
          </w:tcPr>
          <w:p w14:paraId="2DFDFE6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416B31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5E1D0E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40.0</w:t>
            </w:r>
          </w:p>
        </w:tc>
        <w:tc>
          <w:tcPr>
            <w:tcW w:w="718" w:type="pct"/>
            <w:shd w:val="clear" w:color="auto" w:fill="auto"/>
            <w:vAlign w:val="center"/>
            <w:hideMark/>
          </w:tcPr>
          <w:p w14:paraId="7318DDD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30.9</w:t>
            </w:r>
          </w:p>
        </w:tc>
        <w:tc>
          <w:tcPr>
            <w:tcW w:w="718" w:type="pct"/>
            <w:shd w:val="clear" w:color="auto" w:fill="auto"/>
            <w:vAlign w:val="center"/>
            <w:hideMark/>
          </w:tcPr>
          <w:p w14:paraId="1C02DDA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77.3%</w:t>
            </w:r>
          </w:p>
        </w:tc>
      </w:tr>
      <w:tr w:rsidR="00205B53" w:rsidRPr="00205B53" w14:paraId="26FAA9FC" w14:textId="77777777" w:rsidTr="00205B53">
        <w:trPr>
          <w:trHeight w:val="300"/>
        </w:trPr>
        <w:tc>
          <w:tcPr>
            <w:tcW w:w="517" w:type="pct"/>
            <w:shd w:val="clear" w:color="auto" w:fill="auto"/>
            <w:vAlign w:val="center"/>
            <w:hideMark/>
          </w:tcPr>
          <w:p w14:paraId="2748E59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29BA93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18B69B8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56,599.0</w:t>
            </w:r>
          </w:p>
        </w:tc>
        <w:tc>
          <w:tcPr>
            <w:tcW w:w="718" w:type="pct"/>
            <w:shd w:val="clear" w:color="auto" w:fill="auto"/>
            <w:vAlign w:val="center"/>
            <w:hideMark/>
          </w:tcPr>
          <w:p w14:paraId="3078BAD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56,456.6</w:t>
            </w:r>
          </w:p>
        </w:tc>
        <w:tc>
          <w:tcPr>
            <w:tcW w:w="718" w:type="pct"/>
            <w:shd w:val="clear" w:color="auto" w:fill="auto"/>
            <w:vAlign w:val="center"/>
            <w:hideMark/>
          </w:tcPr>
          <w:p w14:paraId="22A4CA8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99.7%</w:t>
            </w:r>
          </w:p>
        </w:tc>
      </w:tr>
      <w:tr w:rsidR="00205B53" w:rsidRPr="00205B53" w14:paraId="3EDE7DDC" w14:textId="77777777" w:rsidTr="00205B53">
        <w:trPr>
          <w:trHeight w:val="375"/>
        </w:trPr>
        <w:tc>
          <w:tcPr>
            <w:tcW w:w="517" w:type="pct"/>
            <w:shd w:val="clear" w:color="auto" w:fill="auto"/>
            <w:vAlign w:val="center"/>
            <w:hideMark/>
          </w:tcPr>
          <w:p w14:paraId="7957F59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25 02 03</w:t>
            </w:r>
          </w:p>
        </w:tc>
        <w:tc>
          <w:tcPr>
            <w:tcW w:w="2328" w:type="pct"/>
            <w:shd w:val="clear" w:color="auto" w:fill="auto"/>
            <w:vAlign w:val="center"/>
            <w:hideMark/>
          </w:tcPr>
          <w:p w14:paraId="3E74D7C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ჩქაროსნული ავტომაგისტრალების მშენებლობა</w:t>
            </w:r>
          </w:p>
        </w:tc>
        <w:tc>
          <w:tcPr>
            <w:tcW w:w="718" w:type="pct"/>
            <w:shd w:val="clear" w:color="auto" w:fill="auto"/>
            <w:vAlign w:val="center"/>
            <w:hideMark/>
          </w:tcPr>
          <w:p w14:paraId="2385C86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217,920.0</w:t>
            </w:r>
          </w:p>
        </w:tc>
        <w:tc>
          <w:tcPr>
            <w:tcW w:w="718" w:type="pct"/>
            <w:shd w:val="clear" w:color="auto" w:fill="auto"/>
            <w:vAlign w:val="center"/>
            <w:hideMark/>
          </w:tcPr>
          <w:p w14:paraId="5E64ECB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224,931.2</w:t>
            </w:r>
          </w:p>
        </w:tc>
        <w:tc>
          <w:tcPr>
            <w:tcW w:w="718" w:type="pct"/>
            <w:shd w:val="clear" w:color="auto" w:fill="auto"/>
            <w:vAlign w:val="center"/>
            <w:hideMark/>
          </w:tcPr>
          <w:p w14:paraId="60DAA45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103.2%</w:t>
            </w:r>
          </w:p>
        </w:tc>
      </w:tr>
      <w:tr w:rsidR="00205B53" w:rsidRPr="00205B53" w14:paraId="4E84B05D" w14:textId="77777777" w:rsidTr="00205B53">
        <w:trPr>
          <w:trHeight w:val="315"/>
        </w:trPr>
        <w:tc>
          <w:tcPr>
            <w:tcW w:w="517" w:type="pct"/>
            <w:shd w:val="clear" w:color="auto" w:fill="auto"/>
            <w:vAlign w:val="center"/>
            <w:hideMark/>
          </w:tcPr>
          <w:p w14:paraId="788F30D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852AD9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6DA0D9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1,955.5</w:t>
            </w:r>
          </w:p>
        </w:tc>
        <w:tc>
          <w:tcPr>
            <w:tcW w:w="718" w:type="pct"/>
            <w:shd w:val="clear" w:color="auto" w:fill="auto"/>
            <w:vAlign w:val="center"/>
            <w:hideMark/>
          </w:tcPr>
          <w:p w14:paraId="76471E6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3,794.4</w:t>
            </w:r>
          </w:p>
        </w:tc>
        <w:tc>
          <w:tcPr>
            <w:tcW w:w="718" w:type="pct"/>
            <w:shd w:val="clear" w:color="auto" w:fill="auto"/>
            <w:vAlign w:val="center"/>
            <w:hideMark/>
          </w:tcPr>
          <w:p w14:paraId="216583F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194.0%</w:t>
            </w:r>
          </w:p>
        </w:tc>
      </w:tr>
      <w:tr w:rsidR="00205B53" w:rsidRPr="00205B53" w14:paraId="080205C4" w14:textId="77777777" w:rsidTr="00205B53">
        <w:trPr>
          <w:trHeight w:val="300"/>
        </w:trPr>
        <w:tc>
          <w:tcPr>
            <w:tcW w:w="517" w:type="pct"/>
            <w:shd w:val="clear" w:color="auto" w:fill="auto"/>
            <w:vAlign w:val="center"/>
            <w:hideMark/>
          </w:tcPr>
          <w:p w14:paraId="536EAF8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84FF24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0E0D944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1,955.5</w:t>
            </w:r>
          </w:p>
        </w:tc>
        <w:tc>
          <w:tcPr>
            <w:tcW w:w="718" w:type="pct"/>
            <w:shd w:val="clear" w:color="auto" w:fill="auto"/>
            <w:vAlign w:val="center"/>
            <w:hideMark/>
          </w:tcPr>
          <w:p w14:paraId="39FD905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3,794.4</w:t>
            </w:r>
          </w:p>
        </w:tc>
        <w:tc>
          <w:tcPr>
            <w:tcW w:w="718" w:type="pct"/>
            <w:shd w:val="clear" w:color="auto" w:fill="auto"/>
            <w:vAlign w:val="center"/>
            <w:hideMark/>
          </w:tcPr>
          <w:p w14:paraId="4F97A78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194.0%</w:t>
            </w:r>
          </w:p>
        </w:tc>
      </w:tr>
      <w:tr w:rsidR="00205B53" w:rsidRPr="00205B53" w14:paraId="3310E5A5" w14:textId="77777777" w:rsidTr="00205B53">
        <w:trPr>
          <w:trHeight w:val="300"/>
        </w:trPr>
        <w:tc>
          <w:tcPr>
            <w:tcW w:w="517" w:type="pct"/>
            <w:shd w:val="clear" w:color="auto" w:fill="auto"/>
            <w:vAlign w:val="center"/>
            <w:hideMark/>
          </w:tcPr>
          <w:p w14:paraId="50A3D40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80996E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62EF535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215,964.5</w:t>
            </w:r>
          </w:p>
        </w:tc>
        <w:tc>
          <w:tcPr>
            <w:tcW w:w="718" w:type="pct"/>
            <w:shd w:val="clear" w:color="auto" w:fill="auto"/>
            <w:vAlign w:val="center"/>
            <w:hideMark/>
          </w:tcPr>
          <w:p w14:paraId="125D23A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221,136.8</w:t>
            </w:r>
          </w:p>
        </w:tc>
        <w:tc>
          <w:tcPr>
            <w:tcW w:w="718" w:type="pct"/>
            <w:shd w:val="clear" w:color="auto" w:fill="auto"/>
            <w:vAlign w:val="center"/>
            <w:hideMark/>
          </w:tcPr>
          <w:p w14:paraId="1A2C5DA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102.4%</w:t>
            </w:r>
          </w:p>
        </w:tc>
      </w:tr>
      <w:tr w:rsidR="00205B53" w:rsidRPr="00205B53" w14:paraId="417AF5F9" w14:textId="77777777" w:rsidTr="00205B53">
        <w:trPr>
          <w:trHeight w:val="735"/>
        </w:trPr>
        <w:tc>
          <w:tcPr>
            <w:tcW w:w="517" w:type="pct"/>
            <w:shd w:val="clear" w:color="auto" w:fill="auto"/>
            <w:vAlign w:val="center"/>
            <w:hideMark/>
          </w:tcPr>
          <w:p w14:paraId="2A46C3F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lastRenderedPageBreak/>
              <w:t>25 03</w:t>
            </w:r>
          </w:p>
        </w:tc>
        <w:tc>
          <w:tcPr>
            <w:tcW w:w="2328" w:type="pct"/>
            <w:shd w:val="clear" w:color="auto" w:fill="auto"/>
            <w:vAlign w:val="center"/>
            <w:hideMark/>
          </w:tcPr>
          <w:p w14:paraId="77D85FBF"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რეგიონული და მუნიციპალური ინფრასტრუქტურის რეაბილიტაცია</w:t>
            </w:r>
          </w:p>
        </w:tc>
        <w:tc>
          <w:tcPr>
            <w:tcW w:w="718" w:type="pct"/>
            <w:shd w:val="clear" w:color="auto" w:fill="auto"/>
            <w:vAlign w:val="center"/>
            <w:hideMark/>
          </w:tcPr>
          <w:p w14:paraId="42DE291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41,428.0</w:t>
            </w:r>
          </w:p>
        </w:tc>
        <w:tc>
          <w:tcPr>
            <w:tcW w:w="718" w:type="pct"/>
            <w:shd w:val="clear" w:color="auto" w:fill="auto"/>
            <w:vAlign w:val="center"/>
            <w:hideMark/>
          </w:tcPr>
          <w:p w14:paraId="5FDBE16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44,668.5</w:t>
            </w:r>
          </w:p>
        </w:tc>
        <w:tc>
          <w:tcPr>
            <w:tcW w:w="718" w:type="pct"/>
            <w:shd w:val="clear" w:color="auto" w:fill="auto"/>
            <w:vAlign w:val="center"/>
            <w:hideMark/>
          </w:tcPr>
          <w:p w14:paraId="1163ECA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107.8%</w:t>
            </w:r>
          </w:p>
        </w:tc>
      </w:tr>
      <w:tr w:rsidR="00205B53" w:rsidRPr="00205B53" w14:paraId="2648295D" w14:textId="77777777" w:rsidTr="00205B53">
        <w:trPr>
          <w:trHeight w:val="315"/>
        </w:trPr>
        <w:tc>
          <w:tcPr>
            <w:tcW w:w="517" w:type="pct"/>
            <w:shd w:val="clear" w:color="auto" w:fill="auto"/>
            <w:vAlign w:val="center"/>
            <w:hideMark/>
          </w:tcPr>
          <w:p w14:paraId="253B1E7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80D4A6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0EBEC3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1,452.0</w:t>
            </w:r>
          </w:p>
        </w:tc>
        <w:tc>
          <w:tcPr>
            <w:tcW w:w="718" w:type="pct"/>
            <w:shd w:val="clear" w:color="auto" w:fill="auto"/>
            <w:vAlign w:val="center"/>
            <w:hideMark/>
          </w:tcPr>
          <w:p w14:paraId="55D2E16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2,366.6</w:t>
            </w:r>
          </w:p>
        </w:tc>
        <w:tc>
          <w:tcPr>
            <w:tcW w:w="718" w:type="pct"/>
            <w:shd w:val="clear" w:color="auto" w:fill="auto"/>
            <w:vAlign w:val="center"/>
            <w:hideMark/>
          </w:tcPr>
          <w:p w14:paraId="161E5FA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163.0%</w:t>
            </w:r>
          </w:p>
        </w:tc>
      </w:tr>
      <w:tr w:rsidR="00205B53" w:rsidRPr="00205B53" w14:paraId="6D61E814" w14:textId="77777777" w:rsidTr="00205B53">
        <w:trPr>
          <w:trHeight w:val="300"/>
        </w:trPr>
        <w:tc>
          <w:tcPr>
            <w:tcW w:w="517" w:type="pct"/>
            <w:shd w:val="clear" w:color="auto" w:fill="auto"/>
            <w:vAlign w:val="center"/>
            <w:hideMark/>
          </w:tcPr>
          <w:p w14:paraId="3967A84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8AEACC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0279FC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175.0</w:t>
            </w:r>
          </w:p>
        </w:tc>
        <w:tc>
          <w:tcPr>
            <w:tcW w:w="718" w:type="pct"/>
            <w:shd w:val="clear" w:color="auto" w:fill="auto"/>
            <w:vAlign w:val="center"/>
            <w:hideMark/>
          </w:tcPr>
          <w:p w14:paraId="4B2A037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174.2</w:t>
            </w:r>
          </w:p>
        </w:tc>
        <w:tc>
          <w:tcPr>
            <w:tcW w:w="718" w:type="pct"/>
            <w:shd w:val="clear" w:color="auto" w:fill="auto"/>
            <w:vAlign w:val="center"/>
            <w:hideMark/>
          </w:tcPr>
          <w:p w14:paraId="25D4BCF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99.5%</w:t>
            </w:r>
          </w:p>
        </w:tc>
      </w:tr>
      <w:tr w:rsidR="00205B53" w:rsidRPr="00205B53" w14:paraId="5831C796" w14:textId="77777777" w:rsidTr="00205B53">
        <w:trPr>
          <w:trHeight w:val="300"/>
        </w:trPr>
        <w:tc>
          <w:tcPr>
            <w:tcW w:w="517" w:type="pct"/>
            <w:shd w:val="clear" w:color="auto" w:fill="auto"/>
            <w:vAlign w:val="center"/>
            <w:hideMark/>
          </w:tcPr>
          <w:p w14:paraId="601148B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220761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025E4A3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1,277.0</w:t>
            </w:r>
          </w:p>
        </w:tc>
        <w:tc>
          <w:tcPr>
            <w:tcW w:w="718" w:type="pct"/>
            <w:shd w:val="clear" w:color="auto" w:fill="auto"/>
            <w:vAlign w:val="center"/>
            <w:hideMark/>
          </w:tcPr>
          <w:p w14:paraId="7652B46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2,192.4</w:t>
            </w:r>
          </w:p>
        </w:tc>
        <w:tc>
          <w:tcPr>
            <w:tcW w:w="718" w:type="pct"/>
            <w:shd w:val="clear" w:color="auto" w:fill="auto"/>
            <w:vAlign w:val="center"/>
            <w:hideMark/>
          </w:tcPr>
          <w:p w14:paraId="5DDF3CF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171.7%</w:t>
            </w:r>
          </w:p>
        </w:tc>
      </w:tr>
      <w:tr w:rsidR="00205B53" w:rsidRPr="00205B53" w14:paraId="56EE65A9" w14:textId="77777777" w:rsidTr="00205B53">
        <w:trPr>
          <w:trHeight w:val="300"/>
        </w:trPr>
        <w:tc>
          <w:tcPr>
            <w:tcW w:w="517" w:type="pct"/>
            <w:shd w:val="clear" w:color="auto" w:fill="auto"/>
            <w:vAlign w:val="center"/>
            <w:hideMark/>
          </w:tcPr>
          <w:p w14:paraId="08C29DC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D2AF44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63E9B7E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39,976.0</w:t>
            </w:r>
          </w:p>
        </w:tc>
        <w:tc>
          <w:tcPr>
            <w:tcW w:w="718" w:type="pct"/>
            <w:shd w:val="clear" w:color="auto" w:fill="auto"/>
            <w:vAlign w:val="center"/>
            <w:hideMark/>
          </w:tcPr>
          <w:p w14:paraId="18412C0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42,301.9</w:t>
            </w:r>
          </w:p>
        </w:tc>
        <w:tc>
          <w:tcPr>
            <w:tcW w:w="718" w:type="pct"/>
            <w:shd w:val="clear" w:color="auto" w:fill="auto"/>
            <w:vAlign w:val="center"/>
            <w:hideMark/>
          </w:tcPr>
          <w:p w14:paraId="1741EB5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105.8%</w:t>
            </w:r>
          </w:p>
        </w:tc>
      </w:tr>
      <w:tr w:rsidR="00205B53" w:rsidRPr="00205B53" w14:paraId="1466EDFA" w14:textId="77777777" w:rsidTr="00205B53">
        <w:trPr>
          <w:trHeight w:val="735"/>
        </w:trPr>
        <w:tc>
          <w:tcPr>
            <w:tcW w:w="517" w:type="pct"/>
            <w:shd w:val="clear" w:color="auto" w:fill="auto"/>
            <w:vAlign w:val="center"/>
            <w:hideMark/>
          </w:tcPr>
          <w:p w14:paraId="12BEE44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25 04</w:t>
            </w:r>
          </w:p>
        </w:tc>
        <w:tc>
          <w:tcPr>
            <w:tcW w:w="2328" w:type="pct"/>
            <w:shd w:val="clear" w:color="auto" w:fill="auto"/>
            <w:vAlign w:val="center"/>
            <w:hideMark/>
          </w:tcPr>
          <w:p w14:paraId="40494AF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წყალმომარაგების ინფრასტრუქტურის აღდგენა-რეაბილიტაცია</w:t>
            </w:r>
          </w:p>
        </w:tc>
        <w:tc>
          <w:tcPr>
            <w:tcW w:w="718" w:type="pct"/>
            <w:shd w:val="clear" w:color="auto" w:fill="auto"/>
            <w:vAlign w:val="center"/>
            <w:hideMark/>
          </w:tcPr>
          <w:p w14:paraId="56CED72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45,454.0</w:t>
            </w:r>
          </w:p>
        </w:tc>
        <w:tc>
          <w:tcPr>
            <w:tcW w:w="718" w:type="pct"/>
            <w:shd w:val="clear" w:color="auto" w:fill="auto"/>
            <w:vAlign w:val="center"/>
            <w:hideMark/>
          </w:tcPr>
          <w:p w14:paraId="581FD33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61,308.2</w:t>
            </w:r>
          </w:p>
        </w:tc>
        <w:tc>
          <w:tcPr>
            <w:tcW w:w="718" w:type="pct"/>
            <w:shd w:val="clear" w:color="auto" w:fill="auto"/>
            <w:vAlign w:val="center"/>
            <w:hideMark/>
          </w:tcPr>
          <w:p w14:paraId="57F6069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134.9%</w:t>
            </w:r>
          </w:p>
        </w:tc>
      </w:tr>
      <w:tr w:rsidR="00205B53" w:rsidRPr="00205B53" w14:paraId="41818098" w14:textId="77777777" w:rsidTr="00205B53">
        <w:trPr>
          <w:trHeight w:val="315"/>
        </w:trPr>
        <w:tc>
          <w:tcPr>
            <w:tcW w:w="517" w:type="pct"/>
            <w:shd w:val="clear" w:color="auto" w:fill="auto"/>
            <w:vAlign w:val="center"/>
            <w:hideMark/>
          </w:tcPr>
          <w:p w14:paraId="4BC4489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422A31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FD7DDC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22,619.0</w:t>
            </w:r>
          </w:p>
        </w:tc>
        <w:tc>
          <w:tcPr>
            <w:tcW w:w="718" w:type="pct"/>
            <w:shd w:val="clear" w:color="auto" w:fill="auto"/>
            <w:vAlign w:val="center"/>
            <w:hideMark/>
          </w:tcPr>
          <w:p w14:paraId="17642A7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22,617.3</w:t>
            </w:r>
          </w:p>
        </w:tc>
        <w:tc>
          <w:tcPr>
            <w:tcW w:w="718" w:type="pct"/>
            <w:shd w:val="clear" w:color="auto" w:fill="auto"/>
            <w:vAlign w:val="center"/>
            <w:hideMark/>
          </w:tcPr>
          <w:p w14:paraId="78BE8F0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6FC9F198" w14:textId="77777777" w:rsidTr="00205B53">
        <w:trPr>
          <w:trHeight w:val="300"/>
        </w:trPr>
        <w:tc>
          <w:tcPr>
            <w:tcW w:w="517" w:type="pct"/>
            <w:shd w:val="clear" w:color="auto" w:fill="auto"/>
            <w:vAlign w:val="center"/>
            <w:hideMark/>
          </w:tcPr>
          <w:p w14:paraId="202F0FA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8792C2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6B9E9E0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16,500.0</w:t>
            </w:r>
          </w:p>
        </w:tc>
        <w:tc>
          <w:tcPr>
            <w:tcW w:w="718" w:type="pct"/>
            <w:shd w:val="clear" w:color="auto" w:fill="auto"/>
            <w:vAlign w:val="center"/>
            <w:hideMark/>
          </w:tcPr>
          <w:p w14:paraId="3F20E9D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16,500.0</w:t>
            </w:r>
          </w:p>
        </w:tc>
        <w:tc>
          <w:tcPr>
            <w:tcW w:w="718" w:type="pct"/>
            <w:shd w:val="clear" w:color="auto" w:fill="auto"/>
            <w:vAlign w:val="center"/>
            <w:hideMark/>
          </w:tcPr>
          <w:p w14:paraId="6CB8275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754A46DF" w14:textId="77777777" w:rsidTr="00205B53">
        <w:trPr>
          <w:trHeight w:val="300"/>
        </w:trPr>
        <w:tc>
          <w:tcPr>
            <w:tcW w:w="517" w:type="pct"/>
            <w:shd w:val="clear" w:color="auto" w:fill="auto"/>
            <w:vAlign w:val="center"/>
            <w:hideMark/>
          </w:tcPr>
          <w:p w14:paraId="31464F0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1528E4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729A96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6,119.0</w:t>
            </w:r>
          </w:p>
        </w:tc>
        <w:tc>
          <w:tcPr>
            <w:tcW w:w="718" w:type="pct"/>
            <w:shd w:val="clear" w:color="auto" w:fill="auto"/>
            <w:vAlign w:val="center"/>
            <w:hideMark/>
          </w:tcPr>
          <w:p w14:paraId="64551D2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6,117.3</w:t>
            </w:r>
          </w:p>
        </w:tc>
        <w:tc>
          <w:tcPr>
            <w:tcW w:w="718" w:type="pct"/>
            <w:shd w:val="clear" w:color="auto" w:fill="auto"/>
            <w:vAlign w:val="center"/>
            <w:hideMark/>
          </w:tcPr>
          <w:p w14:paraId="304C2C3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665690B7" w14:textId="77777777" w:rsidTr="00205B53">
        <w:trPr>
          <w:trHeight w:val="300"/>
        </w:trPr>
        <w:tc>
          <w:tcPr>
            <w:tcW w:w="517" w:type="pct"/>
            <w:shd w:val="clear" w:color="auto" w:fill="auto"/>
            <w:vAlign w:val="center"/>
            <w:hideMark/>
          </w:tcPr>
          <w:p w14:paraId="3D8DDEF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6B03AB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1C88DA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145.0</w:t>
            </w:r>
          </w:p>
        </w:tc>
        <w:tc>
          <w:tcPr>
            <w:tcW w:w="718" w:type="pct"/>
            <w:shd w:val="clear" w:color="auto" w:fill="auto"/>
            <w:vAlign w:val="center"/>
            <w:hideMark/>
          </w:tcPr>
          <w:p w14:paraId="75EE914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537.8</w:t>
            </w:r>
          </w:p>
        </w:tc>
        <w:tc>
          <w:tcPr>
            <w:tcW w:w="718" w:type="pct"/>
            <w:shd w:val="clear" w:color="auto" w:fill="auto"/>
            <w:vAlign w:val="center"/>
            <w:hideMark/>
          </w:tcPr>
          <w:p w14:paraId="5C488D0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370.9%</w:t>
            </w:r>
          </w:p>
        </w:tc>
      </w:tr>
      <w:tr w:rsidR="00205B53" w:rsidRPr="00205B53" w14:paraId="6F6992BA" w14:textId="77777777" w:rsidTr="00205B53">
        <w:trPr>
          <w:trHeight w:val="300"/>
        </w:trPr>
        <w:tc>
          <w:tcPr>
            <w:tcW w:w="517" w:type="pct"/>
            <w:shd w:val="clear" w:color="auto" w:fill="auto"/>
            <w:vAlign w:val="center"/>
            <w:hideMark/>
          </w:tcPr>
          <w:p w14:paraId="21FABA8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AD1FB0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ფინანსური აქტივების ზრდა</w:t>
            </w:r>
          </w:p>
        </w:tc>
        <w:tc>
          <w:tcPr>
            <w:tcW w:w="718" w:type="pct"/>
            <w:shd w:val="clear" w:color="auto" w:fill="auto"/>
            <w:vAlign w:val="center"/>
            <w:hideMark/>
          </w:tcPr>
          <w:p w14:paraId="5496E67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22,690.0</w:t>
            </w:r>
          </w:p>
        </w:tc>
        <w:tc>
          <w:tcPr>
            <w:tcW w:w="718" w:type="pct"/>
            <w:shd w:val="clear" w:color="auto" w:fill="auto"/>
            <w:vAlign w:val="center"/>
            <w:hideMark/>
          </w:tcPr>
          <w:p w14:paraId="3C138D2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38,153.1</w:t>
            </w:r>
          </w:p>
        </w:tc>
        <w:tc>
          <w:tcPr>
            <w:tcW w:w="718" w:type="pct"/>
            <w:shd w:val="clear" w:color="auto" w:fill="auto"/>
            <w:vAlign w:val="center"/>
            <w:hideMark/>
          </w:tcPr>
          <w:p w14:paraId="551A5CD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168.1%</w:t>
            </w:r>
          </w:p>
        </w:tc>
      </w:tr>
      <w:tr w:rsidR="00205B53" w:rsidRPr="00205B53" w14:paraId="3F82AF71" w14:textId="77777777" w:rsidTr="00205B53">
        <w:trPr>
          <w:trHeight w:val="375"/>
        </w:trPr>
        <w:tc>
          <w:tcPr>
            <w:tcW w:w="517" w:type="pct"/>
            <w:shd w:val="clear" w:color="auto" w:fill="auto"/>
            <w:vAlign w:val="center"/>
            <w:hideMark/>
          </w:tcPr>
          <w:p w14:paraId="402EE0D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25 05</w:t>
            </w:r>
          </w:p>
        </w:tc>
        <w:tc>
          <w:tcPr>
            <w:tcW w:w="2328" w:type="pct"/>
            <w:shd w:val="clear" w:color="auto" w:fill="auto"/>
            <w:vAlign w:val="center"/>
            <w:hideMark/>
          </w:tcPr>
          <w:p w14:paraId="617511FD"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მყარი ნარჩენების მართვის პროგრამა</w:t>
            </w:r>
          </w:p>
        </w:tc>
        <w:tc>
          <w:tcPr>
            <w:tcW w:w="718" w:type="pct"/>
            <w:shd w:val="clear" w:color="auto" w:fill="auto"/>
            <w:vAlign w:val="center"/>
            <w:hideMark/>
          </w:tcPr>
          <w:p w14:paraId="63400E5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7,917.0</w:t>
            </w:r>
          </w:p>
        </w:tc>
        <w:tc>
          <w:tcPr>
            <w:tcW w:w="718" w:type="pct"/>
            <w:shd w:val="clear" w:color="auto" w:fill="auto"/>
            <w:vAlign w:val="center"/>
            <w:hideMark/>
          </w:tcPr>
          <w:p w14:paraId="2B73345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8,010.3</w:t>
            </w:r>
          </w:p>
        </w:tc>
        <w:tc>
          <w:tcPr>
            <w:tcW w:w="718" w:type="pct"/>
            <w:shd w:val="clear" w:color="auto" w:fill="auto"/>
            <w:vAlign w:val="center"/>
            <w:hideMark/>
          </w:tcPr>
          <w:p w14:paraId="7DABB66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101.2%</w:t>
            </w:r>
          </w:p>
        </w:tc>
      </w:tr>
      <w:tr w:rsidR="00205B53" w:rsidRPr="00205B53" w14:paraId="6013A51E" w14:textId="77777777" w:rsidTr="00205B53">
        <w:trPr>
          <w:trHeight w:val="315"/>
        </w:trPr>
        <w:tc>
          <w:tcPr>
            <w:tcW w:w="517" w:type="pct"/>
            <w:shd w:val="clear" w:color="auto" w:fill="auto"/>
            <w:vAlign w:val="center"/>
            <w:hideMark/>
          </w:tcPr>
          <w:p w14:paraId="13916A4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CA6F2A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BB871E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7,917.0</w:t>
            </w:r>
          </w:p>
        </w:tc>
        <w:tc>
          <w:tcPr>
            <w:tcW w:w="718" w:type="pct"/>
            <w:shd w:val="clear" w:color="auto" w:fill="auto"/>
            <w:vAlign w:val="center"/>
            <w:hideMark/>
          </w:tcPr>
          <w:p w14:paraId="2DF64DF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7,916.1</w:t>
            </w:r>
          </w:p>
        </w:tc>
        <w:tc>
          <w:tcPr>
            <w:tcW w:w="718" w:type="pct"/>
            <w:shd w:val="clear" w:color="auto" w:fill="auto"/>
            <w:vAlign w:val="center"/>
            <w:hideMark/>
          </w:tcPr>
          <w:p w14:paraId="5D1A96A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6A45C438" w14:textId="77777777" w:rsidTr="00205B53">
        <w:trPr>
          <w:trHeight w:val="300"/>
        </w:trPr>
        <w:tc>
          <w:tcPr>
            <w:tcW w:w="517" w:type="pct"/>
            <w:shd w:val="clear" w:color="auto" w:fill="auto"/>
            <w:vAlign w:val="center"/>
            <w:hideMark/>
          </w:tcPr>
          <w:p w14:paraId="6CB25F2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1F9C45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35EE480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4,844.0</w:t>
            </w:r>
          </w:p>
        </w:tc>
        <w:tc>
          <w:tcPr>
            <w:tcW w:w="718" w:type="pct"/>
            <w:shd w:val="clear" w:color="auto" w:fill="auto"/>
            <w:vAlign w:val="center"/>
            <w:hideMark/>
          </w:tcPr>
          <w:p w14:paraId="114CEE4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4,843.3</w:t>
            </w:r>
          </w:p>
        </w:tc>
        <w:tc>
          <w:tcPr>
            <w:tcW w:w="718" w:type="pct"/>
            <w:shd w:val="clear" w:color="auto" w:fill="auto"/>
            <w:vAlign w:val="center"/>
            <w:hideMark/>
          </w:tcPr>
          <w:p w14:paraId="4F5E288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1F0F0B68" w14:textId="77777777" w:rsidTr="00205B53">
        <w:trPr>
          <w:trHeight w:val="300"/>
        </w:trPr>
        <w:tc>
          <w:tcPr>
            <w:tcW w:w="517" w:type="pct"/>
            <w:shd w:val="clear" w:color="auto" w:fill="auto"/>
            <w:vAlign w:val="center"/>
            <w:hideMark/>
          </w:tcPr>
          <w:p w14:paraId="118577E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854BCE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5E0567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3,073.0</w:t>
            </w:r>
          </w:p>
        </w:tc>
        <w:tc>
          <w:tcPr>
            <w:tcW w:w="718" w:type="pct"/>
            <w:shd w:val="clear" w:color="auto" w:fill="auto"/>
            <w:vAlign w:val="center"/>
            <w:hideMark/>
          </w:tcPr>
          <w:p w14:paraId="3A61FDE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3,072.8</w:t>
            </w:r>
          </w:p>
        </w:tc>
        <w:tc>
          <w:tcPr>
            <w:tcW w:w="718" w:type="pct"/>
            <w:shd w:val="clear" w:color="auto" w:fill="auto"/>
            <w:vAlign w:val="center"/>
            <w:hideMark/>
          </w:tcPr>
          <w:p w14:paraId="5C57601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48900541" w14:textId="77777777" w:rsidTr="00205B53">
        <w:trPr>
          <w:trHeight w:val="300"/>
        </w:trPr>
        <w:tc>
          <w:tcPr>
            <w:tcW w:w="517" w:type="pct"/>
            <w:shd w:val="clear" w:color="auto" w:fill="auto"/>
            <w:vAlign w:val="center"/>
            <w:hideMark/>
          </w:tcPr>
          <w:p w14:paraId="1F356A9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F46626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ფინანსური აქტივების ზრდა</w:t>
            </w:r>
          </w:p>
        </w:tc>
        <w:tc>
          <w:tcPr>
            <w:tcW w:w="718" w:type="pct"/>
            <w:shd w:val="clear" w:color="auto" w:fill="auto"/>
            <w:vAlign w:val="center"/>
            <w:hideMark/>
          </w:tcPr>
          <w:p w14:paraId="2A3A749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1F98B1C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94.3</w:t>
            </w:r>
          </w:p>
        </w:tc>
        <w:tc>
          <w:tcPr>
            <w:tcW w:w="718" w:type="pct"/>
            <w:shd w:val="clear" w:color="auto" w:fill="auto"/>
            <w:vAlign w:val="center"/>
            <w:hideMark/>
          </w:tcPr>
          <w:p w14:paraId="3FE8299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#DIV/0!</w:t>
            </w:r>
          </w:p>
        </w:tc>
      </w:tr>
      <w:tr w:rsidR="00205B53" w:rsidRPr="00205B53" w14:paraId="50510633" w14:textId="77777777" w:rsidTr="00205B53">
        <w:trPr>
          <w:trHeight w:val="735"/>
        </w:trPr>
        <w:tc>
          <w:tcPr>
            <w:tcW w:w="517" w:type="pct"/>
            <w:shd w:val="clear" w:color="auto" w:fill="auto"/>
            <w:vAlign w:val="center"/>
            <w:hideMark/>
          </w:tcPr>
          <w:p w14:paraId="58267D6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25 06</w:t>
            </w:r>
          </w:p>
        </w:tc>
        <w:tc>
          <w:tcPr>
            <w:tcW w:w="2328" w:type="pct"/>
            <w:shd w:val="clear" w:color="auto" w:fill="auto"/>
            <w:vAlign w:val="center"/>
            <w:hideMark/>
          </w:tcPr>
          <w:p w14:paraId="57A6D79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იძულებით გადაადგილებული პირების მხარდაჭერა</w:t>
            </w:r>
          </w:p>
        </w:tc>
        <w:tc>
          <w:tcPr>
            <w:tcW w:w="718" w:type="pct"/>
            <w:shd w:val="clear" w:color="auto" w:fill="auto"/>
            <w:vAlign w:val="center"/>
            <w:hideMark/>
          </w:tcPr>
          <w:p w14:paraId="36AA055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5,301.0</w:t>
            </w:r>
          </w:p>
        </w:tc>
        <w:tc>
          <w:tcPr>
            <w:tcW w:w="718" w:type="pct"/>
            <w:shd w:val="clear" w:color="auto" w:fill="auto"/>
            <w:vAlign w:val="center"/>
            <w:hideMark/>
          </w:tcPr>
          <w:p w14:paraId="339B9EA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5,301.0</w:t>
            </w:r>
          </w:p>
        </w:tc>
        <w:tc>
          <w:tcPr>
            <w:tcW w:w="718" w:type="pct"/>
            <w:shd w:val="clear" w:color="auto" w:fill="auto"/>
            <w:vAlign w:val="center"/>
            <w:hideMark/>
          </w:tcPr>
          <w:p w14:paraId="7421D0B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w:t>
            </w:r>
          </w:p>
        </w:tc>
      </w:tr>
      <w:tr w:rsidR="00205B53" w:rsidRPr="00205B53" w14:paraId="2C0CBED7" w14:textId="77777777" w:rsidTr="00205B53">
        <w:trPr>
          <w:trHeight w:val="315"/>
        </w:trPr>
        <w:tc>
          <w:tcPr>
            <w:tcW w:w="517" w:type="pct"/>
            <w:shd w:val="clear" w:color="auto" w:fill="auto"/>
            <w:vAlign w:val="center"/>
            <w:hideMark/>
          </w:tcPr>
          <w:p w14:paraId="4F67A6F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67D6D2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24D0808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5,301.0</w:t>
            </w:r>
          </w:p>
        </w:tc>
        <w:tc>
          <w:tcPr>
            <w:tcW w:w="718" w:type="pct"/>
            <w:shd w:val="clear" w:color="auto" w:fill="auto"/>
            <w:vAlign w:val="center"/>
            <w:hideMark/>
          </w:tcPr>
          <w:p w14:paraId="6DE07AD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5,301.0</w:t>
            </w:r>
          </w:p>
        </w:tc>
        <w:tc>
          <w:tcPr>
            <w:tcW w:w="718" w:type="pct"/>
            <w:shd w:val="clear" w:color="auto" w:fill="auto"/>
            <w:vAlign w:val="center"/>
            <w:hideMark/>
          </w:tcPr>
          <w:p w14:paraId="57D546D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0B7E3E06" w14:textId="77777777" w:rsidTr="00205B53">
        <w:trPr>
          <w:trHeight w:val="735"/>
        </w:trPr>
        <w:tc>
          <w:tcPr>
            <w:tcW w:w="517" w:type="pct"/>
            <w:shd w:val="clear" w:color="auto" w:fill="auto"/>
            <w:vAlign w:val="center"/>
            <w:hideMark/>
          </w:tcPr>
          <w:p w14:paraId="0002122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25 07</w:t>
            </w:r>
          </w:p>
        </w:tc>
        <w:tc>
          <w:tcPr>
            <w:tcW w:w="2328" w:type="pct"/>
            <w:shd w:val="clear" w:color="auto" w:fill="auto"/>
            <w:vAlign w:val="center"/>
            <w:hideMark/>
          </w:tcPr>
          <w:p w14:paraId="6A801A8B"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ზოგადსაგანმანათლებლო ინფრასტრუქტურის მშენებლობა და რეაბილიტაცია</w:t>
            </w:r>
          </w:p>
        </w:tc>
        <w:tc>
          <w:tcPr>
            <w:tcW w:w="718" w:type="pct"/>
            <w:shd w:val="clear" w:color="auto" w:fill="auto"/>
            <w:vAlign w:val="center"/>
            <w:hideMark/>
          </w:tcPr>
          <w:p w14:paraId="4F872A4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11,005.0</w:t>
            </w:r>
          </w:p>
        </w:tc>
        <w:tc>
          <w:tcPr>
            <w:tcW w:w="718" w:type="pct"/>
            <w:shd w:val="clear" w:color="auto" w:fill="auto"/>
            <w:vAlign w:val="center"/>
            <w:hideMark/>
          </w:tcPr>
          <w:p w14:paraId="0F6EB19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10,967.0</w:t>
            </w:r>
          </w:p>
        </w:tc>
        <w:tc>
          <w:tcPr>
            <w:tcW w:w="718" w:type="pct"/>
            <w:shd w:val="clear" w:color="auto" w:fill="auto"/>
            <w:vAlign w:val="center"/>
            <w:hideMark/>
          </w:tcPr>
          <w:p w14:paraId="249F39E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99.7%</w:t>
            </w:r>
          </w:p>
        </w:tc>
      </w:tr>
      <w:tr w:rsidR="00205B53" w:rsidRPr="00205B53" w14:paraId="3317E48A" w14:textId="77777777" w:rsidTr="00205B53">
        <w:trPr>
          <w:trHeight w:val="315"/>
        </w:trPr>
        <w:tc>
          <w:tcPr>
            <w:tcW w:w="517" w:type="pct"/>
            <w:shd w:val="clear" w:color="auto" w:fill="auto"/>
            <w:vAlign w:val="center"/>
            <w:hideMark/>
          </w:tcPr>
          <w:p w14:paraId="051E288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104727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52A73EE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80.0</w:t>
            </w:r>
          </w:p>
        </w:tc>
        <w:tc>
          <w:tcPr>
            <w:tcW w:w="718" w:type="pct"/>
            <w:shd w:val="clear" w:color="auto" w:fill="auto"/>
            <w:vAlign w:val="center"/>
            <w:hideMark/>
          </w:tcPr>
          <w:p w14:paraId="752411E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43.2</w:t>
            </w:r>
          </w:p>
        </w:tc>
        <w:tc>
          <w:tcPr>
            <w:tcW w:w="718" w:type="pct"/>
            <w:shd w:val="clear" w:color="auto" w:fill="auto"/>
            <w:vAlign w:val="center"/>
            <w:hideMark/>
          </w:tcPr>
          <w:p w14:paraId="03CEE44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54.0%</w:t>
            </w:r>
          </w:p>
        </w:tc>
      </w:tr>
      <w:tr w:rsidR="00205B53" w:rsidRPr="00205B53" w14:paraId="66AEA00C" w14:textId="77777777" w:rsidTr="00205B53">
        <w:trPr>
          <w:trHeight w:val="300"/>
        </w:trPr>
        <w:tc>
          <w:tcPr>
            <w:tcW w:w="517" w:type="pct"/>
            <w:shd w:val="clear" w:color="auto" w:fill="auto"/>
            <w:vAlign w:val="center"/>
            <w:hideMark/>
          </w:tcPr>
          <w:p w14:paraId="36A741D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994FE4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73EB3C8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80.0</w:t>
            </w:r>
          </w:p>
        </w:tc>
        <w:tc>
          <w:tcPr>
            <w:tcW w:w="718" w:type="pct"/>
            <w:shd w:val="clear" w:color="auto" w:fill="auto"/>
            <w:vAlign w:val="center"/>
            <w:hideMark/>
          </w:tcPr>
          <w:p w14:paraId="227E38B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43.2</w:t>
            </w:r>
          </w:p>
        </w:tc>
        <w:tc>
          <w:tcPr>
            <w:tcW w:w="718" w:type="pct"/>
            <w:shd w:val="clear" w:color="auto" w:fill="auto"/>
            <w:vAlign w:val="center"/>
            <w:hideMark/>
          </w:tcPr>
          <w:p w14:paraId="5F51F84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54.0%</w:t>
            </w:r>
          </w:p>
        </w:tc>
      </w:tr>
      <w:tr w:rsidR="00205B53" w:rsidRPr="00205B53" w14:paraId="35E75A47" w14:textId="77777777" w:rsidTr="00205B53">
        <w:trPr>
          <w:trHeight w:val="300"/>
        </w:trPr>
        <w:tc>
          <w:tcPr>
            <w:tcW w:w="517" w:type="pct"/>
            <w:shd w:val="clear" w:color="auto" w:fill="auto"/>
            <w:vAlign w:val="center"/>
            <w:hideMark/>
          </w:tcPr>
          <w:p w14:paraId="543EC78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77A21E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737243F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10,925.0</w:t>
            </w:r>
          </w:p>
        </w:tc>
        <w:tc>
          <w:tcPr>
            <w:tcW w:w="718" w:type="pct"/>
            <w:shd w:val="clear" w:color="auto" w:fill="auto"/>
            <w:vAlign w:val="center"/>
            <w:hideMark/>
          </w:tcPr>
          <w:p w14:paraId="01A5964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10,923.8</w:t>
            </w:r>
          </w:p>
        </w:tc>
        <w:tc>
          <w:tcPr>
            <w:tcW w:w="718" w:type="pct"/>
            <w:shd w:val="clear" w:color="auto" w:fill="auto"/>
            <w:vAlign w:val="center"/>
            <w:hideMark/>
          </w:tcPr>
          <w:p w14:paraId="4881C82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6D279FF6" w14:textId="77777777" w:rsidTr="00205B53">
        <w:trPr>
          <w:trHeight w:val="375"/>
        </w:trPr>
        <w:tc>
          <w:tcPr>
            <w:tcW w:w="517" w:type="pct"/>
            <w:shd w:val="clear" w:color="auto" w:fill="auto"/>
            <w:vAlign w:val="center"/>
            <w:hideMark/>
          </w:tcPr>
          <w:p w14:paraId="077F354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26 00</w:t>
            </w:r>
          </w:p>
        </w:tc>
        <w:tc>
          <w:tcPr>
            <w:tcW w:w="2328" w:type="pct"/>
            <w:shd w:val="clear" w:color="auto" w:fill="auto"/>
            <w:vAlign w:val="center"/>
            <w:hideMark/>
          </w:tcPr>
          <w:p w14:paraId="362AC1D3"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იუსტიციის სამინისტრო</w:t>
            </w:r>
          </w:p>
        </w:tc>
        <w:tc>
          <w:tcPr>
            <w:tcW w:w="718" w:type="pct"/>
            <w:shd w:val="clear" w:color="auto" w:fill="auto"/>
            <w:vAlign w:val="center"/>
            <w:hideMark/>
          </w:tcPr>
          <w:p w14:paraId="215A92D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58,679.5</w:t>
            </w:r>
          </w:p>
        </w:tc>
        <w:tc>
          <w:tcPr>
            <w:tcW w:w="718" w:type="pct"/>
            <w:shd w:val="clear" w:color="auto" w:fill="auto"/>
            <w:vAlign w:val="center"/>
            <w:hideMark/>
          </w:tcPr>
          <w:p w14:paraId="2AC138F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46,341.0</w:t>
            </w:r>
          </w:p>
        </w:tc>
        <w:tc>
          <w:tcPr>
            <w:tcW w:w="718" w:type="pct"/>
            <w:shd w:val="clear" w:color="auto" w:fill="auto"/>
            <w:vAlign w:val="center"/>
            <w:hideMark/>
          </w:tcPr>
          <w:p w14:paraId="51B378A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79.0%</w:t>
            </w:r>
          </w:p>
        </w:tc>
      </w:tr>
      <w:tr w:rsidR="00205B53" w:rsidRPr="00205B53" w14:paraId="4E860257" w14:textId="77777777" w:rsidTr="00205B53">
        <w:trPr>
          <w:trHeight w:val="315"/>
        </w:trPr>
        <w:tc>
          <w:tcPr>
            <w:tcW w:w="517" w:type="pct"/>
            <w:shd w:val="clear" w:color="auto" w:fill="auto"/>
            <w:vAlign w:val="center"/>
            <w:hideMark/>
          </w:tcPr>
          <w:p w14:paraId="24309AA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7A9BCE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5C1BC2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52,816.5</w:t>
            </w:r>
          </w:p>
        </w:tc>
        <w:tc>
          <w:tcPr>
            <w:tcW w:w="718" w:type="pct"/>
            <w:shd w:val="clear" w:color="auto" w:fill="auto"/>
            <w:vAlign w:val="center"/>
            <w:hideMark/>
          </w:tcPr>
          <w:p w14:paraId="345BAE9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45,326.2</w:t>
            </w:r>
          </w:p>
        </w:tc>
        <w:tc>
          <w:tcPr>
            <w:tcW w:w="718" w:type="pct"/>
            <w:shd w:val="clear" w:color="auto" w:fill="auto"/>
            <w:vAlign w:val="center"/>
            <w:hideMark/>
          </w:tcPr>
          <w:p w14:paraId="3C456D7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85.8%</w:t>
            </w:r>
          </w:p>
        </w:tc>
      </w:tr>
      <w:tr w:rsidR="00205B53" w:rsidRPr="00205B53" w14:paraId="2641B1FC" w14:textId="77777777" w:rsidTr="00205B53">
        <w:trPr>
          <w:trHeight w:val="300"/>
        </w:trPr>
        <w:tc>
          <w:tcPr>
            <w:tcW w:w="517" w:type="pct"/>
            <w:shd w:val="clear" w:color="auto" w:fill="auto"/>
            <w:vAlign w:val="center"/>
            <w:hideMark/>
          </w:tcPr>
          <w:p w14:paraId="0614AAB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1E5B93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4FE8C0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19,195.5</w:t>
            </w:r>
          </w:p>
        </w:tc>
        <w:tc>
          <w:tcPr>
            <w:tcW w:w="718" w:type="pct"/>
            <w:shd w:val="clear" w:color="auto" w:fill="auto"/>
            <w:vAlign w:val="center"/>
            <w:hideMark/>
          </w:tcPr>
          <w:p w14:paraId="744ED2B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16,188.9</w:t>
            </w:r>
          </w:p>
        </w:tc>
        <w:tc>
          <w:tcPr>
            <w:tcW w:w="718" w:type="pct"/>
            <w:shd w:val="clear" w:color="auto" w:fill="auto"/>
            <w:vAlign w:val="center"/>
            <w:hideMark/>
          </w:tcPr>
          <w:p w14:paraId="0EF69F1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84.3%</w:t>
            </w:r>
          </w:p>
        </w:tc>
      </w:tr>
      <w:tr w:rsidR="00205B53" w:rsidRPr="00205B53" w14:paraId="38C363FC" w14:textId="77777777" w:rsidTr="00205B53">
        <w:trPr>
          <w:trHeight w:val="300"/>
        </w:trPr>
        <w:tc>
          <w:tcPr>
            <w:tcW w:w="517" w:type="pct"/>
            <w:shd w:val="clear" w:color="auto" w:fill="auto"/>
            <w:vAlign w:val="center"/>
            <w:hideMark/>
          </w:tcPr>
          <w:p w14:paraId="4155E3B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70DD52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8B6DB5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32,298.7</w:t>
            </w:r>
          </w:p>
        </w:tc>
        <w:tc>
          <w:tcPr>
            <w:tcW w:w="718" w:type="pct"/>
            <w:shd w:val="clear" w:color="auto" w:fill="auto"/>
            <w:vAlign w:val="center"/>
            <w:hideMark/>
          </w:tcPr>
          <w:p w14:paraId="6A09457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28,205.7</w:t>
            </w:r>
          </w:p>
        </w:tc>
        <w:tc>
          <w:tcPr>
            <w:tcW w:w="718" w:type="pct"/>
            <w:shd w:val="clear" w:color="auto" w:fill="auto"/>
            <w:vAlign w:val="center"/>
            <w:hideMark/>
          </w:tcPr>
          <w:p w14:paraId="00BB9EB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87.3%</w:t>
            </w:r>
          </w:p>
        </w:tc>
      </w:tr>
      <w:tr w:rsidR="00205B53" w:rsidRPr="00205B53" w14:paraId="0A940EF5" w14:textId="77777777" w:rsidTr="00205B53">
        <w:trPr>
          <w:trHeight w:val="300"/>
        </w:trPr>
        <w:tc>
          <w:tcPr>
            <w:tcW w:w="517" w:type="pct"/>
            <w:shd w:val="clear" w:color="auto" w:fill="auto"/>
            <w:vAlign w:val="center"/>
            <w:hideMark/>
          </w:tcPr>
          <w:p w14:paraId="3ADF8E2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D5DE1D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05AD9CE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52.0</w:t>
            </w:r>
          </w:p>
        </w:tc>
        <w:tc>
          <w:tcPr>
            <w:tcW w:w="718" w:type="pct"/>
            <w:shd w:val="clear" w:color="auto" w:fill="auto"/>
            <w:vAlign w:val="center"/>
            <w:hideMark/>
          </w:tcPr>
          <w:p w14:paraId="7068C1F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64.4</w:t>
            </w:r>
          </w:p>
        </w:tc>
        <w:tc>
          <w:tcPr>
            <w:tcW w:w="718" w:type="pct"/>
            <w:shd w:val="clear" w:color="auto" w:fill="auto"/>
            <w:vAlign w:val="center"/>
            <w:hideMark/>
          </w:tcPr>
          <w:p w14:paraId="7DE663E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123.8%</w:t>
            </w:r>
          </w:p>
        </w:tc>
      </w:tr>
      <w:tr w:rsidR="00205B53" w:rsidRPr="00205B53" w14:paraId="54B38653" w14:textId="77777777" w:rsidTr="00205B53">
        <w:trPr>
          <w:trHeight w:val="300"/>
        </w:trPr>
        <w:tc>
          <w:tcPr>
            <w:tcW w:w="517" w:type="pct"/>
            <w:shd w:val="clear" w:color="auto" w:fill="auto"/>
            <w:vAlign w:val="center"/>
            <w:hideMark/>
          </w:tcPr>
          <w:p w14:paraId="6D0E85B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12CF74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51830C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605.5</w:t>
            </w:r>
          </w:p>
        </w:tc>
        <w:tc>
          <w:tcPr>
            <w:tcW w:w="718" w:type="pct"/>
            <w:shd w:val="clear" w:color="auto" w:fill="auto"/>
            <w:vAlign w:val="center"/>
            <w:hideMark/>
          </w:tcPr>
          <w:p w14:paraId="5C14C43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383.1</w:t>
            </w:r>
          </w:p>
        </w:tc>
        <w:tc>
          <w:tcPr>
            <w:tcW w:w="718" w:type="pct"/>
            <w:shd w:val="clear" w:color="auto" w:fill="auto"/>
            <w:vAlign w:val="center"/>
            <w:hideMark/>
          </w:tcPr>
          <w:p w14:paraId="23B793F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63.3%</w:t>
            </w:r>
          </w:p>
        </w:tc>
      </w:tr>
      <w:tr w:rsidR="00205B53" w:rsidRPr="00205B53" w14:paraId="2A309257" w14:textId="77777777" w:rsidTr="00205B53">
        <w:trPr>
          <w:trHeight w:val="300"/>
        </w:trPr>
        <w:tc>
          <w:tcPr>
            <w:tcW w:w="517" w:type="pct"/>
            <w:shd w:val="clear" w:color="auto" w:fill="auto"/>
            <w:vAlign w:val="center"/>
            <w:hideMark/>
          </w:tcPr>
          <w:p w14:paraId="06350F1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C8FF51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9BB2FA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664.8</w:t>
            </w:r>
          </w:p>
        </w:tc>
        <w:tc>
          <w:tcPr>
            <w:tcW w:w="718" w:type="pct"/>
            <w:shd w:val="clear" w:color="auto" w:fill="auto"/>
            <w:vAlign w:val="center"/>
            <w:hideMark/>
          </w:tcPr>
          <w:p w14:paraId="1D1F020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484.2</w:t>
            </w:r>
          </w:p>
        </w:tc>
        <w:tc>
          <w:tcPr>
            <w:tcW w:w="718" w:type="pct"/>
            <w:shd w:val="clear" w:color="auto" w:fill="auto"/>
            <w:vAlign w:val="center"/>
            <w:hideMark/>
          </w:tcPr>
          <w:p w14:paraId="499D14B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72.8%</w:t>
            </w:r>
          </w:p>
        </w:tc>
      </w:tr>
      <w:tr w:rsidR="00205B53" w:rsidRPr="00205B53" w14:paraId="61397AC8" w14:textId="77777777" w:rsidTr="00205B53">
        <w:trPr>
          <w:trHeight w:val="300"/>
        </w:trPr>
        <w:tc>
          <w:tcPr>
            <w:tcW w:w="517" w:type="pct"/>
            <w:shd w:val="clear" w:color="auto" w:fill="auto"/>
            <w:vAlign w:val="center"/>
            <w:hideMark/>
          </w:tcPr>
          <w:p w14:paraId="246ACFA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0ABF38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4FAB84E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5,863.0</w:t>
            </w:r>
          </w:p>
        </w:tc>
        <w:tc>
          <w:tcPr>
            <w:tcW w:w="718" w:type="pct"/>
            <w:shd w:val="clear" w:color="auto" w:fill="auto"/>
            <w:vAlign w:val="center"/>
            <w:hideMark/>
          </w:tcPr>
          <w:p w14:paraId="02163E2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1,014.8</w:t>
            </w:r>
          </w:p>
        </w:tc>
        <w:tc>
          <w:tcPr>
            <w:tcW w:w="718" w:type="pct"/>
            <w:shd w:val="clear" w:color="auto" w:fill="auto"/>
            <w:vAlign w:val="center"/>
            <w:hideMark/>
          </w:tcPr>
          <w:p w14:paraId="2A5A31E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17.3%</w:t>
            </w:r>
          </w:p>
        </w:tc>
      </w:tr>
      <w:tr w:rsidR="00205B53" w:rsidRPr="00205B53" w14:paraId="7E721B08" w14:textId="77777777" w:rsidTr="00205B53">
        <w:trPr>
          <w:trHeight w:val="1815"/>
        </w:trPr>
        <w:tc>
          <w:tcPr>
            <w:tcW w:w="517" w:type="pct"/>
            <w:shd w:val="clear" w:color="auto" w:fill="auto"/>
            <w:vAlign w:val="center"/>
            <w:hideMark/>
          </w:tcPr>
          <w:p w14:paraId="752831E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lastRenderedPageBreak/>
              <w:t>26 01</w:t>
            </w:r>
          </w:p>
        </w:tc>
        <w:tc>
          <w:tcPr>
            <w:tcW w:w="2328" w:type="pct"/>
            <w:shd w:val="clear" w:color="auto" w:fill="auto"/>
            <w:vAlign w:val="center"/>
            <w:hideMark/>
          </w:tcPr>
          <w:p w14:paraId="220F76A9"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718" w:type="pct"/>
            <w:shd w:val="clear" w:color="auto" w:fill="auto"/>
            <w:vAlign w:val="center"/>
            <w:hideMark/>
          </w:tcPr>
          <w:p w14:paraId="4648021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12,847.5</w:t>
            </w:r>
          </w:p>
        </w:tc>
        <w:tc>
          <w:tcPr>
            <w:tcW w:w="718" w:type="pct"/>
            <w:shd w:val="clear" w:color="auto" w:fill="auto"/>
            <w:vAlign w:val="center"/>
            <w:hideMark/>
          </w:tcPr>
          <w:p w14:paraId="53851E3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9,699.9</w:t>
            </w:r>
          </w:p>
        </w:tc>
        <w:tc>
          <w:tcPr>
            <w:tcW w:w="718" w:type="pct"/>
            <w:shd w:val="clear" w:color="auto" w:fill="auto"/>
            <w:vAlign w:val="center"/>
            <w:hideMark/>
          </w:tcPr>
          <w:p w14:paraId="34E6345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75.5%</w:t>
            </w:r>
          </w:p>
        </w:tc>
      </w:tr>
      <w:tr w:rsidR="00205B53" w:rsidRPr="00205B53" w14:paraId="7DB9268A" w14:textId="77777777" w:rsidTr="00205B53">
        <w:trPr>
          <w:trHeight w:val="315"/>
        </w:trPr>
        <w:tc>
          <w:tcPr>
            <w:tcW w:w="517" w:type="pct"/>
            <w:shd w:val="clear" w:color="auto" w:fill="auto"/>
            <w:vAlign w:val="center"/>
            <w:hideMark/>
          </w:tcPr>
          <w:p w14:paraId="7A83FBA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45A890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0482E3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12,610.5</w:t>
            </w:r>
          </w:p>
        </w:tc>
        <w:tc>
          <w:tcPr>
            <w:tcW w:w="718" w:type="pct"/>
            <w:shd w:val="clear" w:color="auto" w:fill="auto"/>
            <w:vAlign w:val="center"/>
            <w:hideMark/>
          </w:tcPr>
          <w:p w14:paraId="3C217E7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9,692.5</w:t>
            </w:r>
          </w:p>
        </w:tc>
        <w:tc>
          <w:tcPr>
            <w:tcW w:w="718" w:type="pct"/>
            <w:shd w:val="clear" w:color="auto" w:fill="auto"/>
            <w:vAlign w:val="center"/>
            <w:hideMark/>
          </w:tcPr>
          <w:p w14:paraId="6BFDABE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76.9%</w:t>
            </w:r>
          </w:p>
        </w:tc>
      </w:tr>
      <w:tr w:rsidR="00205B53" w:rsidRPr="00205B53" w14:paraId="101E06A6" w14:textId="77777777" w:rsidTr="00205B53">
        <w:trPr>
          <w:trHeight w:val="300"/>
        </w:trPr>
        <w:tc>
          <w:tcPr>
            <w:tcW w:w="517" w:type="pct"/>
            <w:shd w:val="clear" w:color="auto" w:fill="auto"/>
            <w:vAlign w:val="center"/>
            <w:hideMark/>
          </w:tcPr>
          <w:p w14:paraId="43088A1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9A7A93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7012A62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1,125.0</w:t>
            </w:r>
          </w:p>
        </w:tc>
        <w:tc>
          <w:tcPr>
            <w:tcW w:w="718" w:type="pct"/>
            <w:shd w:val="clear" w:color="auto" w:fill="auto"/>
            <w:vAlign w:val="center"/>
            <w:hideMark/>
          </w:tcPr>
          <w:p w14:paraId="167CE87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923.1</w:t>
            </w:r>
          </w:p>
        </w:tc>
        <w:tc>
          <w:tcPr>
            <w:tcW w:w="718" w:type="pct"/>
            <w:shd w:val="clear" w:color="auto" w:fill="auto"/>
            <w:vAlign w:val="center"/>
            <w:hideMark/>
          </w:tcPr>
          <w:p w14:paraId="50EF871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82.1%</w:t>
            </w:r>
          </w:p>
        </w:tc>
      </w:tr>
      <w:tr w:rsidR="00205B53" w:rsidRPr="00205B53" w14:paraId="3911E67E" w14:textId="77777777" w:rsidTr="00205B53">
        <w:trPr>
          <w:trHeight w:val="300"/>
        </w:trPr>
        <w:tc>
          <w:tcPr>
            <w:tcW w:w="517" w:type="pct"/>
            <w:shd w:val="clear" w:color="auto" w:fill="auto"/>
            <w:vAlign w:val="center"/>
            <w:hideMark/>
          </w:tcPr>
          <w:p w14:paraId="6AF1D5D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AA644A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37A535C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11,267.0</w:t>
            </w:r>
          </w:p>
        </w:tc>
        <w:tc>
          <w:tcPr>
            <w:tcW w:w="718" w:type="pct"/>
            <w:shd w:val="clear" w:color="auto" w:fill="auto"/>
            <w:vAlign w:val="center"/>
            <w:hideMark/>
          </w:tcPr>
          <w:p w14:paraId="580BFA9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8,719.3</w:t>
            </w:r>
          </w:p>
        </w:tc>
        <w:tc>
          <w:tcPr>
            <w:tcW w:w="718" w:type="pct"/>
            <w:shd w:val="clear" w:color="auto" w:fill="auto"/>
            <w:vAlign w:val="center"/>
            <w:hideMark/>
          </w:tcPr>
          <w:p w14:paraId="5E9945A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77.4%</w:t>
            </w:r>
          </w:p>
        </w:tc>
      </w:tr>
      <w:tr w:rsidR="00205B53" w:rsidRPr="00205B53" w14:paraId="3D0587A4" w14:textId="77777777" w:rsidTr="00205B53">
        <w:trPr>
          <w:trHeight w:val="300"/>
        </w:trPr>
        <w:tc>
          <w:tcPr>
            <w:tcW w:w="517" w:type="pct"/>
            <w:shd w:val="clear" w:color="auto" w:fill="auto"/>
            <w:vAlign w:val="center"/>
            <w:hideMark/>
          </w:tcPr>
          <w:p w14:paraId="7EC44CE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BC7580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3988757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35.0</w:t>
            </w:r>
          </w:p>
        </w:tc>
        <w:tc>
          <w:tcPr>
            <w:tcW w:w="718" w:type="pct"/>
            <w:shd w:val="clear" w:color="auto" w:fill="auto"/>
            <w:vAlign w:val="center"/>
            <w:hideMark/>
          </w:tcPr>
          <w:p w14:paraId="430FDC5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52846AE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19ACE0F5" w14:textId="77777777" w:rsidTr="00205B53">
        <w:trPr>
          <w:trHeight w:val="300"/>
        </w:trPr>
        <w:tc>
          <w:tcPr>
            <w:tcW w:w="517" w:type="pct"/>
            <w:shd w:val="clear" w:color="auto" w:fill="auto"/>
            <w:vAlign w:val="center"/>
            <w:hideMark/>
          </w:tcPr>
          <w:p w14:paraId="18317E1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DBFE8B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064F879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30.0</w:t>
            </w:r>
          </w:p>
        </w:tc>
        <w:tc>
          <w:tcPr>
            <w:tcW w:w="718" w:type="pct"/>
            <w:shd w:val="clear" w:color="auto" w:fill="auto"/>
            <w:vAlign w:val="center"/>
            <w:hideMark/>
          </w:tcPr>
          <w:p w14:paraId="3410FD1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11.9</w:t>
            </w:r>
          </w:p>
        </w:tc>
        <w:tc>
          <w:tcPr>
            <w:tcW w:w="718" w:type="pct"/>
            <w:shd w:val="clear" w:color="auto" w:fill="auto"/>
            <w:vAlign w:val="center"/>
            <w:hideMark/>
          </w:tcPr>
          <w:p w14:paraId="0ACA9B1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39.6%</w:t>
            </w:r>
          </w:p>
        </w:tc>
      </w:tr>
      <w:tr w:rsidR="00205B53" w:rsidRPr="00205B53" w14:paraId="013D5FAC" w14:textId="77777777" w:rsidTr="00205B53">
        <w:trPr>
          <w:trHeight w:val="300"/>
        </w:trPr>
        <w:tc>
          <w:tcPr>
            <w:tcW w:w="517" w:type="pct"/>
            <w:shd w:val="clear" w:color="auto" w:fill="auto"/>
            <w:vAlign w:val="center"/>
            <w:hideMark/>
          </w:tcPr>
          <w:p w14:paraId="183EC67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B4F695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089005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153.5</w:t>
            </w:r>
          </w:p>
        </w:tc>
        <w:tc>
          <w:tcPr>
            <w:tcW w:w="718" w:type="pct"/>
            <w:shd w:val="clear" w:color="auto" w:fill="auto"/>
            <w:vAlign w:val="center"/>
            <w:hideMark/>
          </w:tcPr>
          <w:p w14:paraId="52DF5D0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38.1</w:t>
            </w:r>
          </w:p>
        </w:tc>
        <w:tc>
          <w:tcPr>
            <w:tcW w:w="718" w:type="pct"/>
            <w:shd w:val="clear" w:color="auto" w:fill="auto"/>
            <w:vAlign w:val="center"/>
            <w:hideMark/>
          </w:tcPr>
          <w:p w14:paraId="5E01AC5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24.8%</w:t>
            </w:r>
          </w:p>
        </w:tc>
      </w:tr>
      <w:tr w:rsidR="00205B53" w:rsidRPr="00205B53" w14:paraId="793B86E9" w14:textId="77777777" w:rsidTr="00205B53">
        <w:trPr>
          <w:trHeight w:val="300"/>
        </w:trPr>
        <w:tc>
          <w:tcPr>
            <w:tcW w:w="517" w:type="pct"/>
            <w:shd w:val="clear" w:color="auto" w:fill="auto"/>
            <w:vAlign w:val="center"/>
            <w:hideMark/>
          </w:tcPr>
          <w:p w14:paraId="2A8C09B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95CE50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BCC24E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237.0</w:t>
            </w:r>
          </w:p>
        </w:tc>
        <w:tc>
          <w:tcPr>
            <w:tcW w:w="718" w:type="pct"/>
            <w:shd w:val="clear" w:color="auto" w:fill="auto"/>
            <w:vAlign w:val="center"/>
            <w:hideMark/>
          </w:tcPr>
          <w:p w14:paraId="41B1DB1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7.4</w:t>
            </w:r>
          </w:p>
        </w:tc>
        <w:tc>
          <w:tcPr>
            <w:tcW w:w="718" w:type="pct"/>
            <w:shd w:val="clear" w:color="auto" w:fill="auto"/>
            <w:vAlign w:val="center"/>
            <w:hideMark/>
          </w:tcPr>
          <w:p w14:paraId="5F2DC06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3.1%</w:t>
            </w:r>
          </w:p>
        </w:tc>
      </w:tr>
      <w:tr w:rsidR="00205B53" w:rsidRPr="00205B53" w14:paraId="32427A4A" w14:textId="77777777" w:rsidTr="00205B53">
        <w:trPr>
          <w:trHeight w:val="735"/>
        </w:trPr>
        <w:tc>
          <w:tcPr>
            <w:tcW w:w="517" w:type="pct"/>
            <w:shd w:val="clear" w:color="auto" w:fill="auto"/>
            <w:vAlign w:val="center"/>
            <w:hideMark/>
          </w:tcPr>
          <w:p w14:paraId="7BB381C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26 02</w:t>
            </w:r>
          </w:p>
        </w:tc>
        <w:tc>
          <w:tcPr>
            <w:tcW w:w="2328" w:type="pct"/>
            <w:shd w:val="clear" w:color="auto" w:fill="auto"/>
            <w:vAlign w:val="center"/>
            <w:hideMark/>
          </w:tcPr>
          <w:p w14:paraId="3086366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საერთაშორისო სტანდარტების შესაბამისი პენიტენციური სისტემის ჩამოყალიბება</w:t>
            </w:r>
          </w:p>
        </w:tc>
        <w:tc>
          <w:tcPr>
            <w:tcW w:w="718" w:type="pct"/>
            <w:shd w:val="clear" w:color="auto" w:fill="auto"/>
            <w:vAlign w:val="center"/>
            <w:hideMark/>
          </w:tcPr>
          <w:p w14:paraId="27E23DE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35,099.0</w:t>
            </w:r>
          </w:p>
        </w:tc>
        <w:tc>
          <w:tcPr>
            <w:tcW w:w="718" w:type="pct"/>
            <w:shd w:val="clear" w:color="auto" w:fill="auto"/>
            <w:vAlign w:val="center"/>
            <w:hideMark/>
          </w:tcPr>
          <w:p w14:paraId="2D6C8B2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29,891.4</w:t>
            </w:r>
          </w:p>
        </w:tc>
        <w:tc>
          <w:tcPr>
            <w:tcW w:w="718" w:type="pct"/>
            <w:shd w:val="clear" w:color="auto" w:fill="auto"/>
            <w:vAlign w:val="center"/>
            <w:hideMark/>
          </w:tcPr>
          <w:p w14:paraId="3823034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85.2%</w:t>
            </w:r>
          </w:p>
        </w:tc>
      </w:tr>
      <w:tr w:rsidR="00205B53" w:rsidRPr="00205B53" w14:paraId="4898C58D" w14:textId="77777777" w:rsidTr="00205B53">
        <w:trPr>
          <w:trHeight w:val="315"/>
        </w:trPr>
        <w:tc>
          <w:tcPr>
            <w:tcW w:w="517" w:type="pct"/>
            <w:shd w:val="clear" w:color="auto" w:fill="auto"/>
            <w:vAlign w:val="center"/>
            <w:hideMark/>
          </w:tcPr>
          <w:p w14:paraId="3B5A302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DF5A4F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3C5F03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32,399.0</w:t>
            </w:r>
          </w:p>
        </w:tc>
        <w:tc>
          <w:tcPr>
            <w:tcW w:w="718" w:type="pct"/>
            <w:shd w:val="clear" w:color="auto" w:fill="auto"/>
            <w:vAlign w:val="center"/>
            <w:hideMark/>
          </w:tcPr>
          <w:p w14:paraId="7B9E5EE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29,496.4</w:t>
            </w:r>
          </w:p>
        </w:tc>
        <w:tc>
          <w:tcPr>
            <w:tcW w:w="718" w:type="pct"/>
            <w:shd w:val="clear" w:color="auto" w:fill="auto"/>
            <w:vAlign w:val="center"/>
            <w:hideMark/>
          </w:tcPr>
          <w:p w14:paraId="05AC933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91.0%</w:t>
            </w:r>
          </w:p>
        </w:tc>
      </w:tr>
      <w:tr w:rsidR="00205B53" w:rsidRPr="00205B53" w14:paraId="41637C6F" w14:textId="77777777" w:rsidTr="00205B53">
        <w:trPr>
          <w:trHeight w:val="300"/>
        </w:trPr>
        <w:tc>
          <w:tcPr>
            <w:tcW w:w="517" w:type="pct"/>
            <w:shd w:val="clear" w:color="auto" w:fill="auto"/>
            <w:vAlign w:val="center"/>
            <w:hideMark/>
          </w:tcPr>
          <w:p w14:paraId="27DF95E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785A28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6CB9851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15,389.0</w:t>
            </w:r>
          </w:p>
        </w:tc>
        <w:tc>
          <w:tcPr>
            <w:tcW w:w="718" w:type="pct"/>
            <w:shd w:val="clear" w:color="auto" w:fill="auto"/>
            <w:vAlign w:val="center"/>
            <w:hideMark/>
          </w:tcPr>
          <w:p w14:paraId="2434827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12,775.1</w:t>
            </w:r>
          </w:p>
        </w:tc>
        <w:tc>
          <w:tcPr>
            <w:tcW w:w="718" w:type="pct"/>
            <w:shd w:val="clear" w:color="auto" w:fill="auto"/>
            <w:vAlign w:val="center"/>
            <w:hideMark/>
          </w:tcPr>
          <w:p w14:paraId="0D7E4D2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83.0%</w:t>
            </w:r>
          </w:p>
        </w:tc>
      </w:tr>
      <w:tr w:rsidR="00205B53" w:rsidRPr="00205B53" w14:paraId="74FF4B25" w14:textId="77777777" w:rsidTr="00205B53">
        <w:trPr>
          <w:trHeight w:val="300"/>
        </w:trPr>
        <w:tc>
          <w:tcPr>
            <w:tcW w:w="517" w:type="pct"/>
            <w:shd w:val="clear" w:color="auto" w:fill="auto"/>
            <w:vAlign w:val="center"/>
            <w:hideMark/>
          </w:tcPr>
          <w:p w14:paraId="20A973E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FD167D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3F89C95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15,999.0</w:t>
            </w:r>
          </w:p>
        </w:tc>
        <w:tc>
          <w:tcPr>
            <w:tcW w:w="718" w:type="pct"/>
            <w:shd w:val="clear" w:color="auto" w:fill="auto"/>
            <w:vAlign w:val="center"/>
            <w:hideMark/>
          </w:tcPr>
          <w:p w14:paraId="23FF1DA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15,964.5</w:t>
            </w:r>
          </w:p>
        </w:tc>
        <w:tc>
          <w:tcPr>
            <w:tcW w:w="718" w:type="pct"/>
            <w:shd w:val="clear" w:color="auto" w:fill="auto"/>
            <w:vAlign w:val="center"/>
            <w:hideMark/>
          </w:tcPr>
          <w:p w14:paraId="0D22395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99.8%</w:t>
            </w:r>
          </w:p>
        </w:tc>
      </w:tr>
      <w:tr w:rsidR="00205B53" w:rsidRPr="00205B53" w14:paraId="0915464B" w14:textId="77777777" w:rsidTr="00205B53">
        <w:trPr>
          <w:trHeight w:val="300"/>
        </w:trPr>
        <w:tc>
          <w:tcPr>
            <w:tcW w:w="517" w:type="pct"/>
            <w:shd w:val="clear" w:color="auto" w:fill="auto"/>
            <w:vAlign w:val="center"/>
            <w:hideMark/>
          </w:tcPr>
          <w:p w14:paraId="00F2CAA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D54EDA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3E2F594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11.0</w:t>
            </w:r>
          </w:p>
        </w:tc>
        <w:tc>
          <w:tcPr>
            <w:tcW w:w="718" w:type="pct"/>
            <w:shd w:val="clear" w:color="auto" w:fill="auto"/>
            <w:vAlign w:val="center"/>
            <w:hideMark/>
          </w:tcPr>
          <w:p w14:paraId="39818E4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10.6</w:t>
            </w:r>
          </w:p>
        </w:tc>
        <w:tc>
          <w:tcPr>
            <w:tcW w:w="718" w:type="pct"/>
            <w:shd w:val="clear" w:color="auto" w:fill="auto"/>
            <w:vAlign w:val="center"/>
            <w:hideMark/>
          </w:tcPr>
          <w:p w14:paraId="3A3B1EB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96.6%</w:t>
            </w:r>
          </w:p>
        </w:tc>
      </w:tr>
      <w:tr w:rsidR="00205B53" w:rsidRPr="00205B53" w14:paraId="6EC1A211" w14:textId="77777777" w:rsidTr="00205B53">
        <w:trPr>
          <w:trHeight w:val="300"/>
        </w:trPr>
        <w:tc>
          <w:tcPr>
            <w:tcW w:w="517" w:type="pct"/>
            <w:shd w:val="clear" w:color="auto" w:fill="auto"/>
            <w:vAlign w:val="center"/>
            <w:hideMark/>
          </w:tcPr>
          <w:p w14:paraId="1036647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1BA06E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28A85AB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500.0</w:t>
            </w:r>
          </w:p>
        </w:tc>
        <w:tc>
          <w:tcPr>
            <w:tcW w:w="718" w:type="pct"/>
            <w:shd w:val="clear" w:color="auto" w:fill="auto"/>
            <w:vAlign w:val="center"/>
            <w:hideMark/>
          </w:tcPr>
          <w:p w14:paraId="5DACBCD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302.8</w:t>
            </w:r>
          </w:p>
        </w:tc>
        <w:tc>
          <w:tcPr>
            <w:tcW w:w="718" w:type="pct"/>
            <w:shd w:val="clear" w:color="auto" w:fill="auto"/>
            <w:vAlign w:val="center"/>
            <w:hideMark/>
          </w:tcPr>
          <w:p w14:paraId="46D4DA2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60.6%</w:t>
            </w:r>
          </w:p>
        </w:tc>
      </w:tr>
      <w:tr w:rsidR="00205B53" w:rsidRPr="00205B53" w14:paraId="08FB1343" w14:textId="77777777" w:rsidTr="00205B53">
        <w:trPr>
          <w:trHeight w:val="300"/>
        </w:trPr>
        <w:tc>
          <w:tcPr>
            <w:tcW w:w="517" w:type="pct"/>
            <w:shd w:val="clear" w:color="auto" w:fill="auto"/>
            <w:vAlign w:val="center"/>
            <w:hideMark/>
          </w:tcPr>
          <w:p w14:paraId="1573643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6D80CD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9704CF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500.0</w:t>
            </w:r>
          </w:p>
        </w:tc>
        <w:tc>
          <w:tcPr>
            <w:tcW w:w="718" w:type="pct"/>
            <w:shd w:val="clear" w:color="auto" w:fill="auto"/>
            <w:vAlign w:val="center"/>
            <w:hideMark/>
          </w:tcPr>
          <w:p w14:paraId="5444C16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443.2</w:t>
            </w:r>
          </w:p>
        </w:tc>
        <w:tc>
          <w:tcPr>
            <w:tcW w:w="718" w:type="pct"/>
            <w:shd w:val="clear" w:color="auto" w:fill="auto"/>
            <w:vAlign w:val="center"/>
            <w:hideMark/>
          </w:tcPr>
          <w:p w14:paraId="6CBC259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88.6%</w:t>
            </w:r>
          </w:p>
        </w:tc>
      </w:tr>
      <w:tr w:rsidR="00205B53" w:rsidRPr="00205B53" w14:paraId="5A814116" w14:textId="77777777" w:rsidTr="00205B53">
        <w:trPr>
          <w:trHeight w:val="300"/>
        </w:trPr>
        <w:tc>
          <w:tcPr>
            <w:tcW w:w="517" w:type="pct"/>
            <w:shd w:val="clear" w:color="auto" w:fill="auto"/>
            <w:vAlign w:val="center"/>
            <w:hideMark/>
          </w:tcPr>
          <w:p w14:paraId="231E992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7E54BC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6298BB0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2,700.0</w:t>
            </w:r>
          </w:p>
        </w:tc>
        <w:tc>
          <w:tcPr>
            <w:tcW w:w="718" w:type="pct"/>
            <w:shd w:val="clear" w:color="auto" w:fill="auto"/>
            <w:vAlign w:val="center"/>
            <w:hideMark/>
          </w:tcPr>
          <w:p w14:paraId="184BDC0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395.0</w:t>
            </w:r>
          </w:p>
        </w:tc>
        <w:tc>
          <w:tcPr>
            <w:tcW w:w="718" w:type="pct"/>
            <w:shd w:val="clear" w:color="auto" w:fill="auto"/>
            <w:vAlign w:val="center"/>
            <w:hideMark/>
          </w:tcPr>
          <w:p w14:paraId="3145B6C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14.6%</w:t>
            </w:r>
          </w:p>
        </w:tc>
      </w:tr>
      <w:tr w:rsidR="00205B53" w:rsidRPr="00205B53" w14:paraId="37248B11" w14:textId="77777777" w:rsidTr="00205B53">
        <w:trPr>
          <w:trHeight w:val="1095"/>
        </w:trPr>
        <w:tc>
          <w:tcPr>
            <w:tcW w:w="517" w:type="pct"/>
            <w:shd w:val="clear" w:color="auto" w:fill="auto"/>
            <w:vAlign w:val="center"/>
            <w:hideMark/>
          </w:tcPr>
          <w:p w14:paraId="2BAAD89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26 02 01</w:t>
            </w:r>
          </w:p>
        </w:tc>
        <w:tc>
          <w:tcPr>
            <w:tcW w:w="2328" w:type="pct"/>
            <w:shd w:val="clear" w:color="auto" w:fill="auto"/>
            <w:vAlign w:val="center"/>
            <w:hideMark/>
          </w:tcPr>
          <w:p w14:paraId="5442D18C"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პენიტენციური სისტემის მართვა და ბრალდებულთა/მსჯავრდებულთა ყოფითი პირობების გაუმჯობესება</w:t>
            </w:r>
          </w:p>
        </w:tc>
        <w:tc>
          <w:tcPr>
            <w:tcW w:w="718" w:type="pct"/>
            <w:shd w:val="clear" w:color="auto" w:fill="auto"/>
            <w:vAlign w:val="center"/>
            <w:hideMark/>
          </w:tcPr>
          <w:p w14:paraId="226DBB6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30,599.0</w:t>
            </w:r>
          </w:p>
        </w:tc>
        <w:tc>
          <w:tcPr>
            <w:tcW w:w="718" w:type="pct"/>
            <w:shd w:val="clear" w:color="auto" w:fill="auto"/>
            <w:vAlign w:val="center"/>
            <w:hideMark/>
          </w:tcPr>
          <w:p w14:paraId="66BB4C8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27,696.9</w:t>
            </w:r>
          </w:p>
        </w:tc>
        <w:tc>
          <w:tcPr>
            <w:tcW w:w="718" w:type="pct"/>
            <w:shd w:val="clear" w:color="auto" w:fill="auto"/>
            <w:vAlign w:val="center"/>
            <w:hideMark/>
          </w:tcPr>
          <w:p w14:paraId="3A750A9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90.5%</w:t>
            </w:r>
          </w:p>
        </w:tc>
      </w:tr>
      <w:tr w:rsidR="00205B53" w:rsidRPr="00205B53" w14:paraId="588A1938" w14:textId="77777777" w:rsidTr="00205B53">
        <w:trPr>
          <w:trHeight w:val="315"/>
        </w:trPr>
        <w:tc>
          <w:tcPr>
            <w:tcW w:w="517" w:type="pct"/>
            <w:shd w:val="clear" w:color="auto" w:fill="auto"/>
            <w:vAlign w:val="center"/>
            <w:hideMark/>
          </w:tcPr>
          <w:p w14:paraId="0FF7CBD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053C79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91C55C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30,599.0</w:t>
            </w:r>
          </w:p>
        </w:tc>
        <w:tc>
          <w:tcPr>
            <w:tcW w:w="718" w:type="pct"/>
            <w:shd w:val="clear" w:color="auto" w:fill="auto"/>
            <w:vAlign w:val="center"/>
            <w:hideMark/>
          </w:tcPr>
          <w:p w14:paraId="6F12908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27,696.9</w:t>
            </w:r>
          </w:p>
        </w:tc>
        <w:tc>
          <w:tcPr>
            <w:tcW w:w="718" w:type="pct"/>
            <w:shd w:val="clear" w:color="auto" w:fill="auto"/>
            <w:vAlign w:val="center"/>
            <w:hideMark/>
          </w:tcPr>
          <w:p w14:paraId="364036F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90.5%</w:t>
            </w:r>
          </w:p>
        </w:tc>
      </w:tr>
      <w:tr w:rsidR="00205B53" w:rsidRPr="00205B53" w14:paraId="230BFE7C" w14:textId="77777777" w:rsidTr="00205B53">
        <w:trPr>
          <w:trHeight w:val="300"/>
        </w:trPr>
        <w:tc>
          <w:tcPr>
            <w:tcW w:w="517" w:type="pct"/>
            <w:shd w:val="clear" w:color="auto" w:fill="auto"/>
            <w:vAlign w:val="center"/>
            <w:hideMark/>
          </w:tcPr>
          <w:p w14:paraId="44F6519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8A5A67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5EFE01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15,389.0</w:t>
            </w:r>
          </w:p>
        </w:tc>
        <w:tc>
          <w:tcPr>
            <w:tcW w:w="718" w:type="pct"/>
            <w:shd w:val="clear" w:color="auto" w:fill="auto"/>
            <w:vAlign w:val="center"/>
            <w:hideMark/>
          </w:tcPr>
          <w:p w14:paraId="1E73FF4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12,775.1</w:t>
            </w:r>
          </w:p>
        </w:tc>
        <w:tc>
          <w:tcPr>
            <w:tcW w:w="718" w:type="pct"/>
            <w:shd w:val="clear" w:color="auto" w:fill="auto"/>
            <w:vAlign w:val="center"/>
            <w:hideMark/>
          </w:tcPr>
          <w:p w14:paraId="6314765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83.0%</w:t>
            </w:r>
          </w:p>
        </w:tc>
      </w:tr>
      <w:tr w:rsidR="00205B53" w:rsidRPr="00205B53" w14:paraId="291C4E44" w14:textId="77777777" w:rsidTr="00205B53">
        <w:trPr>
          <w:trHeight w:val="300"/>
        </w:trPr>
        <w:tc>
          <w:tcPr>
            <w:tcW w:w="517" w:type="pct"/>
            <w:shd w:val="clear" w:color="auto" w:fill="auto"/>
            <w:vAlign w:val="center"/>
            <w:hideMark/>
          </w:tcPr>
          <w:p w14:paraId="1E2E949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C0751D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3FDCE33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14,199.0</w:t>
            </w:r>
          </w:p>
        </w:tc>
        <w:tc>
          <w:tcPr>
            <w:tcW w:w="718" w:type="pct"/>
            <w:shd w:val="clear" w:color="auto" w:fill="auto"/>
            <w:vAlign w:val="center"/>
            <w:hideMark/>
          </w:tcPr>
          <w:p w14:paraId="180614C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14,165.0</w:t>
            </w:r>
          </w:p>
        </w:tc>
        <w:tc>
          <w:tcPr>
            <w:tcW w:w="718" w:type="pct"/>
            <w:shd w:val="clear" w:color="auto" w:fill="auto"/>
            <w:vAlign w:val="center"/>
            <w:hideMark/>
          </w:tcPr>
          <w:p w14:paraId="3C5878B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99.8%</w:t>
            </w:r>
          </w:p>
        </w:tc>
      </w:tr>
      <w:tr w:rsidR="00205B53" w:rsidRPr="00205B53" w14:paraId="77E1C502" w14:textId="77777777" w:rsidTr="00205B53">
        <w:trPr>
          <w:trHeight w:val="300"/>
        </w:trPr>
        <w:tc>
          <w:tcPr>
            <w:tcW w:w="517" w:type="pct"/>
            <w:shd w:val="clear" w:color="auto" w:fill="auto"/>
            <w:vAlign w:val="center"/>
            <w:hideMark/>
          </w:tcPr>
          <w:p w14:paraId="3DF3404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7F49DE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3E5AB22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11.0</w:t>
            </w:r>
          </w:p>
        </w:tc>
        <w:tc>
          <w:tcPr>
            <w:tcW w:w="718" w:type="pct"/>
            <w:shd w:val="clear" w:color="auto" w:fill="auto"/>
            <w:vAlign w:val="center"/>
            <w:hideMark/>
          </w:tcPr>
          <w:p w14:paraId="3870AEE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10.6</w:t>
            </w:r>
          </w:p>
        </w:tc>
        <w:tc>
          <w:tcPr>
            <w:tcW w:w="718" w:type="pct"/>
            <w:shd w:val="clear" w:color="auto" w:fill="auto"/>
            <w:vAlign w:val="center"/>
            <w:hideMark/>
          </w:tcPr>
          <w:p w14:paraId="55F3752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96.6%</w:t>
            </w:r>
          </w:p>
        </w:tc>
      </w:tr>
      <w:tr w:rsidR="00205B53" w:rsidRPr="00205B53" w14:paraId="04A96F71" w14:textId="77777777" w:rsidTr="00205B53">
        <w:trPr>
          <w:trHeight w:val="300"/>
        </w:trPr>
        <w:tc>
          <w:tcPr>
            <w:tcW w:w="517" w:type="pct"/>
            <w:shd w:val="clear" w:color="auto" w:fill="auto"/>
            <w:vAlign w:val="center"/>
            <w:hideMark/>
          </w:tcPr>
          <w:p w14:paraId="2B4FE34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2CDDC1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E81A0B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500.0</w:t>
            </w:r>
          </w:p>
        </w:tc>
        <w:tc>
          <w:tcPr>
            <w:tcW w:w="718" w:type="pct"/>
            <w:shd w:val="clear" w:color="auto" w:fill="auto"/>
            <w:vAlign w:val="center"/>
            <w:hideMark/>
          </w:tcPr>
          <w:p w14:paraId="6DFF936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302.8</w:t>
            </w:r>
          </w:p>
        </w:tc>
        <w:tc>
          <w:tcPr>
            <w:tcW w:w="718" w:type="pct"/>
            <w:shd w:val="clear" w:color="auto" w:fill="auto"/>
            <w:vAlign w:val="center"/>
            <w:hideMark/>
          </w:tcPr>
          <w:p w14:paraId="00C79B9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60.6%</w:t>
            </w:r>
          </w:p>
        </w:tc>
      </w:tr>
      <w:tr w:rsidR="00205B53" w:rsidRPr="00205B53" w14:paraId="3A50EF4F" w14:textId="77777777" w:rsidTr="00205B53">
        <w:trPr>
          <w:trHeight w:val="300"/>
        </w:trPr>
        <w:tc>
          <w:tcPr>
            <w:tcW w:w="517" w:type="pct"/>
            <w:shd w:val="clear" w:color="auto" w:fill="auto"/>
            <w:vAlign w:val="center"/>
            <w:hideMark/>
          </w:tcPr>
          <w:p w14:paraId="7324E54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97C554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1E04AD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500.0</w:t>
            </w:r>
          </w:p>
        </w:tc>
        <w:tc>
          <w:tcPr>
            <w:tcW w:w="718" w:type="pct"/>
            <w:shd w:val="clear" w:color="auto" w:fill="auto"/>
            <w:vAlign w:val="center"/>
            <w:hideMark/>
          </w:tcPr>
          <w:p w14:paraId="74A460A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443.2</w:t>
            </w:r>
          </w:p>
        </w:tc>
        <w:tc>
          <w:tcPr>
            <w:tcW w:w="718" w:type="pct"/>
            <w:shd w:val="clear" w:color="auto" w:fill="auto"/>
            <w:vAlign w:val="center"/>
            <w:hideMark/>
          </w:tcPr>
          <w:p w14:paraId="611D40E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88.6%</w:t>
            </w:r>
          </w:p>
        </w:tc>
      </w:tr>
      <w:tr w:rsidR="00205B53" w:rsidRPr="00205B53" w14:paraId="2A497035" w14:textId="77777777" w:rsidTr="00205B53">
        <w:trPr>
          <w:trHeight w:val="1095"/>
        </w:trPr>
        <w:tc>
          <w:tcPr>
            <w:tcW w:w="517" w:type="pct"/>
            <w:shd w:val="clear" w:color="auto" w:fill="auto"/>
            <w:vAlign w:val="center"/>
            <w:hideMark/>
          </w:tcPr>
          <w:p w14:paraId="4DF9856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26 02 02</w:t>
            </w:r>
          </w:p>
        </w:tc>
        <w:tc>
          <w:tcPr>
            <w:tcW w:w="2328" w:type="pct"/>
            <w:shd w:val="clear" w:color="auto" w:fill="auto"/>
            <w:vAlign w:val="center"/>
            <w:hideMark/>
          </w:tcPr>
          <w:p w14:paraId="787FF392"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ბრალდებულთა და მსჯავრდებულთა ეკვივალენტური სამედიცინო მომსახურებით უზრუნველყოფა</w:t>
            </w:r>
          </w:p>
        </w:tc>
        <w:tc>
          <w:tcPr>
            <w:tcW w:w="718" w:type="pct"/>
            <w:shd w:val="clear" w:color="auto" w:fill="auto"/>
            <w:vAlign w:val="center"/>
            <w:hideMark/>
          </w:tcPr>
          <w:p w14:paraId="5FB00D7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1,800.0</w:t>
            </w:r>
          </w:p>
        </w:tc>
        <w:tc>
          <w:tcPr>
            <w:tcW w:w="718" w:type="pct"/>
            <w:shd w:val="clear" w:color="auto" w:fill="auto"/>
            <w:vAlign w:val="center"/>
            <w:hideMark/>
          </w:tcPr>
          <w:p w14:paraId="0002728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1,799.5</w:t>
            </w:r>
          </w:p>
        </w:tc>
        <w:tc>
          <w:tcPr>
            <w:tcW w:w="718" w:type="pct"/>
            <w:shd w:val="clear" w:color="auto" w:fill="auto"/>
            <w:vAlign w:val="center"/>
            <w:hideMark/>
          </w:tcPr>
          <w:p w14:paraId="78F0005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w:t>
            </w:r>
          </w:p>
        </w:tc>
      </w:tr>
      <w:tr w:rsidR="00205B53" w:rsidRPr="00205B53" w14:paraId="3ABF42D0" w14:textId="77777777" w:rsidTr="00205B53">
        <w:trPr>
          <w:trHeight w:val="315"/>
        </w:trPr>
        <w:tc>
          <w:tcPr>
            <w:tcW w:w="517" w:type="pct"/>
            <w:shd w:val="clear" w:color="auto" w:fill="auto"/>
            <w:vAlign w:val="center"/>
            <w:hideMark/>
          </w:tcPr>
          <w:p w14:paraId="5E6272D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1DCE79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2AE6AB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1,800.0</w:t>
            </w:r>
          </w:p>
        </w:tc>
        <w:tc>
          <w:tcPr>
            <w:tcW w:w="718" w:type="pct"/>
            <w:shd w:val="clear" w:color="auto" w:fill="auto"/>
            <w:vAlign w:val="center"/>
            <w:hideMark/>
          </w:tcPr>
          <w:p w14:paraId="4841ECC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1,799.5</w:t>
            </w:r>
          </w:p>
        </w:tc>
        <w:tc>
          <w:tcPr>
            <w:tcW w:w="718" w:type="pct"/>
            <w:shd w:val="clear" w:color="auto" w:fill="auto"/>
            <w:vAlign w:val="center"/>
            <w:hideMark/>
          </w:tcPr>
          <w:p w14:paraId="242501B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0E6FD451" w14:textId="77777777" w:rsidTr="00205B53">
        <w:trPr>
          <w:trHeight w:val="300"/>
        </w:trPr>
        <w:tc>
          <w:tcPr>
            <w:tcW w:w="517" w:type="pct"/>
            <w:shd w:val="clear" w:color="auto" w:fill="auto"/>
            <w:vAlign w:val="center"/>
            <w:hideMark/>
          </w:tcPr>
          <w:p w14:paraId="5672F90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3C88F1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025F70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1,800.0</w:t>
            </w:r>
          </w:p>
        </w:tc>
        <w:tc>
          <w:tcPr>
            <w:tcW w:w="718" w:type="pct"/>
            <w:shd w:val="clear" w:color="auto" w:fill="auto"/>
            <w:vAlign w:val="center"/>
            <w:hideMark/>
          </w:tcPr>
          <w:p w14:paraId="1B830F6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1,799.5</w:t>
            </w:r>
          </w:p>
        </w:tc>
        <w:tc>
          <w:tcPr>
            <w:tcW w:w="718" w:type="pct"/>
            <w:shd w:val="clear" w:color="auto" w:fill="auto"/>
            <w:vAlign w:val="center"/>
            <w:hideMark/>
          </w:tcPr>
          <w:p w14:paraId="0DF1C06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24710DF0" w14:textId="77777777" w:rsidTr="00205B53">
        <w:trPr>
          <w:trHeight w:val="735"/>
        </w:trPr>
        <w:tc>
          <w:tcPr>
            <w:tcW w:w="517" w:type="pct"/>
            <w:shd w:val="clear" w:color="auto" w:fill="auto"/>
            <w:vAlign w:val="center"/>
            <w:hideMark/>
          </w:tcPr>
          <w:p w14:paraId="7330DC2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26 02 03</w:t>
            </w:r>
          </w:p>
        </w:tc>
        <w:tc>
          <w:tcPr>
            <w:tcW w:w="2328" w:type="pct"/>
            <w:shd w:val="clear" w:color="auto" w:fill="auto"/>
            <w:vAlign w:val="center"/>
            <w:hideMark/>
          </w:tcPr>
          <w:p w14:paraId="347B7F64"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პენიტენციური სისტემის ინფრასტრუქტურის გაუმჯობესება</w:t>
            </w:r>
          </w:p>
        </w:tc>
        <w:tc>
          <w:tcPr>
            <w:tcW w:w="718" w:type="pct"/>
            <w:shd w:val="clear" w:color="auto" w:fill="auto"/>
            <w:vAlign w:val="center"/>
            <w:hideMark/>
          </w:tcPr>
          <w:p w14:paraId="00D2FF7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2,700.0</w:t>
            </w:r>
          </w:p>
        </w:tc>
        <w:tc>
          <w:tcPr>
            <w:tcW w:w="718" w:type="pct"/>
            <w:shd w:val="clear" w:color="auto" w:fill="auto"/>
            <w:vAlign w:val="center"/>
            <w:hideMark/>
          </w:tcPr>
          <w:p w14:paraId="399F2D6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395.0</w:t>
            </w:r>
          </w:p>
        </w:tc>
        <w:tc>
          <w:tcPr>
            <w:tcW w:w="718" w:type="pct"/>
            <w:shd w:val="clear" w:color="auto" w:fill="auto"/>
            <w:vAlign w:val="center"/>
            <w:hideMark/>
          </w:tcPr>
          <w:p w14:paraId="2A9EAD7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14.6%</w:t>
            </w:r>
          </w:p>
        </w:tc>
      </w:tr>
      <w:tr w:rsidR="00205B53" w:rsidRPr="00205B53" w14:paraId="313F4A05" w14:textId="77777777" w:rsidTr="00205B53">
        <w:trPr>
          <w:trHeight w:val="315"/>
        </w:trPr>
        <w:tc>
          <w:tcPr>
            <w:tcW w:w="517" w:type="pct"/>
            <w:shd w:val="clear" w:color="auto" w:fill="auto"/>
            <w:vAlign w:val="center"/>
            <w:hideMark/>
          </w:tcPr>
          <w:p w14:paraId="20307F0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F85733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DA2497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2,700.0</w:t>
            </w:r>
          </w:p>
        </w:tc>
        <w:tc>
          <w:tcPr>
            <w:tcW w:w="718" w:type="pct"/>
            <w:shd w:val="clear" w:color="auto" w:fill="auto"/>
            <w:vAlign w:val="center"/>
            <w:hideMark/>
          </w:tcPr>
          <w:p w14:paraId="15E8581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395.0</w:t>
            </w:r>
          </w:p>
        </w:tc>
        <w:tc>
          <w:tcPr>
            <w:tcW w:w="718" w:type="pct"/>
            <w:shd w:val="clear" w:color="auto" w:fill="auto"/>
            <w:vAlign w:val="center"/>
            <w:hideMark/>
          </w:tcPr>
          <w:p w14:paraId="0D87E3E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14.6%</w:t>
            </w:r>
          </w:p>
        </w:tc>
      </w:tr>
      <w:tr w:rsidR="00205B53" w:rsidRPr="00205B53" w14:paraId="587A3552" w14:textId="77777777" w:rsidTr="00205B53">
        <w:trPr>
          <w:trHeight w:val="1455"/>
        </w:trPr>
        <w:tc>
          <w:tcPr>
            <w:tcW w:w="517" w:type="pct"/>
            <w:shd w:val="clear" w:color="auto" w:fill="auto"/>
            <w:vAlign w:val="center"/>
            <w:hideMark/>
          </w:tcPr>
          <w:p w14:paraId="64077CA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lastRenderedPageBreak/>
              <w:t>26 03</w:t>
            </w:r>
          </w:p>
        </w:tc>
        <w:tc>
          <w:tcPr>
            <w:tcW w:w="2328" w:type="pct"/>
            <w:shd w:val="clear" w:color="auto" w:fill="auto"/>
            <w:vAlign w:val="center"/>
            <w:hideMark/>
          </w:tcPr>
          <w:p w14:paraId="0E450C06"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718" w:type="pct"/>
            <w:shd w:val="clear" w:color="auto" w:fill="auto"/>
            <w:vAlign w:val="center"/>
            <w:hideMark/>
          </w:tcPr>
          <w:p w14:paraId="09EB0C5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1,471.0</w:t>
            </w:r>
          </w:p>
        </w:tc>
        <w:tc>
          <w:tcPr>
            <w:tcW w:w="718" w:type="pct"/>
            <w:shd w:val="clear" w:color="auto" w:fill="auto"/>
            <w:vAlign w:val="center"/>
            <w:hideMark/>
          </w:tcPr>
          <w:p w14:paraId="1945F88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1,453.3</w:t>
            </w:r>
          </w:p>
        </w:tc>
        <w:tc>
          <w:tcPr>
            <w:tcW w:w="718" w:type="pct"/>
            <w:shd w:val="clear" w:color="auto" w:fill="auto"/>
            <w:vAlign w:val="center"/>
            <w:hideMark/>
          </w:tcPr>
          <w:p w14:paraId="2C5BCAA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98.8%</w:t>
            </w:r>
          </w:p>
        </w:tc>
      </w:tr>
      <w:tr w:rsidR="00205B53" w:rsidRPr="00205B53" w14:paraId="2D130BC2" w14:textId="77777777" w:rsidTr="00205B53">
        <w:trPr>
          <w:trHeight w:val="315"/>
        </w:trPr>
        <w:tc>
          <w:tcPr>
            <w:tcW w:w="517" w:type="pct"/>
            <w:shd w:val="clear" w:color="auto" w:fill="auto"/>
            <w:vAlign w:val="center"/>
            <w:hideMark/>
          </w:tcPr>
          <w:p w14:paraId="635C5DA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981F22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934F47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1,471.0</w:t>
            </w:r>
          </w:p>
        </w:tc>
        <w:tc>
          <w:tcPr>
            <w:tcW w:w="718" w:type="pct"/>
            <w:shd w:val="clear" w:color="auto" w:fill="auto"/>
            <w:vAlign w:val="center"/>
            <w:hideMark/>
          </w:tcPr>
          <w:p w14:paraId="3F92D7E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1,453.3</w:t>
            </w:r>
          </w:p>
        </w:tc>
        <w:tc>
          <w:tcPr>
            <w:tcW w:w="718" w:type="pct"/>
            <w:shd w:val="clear" w:color="auto" w:fill="auto"/>
            <w:vAlign w:val="center"/>
            <w:hideMark/>
          </w:tcPr>
          <w:p w14:paraId="7F70FFD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98.8%</w:t>
            </w:r>
          </w:p>
        </w:tc>
      </w:tr>
      <w:tr w:rsidR="00205B53" w:rsidRPr="00205B53" w14:paraId="1AE379C4" w14:textId="77777777" w:rsidTr="00205B53">
        <w:trPr>
          <w:trHeight w:val="300"/>
        </w:trPr>
        <w:tc>
          <w:tcPr>
            <w:tcW w:w="517" w:type="pct"/>
            <w:shd w:val="clear" w:color="auto" w:fill="auto"/>
            <w:vAlign w:val="center"/>
            <w:hideMark/>
          </w:tcPr>
          <w:p w14:paraId="4EB6DDA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8632BA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6F8DD45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1,061.0</w:t>
            </w:r>
          </w:p>
        </w:tc>
        <w:tc>
          <w:tcPr>
            <w:tcW w:w="718" w:type="pct"/>
            <w:shd w:val="clear" w:color="auto" w:fill="auto"/>
            <w:vAlign w:val="center"/>
            <w:hideMark/>
          </w:tcPr>
          <w:p w14:paraId="2F19174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1,059.8</w:t>
            </w:r>
          </w:p>
        </w:tc>
        <w:tc>
          <w:tcPr>
            <w:tcW w:w="718" w:type="pct"/>
            <w:shd w:val="clear" w:color="auto" w:fill="auto"/>
            <w:vAlign w:val="center"/>
            <w:hideMark/>
          </w:tcPr>
          <w:p w14:paraId="709EE5D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99.9%</w:t>
            </w:r>
          </w:p>
        </w:tc>
      </w:tr>
      <w:tr w:rsidR="00205B53" w:rsidRPr="00205B53" w14:paraId="0A65590D" w14:textId="77777777" w:rsidTr="00205B53">
        <w:trPr>
          <w:trHeight w:val="300"/>
        </w:trPr>
        <w:tc>
          <w:tcPr>
            <w:tcW w:w="517" w:type="pct"/>
            <w:shd w:val="clear" w:color="auto" w:fill="auto"/>
            <w:vAlign w:val="center"/>
            <w:hideMark/>
          </w:tcPr>
          <w:p w14:paraId="23C30AF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C88EA3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B8D3DA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382.0</w:t>
            </w:r>
          </w:p>
        </w:tc>
        <w:tc>
          <w:tcPr>
            <w:tcW w:w="718" w:type="pct"/>
            <w:shd w:val="clear" w:color="auto" w:fill="auto"/>
            <w:vAlign w:val="center"/>
            <w:hideMark/>
          </w:tcPr>
          <w:p w14:paraId="74841AE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366.4</w:t>
            </w:r>
          </w:p>
        </w:tc>
        <w:tc>
          <w:tcPr>
            <w:tcW w:w="718" w:type="pct"/>
            <w:shd w:val="clear" w:color="auto" w:fill="auto"/>
            <w:vAlign w:val="center"/>
            <w:hideMark/>
          </w:tcPr>
          <w:p w14:paraId="0B0999F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95.9%</w:t>
            </w:r>
          </w:p>
        </w:tc>
      </w:tr>
      <w:tr w:rsidR="00205B53" w:rsidRPr="00205B53" w14:paraId="16A95C10" w14:textId="77777777" w:rsidTr="00205B53">
        <w:trPr>
          <w:trHeight w:val="300"/>
        </w:trPr>
        <w:tc>
          <w:tcPr>
            <w:tcW w:w="517" w:type="pct"/>
            <w:shd w:val="clear" w:color="auto" w:fill="auto"/>
            <w:vAlign w:val="center"/>
            <w:hideMark/>
          </w:tcPr>
          <w:p w14:paraId="6D160EE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246A33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AEF383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28.0</w:t>
            </w:r>
          </w:p>
        </w:tc>
        <w:tc>
          <w:tcPr>
            <w:tcW w:w="718" w:type="pct"/>
            <w:shd w:val="clear" w:color="auto" w:fill="auto"/>
            <w:vAlign w:val="center"/>
            <w:hideMark/>
          </w:tcPr>
          <w:p w14:paraId="764D40C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27.1</w:t>
            </w:r>
          </w:p>
        </w:tc>
        <w:tc>
          <w:tcPr>
            <w:tcW w:w="718" w:type="pct"/>
            <w:shd w:val="clear" w:color="auto" w:fill="auto"/>
            <w:vAlign w:val="center"/>
            <w:hideMark/>
          </w:tcPr>
          <w:p w14:paraId="0CBBAB5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96.7%</w:t>
            </w:r>
          </w:p>
        </w:tc>
      </w:tr>
      <w:tr w:rsidR="00205B53" w:rsidRPr="00205B53" w14:paraId="59C8EE50" w14:textId="77777777" w:rsidTr="00205B53">
        <w:trPr>
          <w:trHeight w:val="1095"/>
        </w:trPr>
        <w:tc>
          <w:tcPr>
            <w:tcW w:w="517" w:type="pct"/>
            <w:shd w:val="clear" w:color="auto" w:fill="auto"/>
            <w:vAlign w:val="center"/>
            <w:hideMark/>
          </w:tcPr>
          <w:p w14:paraId="7A3D866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26 04</w:t>
            </w:r>
          </w:p>
        </w:tc>
        <w:tc>
          <w:tcPr>
            <w:tcW w:w="2328" w:type="pct"/>
            <w:shd w:val="clear" w:color="auto" w:fill="auto"/>
            <w:vAlign w:val="center"/>
            <w:hideMark/>
          </w:tcPr>
          <w:p w14:paraId="255A579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718" w:type="pct"/>
            <w:shd w:val="clear" w:color="auto" w:fill="auto"/>
            <w:vAlign w:val="center"/>
            <w:hideMark/>
          </w:tcPr>
          <w:p w14:paraId="15E00A6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657.0</w:t>
            </w:r>
          </w:p>
        </w:tc>
        <w:tc>
          <w:tcPr>
            <w:tcW w:w="718" w:type="pct"/>
            <w:shd w:val="clear" w:color="auto" w:fill="auto"/>
            <w:vAlign w:val="center"/>
            <w:hideMark/>
          </w:tcPr>
          <w:p w14:paraId="4EFC38F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426.7</w:t>
            </w:r>
          </w:p>
        </w:tc>
        <w:tc>
          <w:tcPr>
            <w:tcW w:w="718" w:type="pct"/>
            <w:shd w:val="clear" w:color="auto" w:fill="auto"/>
            <w:vAlign w:val="center"/>
            <w:hideMark/>
          </w:tcPr>
          <w:p w14:paraId="3D21EE8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64.9%</w:t>
            </w:r>
          </w:p>
        </w:tc>
      </w:tr>
      <w:tr w:rsidR="00205B53" w:rsidRPr="00205B53" w14:paraId="21400519" w14:textId="77777777" w:rsidTr="00205B53">
        <w:trPr>
          <w:trHeight w:val="315"/>
        </w:trPr>
        <w:tc>
          <w:tcPr>
            <w:tcW w:w="517" w:type="pct"/>
            <w:shd w:val="clear" w:color="auto" w:fill="auto"/>
            <w:vAlign w:val="center"/>
            <w:hideMark/>
          </w:tcPr>
          <w:p w14:paraId="0C6B462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A6F573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C723F1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652.0</w:t>
            </w:r>
          </w:p>
        </w:tc>
        <w:tc>
          <w:tcPr>
            <w:tcW w:w="718" w:type="pct"/>
            <w:shd w:val="clear" w:color="auto" w:fill="auto"/>
            <w:vAlign w:val="center"/>
            <w:hideMark/>
          </w:tcPr>
          <w:p w14:paraId="75EB01D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426.7</w:t>
            </w:r>
          </w:p>
        </w:tc>
        <w:tc>
          <w:tcPr>
            <w:tcW w:w="718" w:type="pct"/>
            <w:shd w:val="clear" w:color="auto" w:fill="auto"/>
            <w:vAlign w:val="center"/>
            <w:hideMark/>
          </w:tcPr>
          <w:p w14:paraId="53B3513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65.4%</w:t>
            </w:r>
          </w:p>
        </w:tc>
      </w:tr>
      <w:tr w:rsidR="00205B53" w:rsidRPr="00205B53" w14:paraId="7AD3890D" w14:textId="77777777" w:rsidTr="00205B53">
        <w:trPr>
          <w:trHeight w:val="300"/>
        </w:trPr>
        <w:tc>
          <w:tcPr>
            <w:tcW w:w="517" w:type="pct"/>
            <w:shd w:val="clear" w:color="auto" w:fill="auto"/>
            <w:vAlign w:val="center"/>
            <w:hideMark/>
          </w:tcPr>
          <w:p w14:paraId="3010608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F55049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7B9D3ED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297.5</w:t>
            </w:r>
          </w:p>
        </w:tc>
        <w:tc>
          <w:tcPr>
            <w:tcW w:w="718" w:type="pct"/>
            <w:shd w:val="clear" w:color="auto" w:fill="auto"/>
            <w:vAlign w:val="center"/>
            <w:hideMark/>
          </w:tcPr>
          <w:p w14:paraId="5A8083D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228.4</w:t>
            </w:r>
          </w:p>
        </w:tc>
        <w:tc>
          <w:tcPr>
            <w:tcW w:w="718" w:type="pct"/>
            <w:shd w:val="clear" w:color="auto" w:fill="auto"/>
            <w:vAlign w:val="center"/>
            <w:hideMark/>
          </w:tcPr>
          <w:p w14:paraId="0F4F935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76.8%</w:t>
            </w:r>
          </w:p>
        </w:tc>
      </w:tr>
      <w:tr w:rsidR="00205B53" w:rsidRPr="00205B53" w14:paraId="4AB07618" w14:textId="77777777" w:rsidTr="00205B53">
        <w:trPr>
          <w:trHeight w:val="300"/>
        </w:trPr>
        <w:tc>
          <w:tcPr>
            <w:tcW w:w="517" w:type="pct"/>
            <w:shd w:val="clear" w:color="auto" w:fill="auto"/>
            <w:vAlign w:val="center"/>
            <w:hideMark/>
          </w:tcPr>
          <w:p w14:paraId="203DB6E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A9D92A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A10045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351.2</w:t>
            </w:r>
          </w:p>
        </w:tc>
        <w:tc>
          <w:tcPr>
            <w:tcW w:w="718" w:type="pct"/>
            <w:shd w:val="clear" w:color="auto" w:fill="auto"/>
            <w:vAlign w:val="center"/>
            <w:hideMark/>
          </w:tcPr>
          <w:p w14:paraId="2384024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198.1</w:t>
            </w:r>
          </w:p>
        </w:tc>
        <w:tc>
          <w:tcPr>
            <w:tcW w:w="718" w:type="pct"/>
            <w:shd w:val="clear" w:color="auto" w:fill="auto"/>
            <w:vAlign w:val="center"/>
            <w:hideMark/>
          </w:tcPr>
          <w:p w14:paraId="1A585B3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56.4%</w:t>
            </w:r>
          </w:p>
        </w:tc>
      </w:tr>
      <w:tr w:rsidR="00205B53" w:rsidRPr="00205B53" w14:paraId="48B9E65F" w14:textId="77777777" w:rsidTr="00205B53">
        <w:trPr>
          <w:trHeight w:val="300"/>
        </w:trPr>
        <w:tc>
          <w:tcPr>
            <w:tcW w:w="517" w:type="pct"/>
            <w:shd w:val="clear" w:color="auto" w:fill="auto"/>
            <w:vAlign w:val="center"/>
            <w:hideMark/>
          </w:tcPr>
          <w:p w14:paraId="6EAF4F2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67BB21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26B844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w:t>
            </w:r>
          </w:p>
        </w:tc>
        <w:tc>
          <w:tcPr>
            <w:tcW w:w="718" w:type="pct"/>
            <w:shd w:val="clear" w:color="auto" w:fill="auto"/>
            <w:vAlign w:val="center"/>
            <w:hideMark/>
          </w:tcPr>
          <w:p w14:paraId="51BF726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38950A5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37E4723A" w14:textId="77777777" w:rsidTr="00205B53">
        <w:trPr>
          <w:trHeight w:val="300"/>
        </w:trPr>
        <w:tc>
          <w:tcPr>
            <w:tcW w:w="517" w:type="pct"/>
            <w:shd w:val="clear" w:color="auto" w:fill="auto"/>
            <w:vAlign w:val="center"/>
            <w:hideMark/>
          </w:tcPr>
          <w:p w14:paraId="1EC7AAA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CEA578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52BC85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0.8</w:t>
            </w:r>
          </w:p>
        </w:tc>
        <w:tc>
          <w:tcPr>
            <w:tcW w:w="718" w:type="pct"/>
            <w:shd w:val="clear" w:color="auto" w:fill="auto"/>
            <w:vAlign w:val="center"/>
            <w:hideMark/>
          </w:tcPr>
          <w:p w14:paraId="2BB2127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0.2</w:t>
            </w:r>
          </w:p>
        </w:tc>
        <w:tc>
          <w:tcPr>
            <w:tcW w:w="718" w:type="pct"/>
            <w:shd w:val="clear" w:color="auto" w:fill="auto"/>
            <w:vAlign w:val="center"/>
            <w:hideMark/>
          </w:tcPr>
          <w:p w14:paraId="697B3D1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20.9%</w:t>
            </w:r>
          </w:p>
        </w:tc>
      </w:tr>
      <w:tr w:rsidR="00205B53" w:rsidRPr="00205B53" w14:paraId="47F6E3BB" w14:textId="77777777" w:rsidTr="00205B53">
        <w:trPr>
          <w:trHeight w:val="300"/>
        </w:trPr>
        <w:tc>
          <w:tcPr>
            <w:tcW w:w="517" w:type="pct"/>
            <w:shd w:val="clear" w:color="auto" w:fill="auto"/>
            <w:vAlign w:val="center"/>
            <w:hideMark/>
          </w:tcPr>
          <w:p w14:paraId="51FEFC1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E1A53E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1311925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w:t>
            </w:r>
          </w:p>
        </w:tc>
        <w:tc>
          <w:tcPr>
            <w:tcW w:w="718" w:type="pct"/>
            <w:shd w:val="clear" w:color="auto" w:fill="auto"/>
            <w:vAlign w:val="center"/>
            <w:hideMark/>
          </w:tcPr>
          <w:p w14:paraId="24271F9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0BF4C35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494B727C" w14:textId="77777777" w:rsidTr="00205B53">
        <w:trPr>
          <w:trHeight w:val="375"/>
        </w:trPr>
        <w:tc>
          <w:tcPr>
            <w:tcW w:w="517" w:type="pct"/>
            <w:shd w:val="clear" w:color="auto" w:fill="auto"/>
            <w:vAlign w:val="center"/>
            <w:hideMark/>
          </w:tcPr>
          <w:p w14:paraId="658B51D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26 05</w:t>
            </w:r>
          </w:p>
        </w:tc>
        <w:tc>
          <w:tcPr>
            <w:tcW w:w="2328" w:type="pct"/>
            <w:shd w:val="clear" w:color="auto" w:fill="auto"/>
            <w:vAlign w:val="center"/>
            <w:hideMark/>
          </w:tcPr>
          <w:p w14:paraId="2CCF0423"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ელექტრონული მმართველობის განვითარება</w:t>
            </w:r>
          </w:p>
        </w:tc>
        <w:tc>
          <w:tcPr>
            <w:tcW w:w="718" w:type="pct"/>
            <w:shd w:val="clear" w:color="auto" w:fill="auto"/>
            <w:vAlign w:val="center"/>
            <w:hideMark/>
          </w:tcPr>
          <w:p w14:paraId="1CDE8F8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1,331.0</w:t>
            </w:r>
          </w:p>
        </w:tc>
        <w:tc>
          <w:tcPr>
            <w:tcW w:w="718" w:type="pct"/>
            <w:shd w:val="clear" w:color="auto" w:fill="auto"/>
            <w:vAlign w:val="center"/>
            <w:hideMark/>
          </w:tcPr>
          <w:p w14:paraId="2135F01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1,326.6</w:t>
            </w:r>
          </w:p>
        </w:tc>
        <w:tc>
          <w:tcPr>
            <w:tcW w:w="718" w:type="pct"/>
            <w:shd w:val="clear" w:color="auto" w:fill="auto"/>
            <w:vAlign w:val="center"/>
            <w:hideMark/>
          </w:tcPr>
          <w:p w14:paraId="2D4849F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99.7%</w:t>
            </w:r>
          </w:p>
        </w:tc>
      </w:tr>
      <w:tr w:rsidR="00205B53" w:rsidRPr="00205B53" w14:paraId="0C0E4354" w14:textId="77777777" w:rsidTr="00205B53">
        <w:trPr>
          <w:trHeight w:val="315"/>
        </w:trPr>
        <w:tc>
          <w:tcPr>
            <w:tcW w:w="517" w:type="pct"/>
            <w:shd w:val="clear" w:color="auto" w:fill="auto"/>
            <w:vAlign w:val="center"/>
            <w:hideMark/>
          </w:tcPr>
          <w:p w14:paraId="6E73D76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D1AD0B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8C6287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1,331.0</w:t>
            </w:r>
          </w:p>
        </w:tc>
        <w:tc>
          <w:tcPr>
            <w:tcW w:w="718" w:type="pct"/>
            <w:shd w:val="clear" w:color="auto" w:fill="auto"/>
            <w:vAlign w:val="center"/>
            <w:hideMark/>
          </w:tcPr>
          <w:p w14:paraId="250A4BC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1,326.6</w:t>
            </w:r>
          </w:p>
        </w:tc>
        <w:tc>
          <w:tcPr>
            <w:tcW w:w="718" w:type="pct"/>
            <w:shd w:val="clear" w:color="auto" w:fill="auto"/>
            <w:vAlign w:val="center"/>
            <w:hideMark/>
          </w:tcPr>
          <w:p w14:paraId="170A954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99.7%</w:t>
            </w:r>
          </w:p>
        </w:tc>
      </w:tr>
      <w:tr w:rsidR="00205B53" w:rsidRPr="00205B53" w14:paraId="305EF990" w14:textId="77777777" w:rsidTr="00205B53">
        <w:trPr>
          <w:trHeight w:val="300"/>
        </w:trPr>
        <w:tc>
          <w:tcPr>
            <w:tcW w:w="517" w:type="pct"/>
            <w:shd w:val="clear" w:color="auto" w:fill="auto"/>
            <w:vAlign w:val="center"/>
            <w:hideMark/>
          </w:tcPr>
          <w:p w14:paraId="1A39A24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012DFB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5F1E827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300.0</w:t>
            </w:r>
          </w:p>
        </w:tc>
        <w:tc>
          <w:tcPr>
            <w:tcW w:w="718" w:type="pct"/>
            <w:shd w:val="clear" w:color="auto" w:fill="auto"/>
            <w:vAlign w:val="center"/>
            <w:hideMark/>
          </w:tcPr>
          <w:p w14:paraId="307F240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282.6</w:t>
            </w:r>
          </w:p>
        </w:tc>
        <w:tc>
          <w:tcPr>
            <w:tcW w:w="718" w:type="pct"/>
            <w:shd w:val="clear" w:color="auto" w:fill="auto"/>
            <w:vAlign w:val="center"/>
            <w:hideMark/>
          </w:tcPr>
          <w:p w14:paraId="18953D5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94.2%</w:t>
            </w:r>
          </w:p>
        </w:tc>
      </w:tr>
      <w:tr w:rsidR="00205B53" w:rsidRPr="00205B53" w14:paraId="4604B875" w14:textId="77777777" w:rsidTr="00205B53">
        <w:trPr>
          <w:trHeight w:val="300"/>
        </w:trPr>
        <w:tc>
          <w:tcPr>
            <w:tcW w:w="517" w:type="pct"/>
            <w:shd w:val="clear" w:color="auto" w:fill="auto"/>
            <w:vAlign w:val="center"/>
            <w:hideMark/>
          </w:tcPr>
          <w:p w14:paraId="4698E3A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2633FE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49896B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1,019.5</w:t>
            </w:r>
          </w:p>
        </w:tc>
        <w:tc>
          <w:tcPr>
            <w:tcW w:w="718" w:type="pct"/>
            <w:shd w:val="clear" w:color="auto" w:fill="auto"/>
            <w:vAlign w:val="center"/>
            <w:hideMark/>
          </w:tcPr>
          <w:p w14:paraId="4CDB54C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989.6</w:t>
            </w:r>
          </w:p>
        </w:tc>
        <w:tc>
          <w:tcPr>
            <w:tcW w:w="718" w:type="pct"/>
            <w:shd w:val="clear" w:color="auto" w:fill="auto"/>
            <w:vAlign w:val="center"/>
            <w:hideMark/>
          </w:tcPr>
          <w:p w14:paraId="1550562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97.1%</w:t>
            </w:r>
          </w:p>
        </w:tc>
      </w:tr>
      <w:tr w:rsidR="00205B53" w:rsidRPr="00205B53" w14:paraId="036A1636" w14:textId="77777777" w:rsidTr="00205B53">
        <w:trPr>
          <w:trHeight w:val="300"/>
        </w:trPr>
        <w:tc>
          <w:tcPr>
            <w:tcW w:w="517" w:type="pct"/>
            <w:shd w:val="clear" w:color="auto" w:fill="auto"/>
            <w:vAlign w:val="center"/>
            <w:hideMark/>
          </w:tcPr>
          <w:p w14:paraId="3E25282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281931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2FF3D08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w:t>
            </w:r>
          </w:p>
        </w:tc>
        <w:tc>
          <w:tcPr>
            <w:tcW w:w="718" w:type="pct"/>
            <w:shd w:val="clear" w:color="auto" w:fill="auto"/>
            <w:vAlign w:val="center"/>
            <w:hideMark/>
          </w:tcPr>
          <w:p w14:paraId="3793FE0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51.6</w:t>
            </w:r>
          </w:p>
        </w:tc>
        <w:tc>
          <w:tcPr>
            <w:tcW w:w="718" w:type="pct"/>
            <w:shd w:val="clear" w:color="auto" w:fill="auto"/>
            <w:vAlign w:val="center"/>
            <w:hideMark/>
          </w:tcPr>
          <w:p w14:paraId="4385E9E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860.8%</w:t>
            </w:r>
          </w:p>
        </w:tc>
      </w:tr>
      <w:tr w:rsidR="00205B53" w:rsidRPr="00205B53" w14:paraId="656A5A1F" w14:textId="77777777" w:rsidTr="00205B53">
        <w:trPr>
          <w:trHeight w:val="300"/>
        </w:trPr>
        <w:tc>
          <w:tcPr>
            <w:tcW w:w="517" w:type="pct"/>
            <w:shd w:val="clear" w:color="auto" w:fill="auto"/>
            <w:vAlign w:val="center"/>
            <w:hideMark/>
          </w:tcPr>
          <w:p w14:paraId="17E2D54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41DFA4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3D1894E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w:t>
            </w:r>
          </w:p>
        </w:tc>
        <w:tc>
          <w:tcPr>
            <w:tcW w:w="718" w:type="pct"/>
            <w:shd w:val="clear" w:color="auto" w:fill="auto"/>
            <w:vAlign w:val="center"/>
            <w:hideMark/>
          </w:tcPr>
          <w:p w14:paraId="7314FA1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w:t>
            </w:r>
          </w:p>
        </w:tc>
        <w:tc>
          <w:tcPr>
            <w:tcW w:w="718" w:type="pct"/>
            <w:shd w:val="clear" w:color="auto" w:fill="auto"/>
            <w:vAlign w:val="center"/>
            <w:hideMark/>
          </w:tcPr>
          <w:p w14:paraId="06CC447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51.1%</w:t>
            </w:r>
          </w:p>
        </w:tc>
      </w:tr>
      <w:tr w:rsidR="00205B53" w:rsidRPr="00205B53" w14:paraId="158A32D9" w14:textId="77777777" w:rsidTr="00205B53">
        <w:trPr>
          <w:trHeight w:val="300"/>
        </w:trPr>
        <w:tc>
          <w:tcPr>
            <w:tcW w:w="517" w:type="pct"/>
            <w:shd w:val="clear" w:color="auto" w:fill="auto"/>
            <w:vAlign w:val="center"/>
            <w:hideMark/>
          </w:tcPr>
          <w:p w14:paraId="3C10448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721029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86E6DF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0.5</w:t>
            </w:r>
          </w:p>
        </w:tc>
        <w:tc>
          <w:tcPr>
            <w:tcW w:w="718" w:type="pct"/>
            <w:shd w:val="clear" w:color="auto" w:fill="auto"/>
            <w:vAlign w:val="center"/>
            <w:hideMark/>
          </w:tcPr>
          <w:p w14:paraId="2F7DA5A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0.2</w:t>
            </w:r>
          </w:p>
        </w:tc>
        <w:tc>
          <w:tcPr>
            <w:tcW w:w="718" w:type="pct"/>
            <w:shd w:val="clear" w:color="auto" w:fill="auto"/>
            <w:vAlign w:val="center"/>
            <w:hideMark/>
          </w:tcPr>
          <w:p w14:paraId="0247BF8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38.1%</w:t>
            </w:r>
          </w:p>
        </w:tc>
      </w:tr>
      <w:tr w:rsidR="00205B53" w:rsidRPr="00205B53" w14:paraId="3A648FDC" w14:textId="77777777" w:rsidTr="00205B53">
        <w:trPr>
          <w:trHeight w:val="1095"/>
        </w:trPr>
        <w:tc>
          <w:tcPr>
            <w:tcW w:w="517" w:type="pct"/>
            <w:shd w:val="clear" w:color="auto" w:fill="auto"/>
            <w:vAlign w:val="center"/>
            <w:hideMark/>
          </w:tcPr>
          <w:p w14:paraId="71CD5BC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26 06</w:t>
            </w:r>
          </w:p>
        </w:tc>
        <w:tc>
          <w:tcPr>
            <w:tcW w:w="2328" w:type="pct"/>
            <w:shd w:val="clear" w:color="auto" w:fill="auto"/>
            <w:vAlign w:val="center"/>
            <w:hideMark/>
          </w:tcPr>
          <w:p w14:paraId="6E47449F"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დანაშაულის პრევენცია, პრობაციის სისტემის განვითარება და ყოფილ პატიმართა რესოციალიზაცია</w:t>
            </w:r>
          </w:p>
        </w:tc>
        <w:tc>
          <w:tcPr>
            <w:tcW w:w="718" w:type="pct"/>
            <w:shd w:val="clear" w:color="auto" w:fill="auto"/>
            <w:vAlign w:val="center"/>
            <w:hideMark/>
          </w:tcPr>
          <w:p w14:paraId="3F208BD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1,742.0</w:t>
            </w:r>
          </w:p>
        </w:tc>
        <w:tc>
          <w:tcPr>
            <w:tcW w:w="718" w:type="pct"/>
            <w:shd w:val="clear" w:color="auto" w:fill="auto"/>
            <w:vAlign w:val="center"/>
            <w:hideMark/>
          </w:tcPr>
          <w:p w14:paraId="5EA259C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1,525.8</w:t>
            </w:r>
          </w:p>
        </w:tc>
        <w:tc>
          <w:tcPr>
            <w:tcW w:w="718" w:type="pct"/>
            <w:shd w:val="clear" w:color="auto" w:fill="auto"/>
            <w:vAlign w:val="center"/>
            <w:hideMark/>
          </w:tcPr>
          <w:p w14:paraId="155A0AF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87.6%</w:t>
            </w:r>
          </w:p>
        </w:tc>
      </w:tr>
      <w:tr w:rsidR="00205B53" w:rsidRPr="00205B53" w14:paraId="029ACECE" w14:textId="77777777" w:rsidTr="00205B53">
        <w:trPr>
          <w:trHeight w:val="315"/>
        </w:trPr>
        <w:tc>
          <w:tcPr>
            <w:tcW w:w="517" w:type="pct"/>
            <w:shd w:val="clear" w:color="auto" w:fill="auto"/>
            <w:vAlign w:val="center"/>
            <w:hideMark/>
          </w:tcPr>
          <w:p w14:paraId="3EEFBFB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E9BA72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4694A4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1,521.0</w:t>
            </w:r>
          </w:p>
        </w:tc>
        <w:tc>
          <w:tcPr>
            <w:tcW w:w="718" w:type="pct"/>
            <w:shd w:val="clear" w:color="auto" w:fill="auto"/>
            <w:vAlign w:val="center"/>
            <w:hideMark/>
          </w:tcPr>
          <w:p w14:paraId="56546DD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1,390.9</w:t>
            </w:r>
          </w:p>
        </w:tc>
        <w:tc>
          <w:tcPr>
            <w:tcW w:w="718" w:type="pct"/>
            <w:shd w:val="clear" w:color="auto" w:fill="auto"/>
            <w:vAlign w:val="center"/>
            <w:hideMark/>
          </w:tcPr>
          <w:p w14:paraId="0006092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91.4%</w:t>
            </w:r>
          </w:p>
        </w:tc>
      </w:tr>
      <w:tr w:rsidR="00205B53" w:rsidRPr="00205B53" w14:paraId="5408F075" w14:textId="77777777" w:rsidTr="00205B53">
        <w:trPr>
          <w:trHeight w:val="300"/>
        </w:trPr>
        <w:tc>
          <w:tcPr>
            <w:tcW w:w="517" w:type="pct"/>
            <w:shd w:val="clear" w:color="auto" w:fill="auto"/>
            <w:vAlign w:val="center"/>
            <w:hideMark/>
          </w:tcPr>
          <w:p w14:paraId="07FC64F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8B94A3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7760C70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1,023.0</w:t>
            </w:r>
          </w:p>
        </w:tc>
        <w:tc>
          <w:tcPr>
            <w:tcW w:w="718" w:type="pct"/>
            <w:shd w:val="clear" w:color="auto" w:fill="auto"/>
            <w:vAlign w:val="center"/>
            <w:hideMark/>
          </w:tcPr>
          <w:p w14:paraId="56C08EB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919.8</w:t>
            </w:r>
          </w:p>
        </w:tc>
        <w:tc>
          <w:tcPr>
            <w:tcW w:w="718" w:type="pct"/>
            <w:shd w:val="clear" w:color="auto" w:fill="auto"/>
            <w:vAlign w:val="center"/>
            <w:hideMark/>
          </w:tcPr>
          <w:p w14:paraId="3430ED3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89.9%</w:t>
            </w:r>
          </w:p>
        </w:tc>
      </w:tr>
      <w:tr w:rsidR="00205B53" w:rsidRPr="00205B53" w14:paraId="1575487C" w14:textId="77777777" w:rsidTr="00205B53">
        <w:trPr>
          <w:trHeight w:val="300"/>
        </w:trPr>
        <w:tc>
          <w:tcPr>
            <w:tcW w:w="517" w:type="pct"/>
            <w:shd w:val="clear" w:color="auto" w:fill="auto"/>
            <w:vAlign w:val="center"/>
            <w:hideMark/>
          </w:tcPr>
          <w:p w14:paraId="75FD890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A7F9BA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C8421A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450.0</w:t>
            </w:r>
          </w:p>
        </w:tc>
        <w:tc>
          <w:tcPr>
            <w:tcW w:w="718" w:type="pct"/>
            <w:shd w:val="clear" w:color="auto" w:fill="auto"/>
            <w:vAlign w:val="center"/>
            <w:hideMark/>
          </w:tcPr>
          <w:p w14:paraId="640CBDE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431.1</w:t>
            </w:r>
          </w:p>
        </w:tc>
        <w:tc>
          <w:tcPr>
            <w:tcW w:w="718" w:type="pct"/>
            <w:shd w:val="clear" w:color="auto" w:fill="auto"/>
            <w:vAlign w:val="center"/>
            <w:hideMark/>
          </w:tcPr>
          <w:p w14:paraId="57DEB29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95.8%</w:t>
            </w:r>
          </w:p>
        </w:tc>
      </w:tr>
      <w:tr w:rsidR="00205B53" w:rsidRPr="00205B53" w14:paraId="236D37AE" w14:textId="77777777" w:rsidTr="00205B53">
        <w:trPr>
          <w:trHeight w:val="300"/>
        </w:trPr>
        <w:tc>
          <w:tcPr>
            <w:tcW w:w="517" w:type="pct"/>
            <w:shd w:val="clear" w:color="auto" w:fill="auto"/>
            <w:vAlign w:val="center"/>
            <w:hideMark/>
          </w:tcPr>
          <w:p w14:paraId="4F6A6E6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11B19F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7C03F2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40.0</w:t>
            </w:r>
          </w:p>
        </w:tc>
        <w:tc>
          <w:tcPr>
            <w:tcW w:w="718" w:type="pct"/>
            <w:shd w:val="clear" w:color="auto" w:fill="auto"/>
            <w:vAlign w:val="center"/>
            <w:hideMark/>
          </w:tcPr>
          <w:p w14:paraId="3543588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38.7</w:t>
            </w:r>
          </w:p>
        </w:tc>
        <w:tc>
          <w:tcPr>
            <w:tcW w:w="718" w:type="pct"/>
            <w:shd w:val="clear" w:color="auto" w:fill="auto"/>
            <w:vAlign w:val="center"/>
            <w:hideMark/>
          </w:tcPr>
          <w:p w14:paraId="73A887C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96.9%</w:t>
            </w:r>
          </w:p>
        </w:tc>
      </w:tr>
      <w:tr w:rsidR="00205B53" w:rsidRPr="00205B53" w14:paraId="42EB49A6" w14:textId="77777777" w:rsidTr="00205B53">
        <w:trPr>
          <w:trHeight w:val="300"/>
        </w:trPr>
        <w:tc>
          <w:tcPr>
            <w:tcW w:w="517" w:type="pct"/>
            <w:shd w:val="clear" w:color="auto" w:fill="auto"/>
            <w:vAlign w:val="center"/>
            <w:hideMark/>
          </w:tcPr>
          <w:p w14:paraId="2FFDE12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9B3984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9E64A2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w:t>
            </w:r>
          </w:p>
        </w:tc>
        <w:tc>
          <w:tcPr>
            <w:tcW w:w="718" w:type="pct"/>
            <w:shd w:val="clear" w:color="auto" w:fill="auto"/>
            <w:vAlign w:val="center"/>
            <w:hideMark/>
          </w:tcPr>
          <w:p w14:paraId="52B7193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w:t>
            </w:r>
          </w:p>
        </w:tc>
        <w:tc>
          <w:tcPr>
            <w:tcW w:w="718" w:type="pct"/>
            <w:shd w:val="clear" w:color="auto" w:fill="auto"/>
            <w:vAlign w:val="center"/>
            <w:hideMark/>
          </w:tcPr>
          <w:p w14:paraId="554E965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16.7%</w:t>
            </w:r>
          </w:p>
        </w:tc>
      </w:tr>
      <w:tr w:rsidR="00205B53" w:rsidRPr="00205B53" w14:paraId="104F4B0B" w14:textId="77777777" w:rsidTr="00205B53">
        <w:trPr>
          <w:trHeight w:val="300"/>
        </w:trPr>
        <w:tc>
          <w:tcPr>
            <w:tcW w:w="517" w:type="pct"/>
            <w:shd w:val="clear" w:color="auto" w:fill="auto"/>
            <w:vAlign w:val="center"/>
            <w:hideMark/>
          </w:tcPr>
          <w:p w14:paraId="5775334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63E148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6A7173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221.0</w:t>
            </w:r>
          </w:p>
        </w:tc>
        <w:tc>
          <w:tcPr>
            <w:tcW w:w="718" w:type="pct"/>
            <w:shd w:val="clear" w:color="auto" w:fill="auto"/>
            <w:vAlign w:val="center"/>
            <w:hideMark/>
          </w:tcPr>
          <w:p w14:paraId="6331DF4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134.8</w:t>
            </w:r>
          </w:p>
        </w:tc>
        <w:tc>
          <w:tcPr>
            <w:tcW w:w="718" w:type="pct"/>
            <w:shd w:val="clear" w:color="auto" w:fill="auto"/>
            <w:vAlign w:val="center"/>
            <w:hideMark/>
          </w:tcPr>
          <w:p w14:paraId="0B4FD29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61.0%</w:t>
            </w:r>
          </w:p>
        </w:tc>
      </w:tr>
      <w:tr w:rsidR="00205B53" w:rsidRPr="00205B53" w14:paraId="5824B292" w14:textId="77777777" w:rsidTr="00205B53">
        <w:trPr>
          <w:trHeight w:val="735"/>
        </w:trPr>
        <w:tc>
          <w:tcPr>
            <w:tcW w:w="517" w:type="pct"/>
            <w:shd w:val="clear" w:color="auto" w:fill="auto"/>
            <w:vAlign w:val="center"/>
            <w:hideMark/>
          </w:tcPr>
          <w:p w14:paraId="4CFEAA7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26 07</w:t>
            </w:r>
          </w:p>
        </w:tc>
        <w:tc>
          <w:tcPr>
            <w:tcW w:w="2328" w:type="pct"/>
            <w:shd w:val="clear" w:color="auto" w:fill="auto"/>
            <w:vAlign w:val="center"/>
            <w:hideMark/>
          </w:tcPr>
          <w:p w14:paraId="60DE0C97"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იუსტიციის სახლის მომსახურებათა განვითარება და ხელმისაწვდომობა</w:t>
            </w:r>
          </w:p>
        </w:tc>
        <w:tc>
          <w:tcPr>
            <w:tcW w:w="718" w:type="pct"/>
            <w:shd w:val="clear" w:color="auto" w:fill="auto"/>
            <w:vAlign w:val="center"/>
            <w:hideMark/>
          </w:tcPr>
          <w:p w14:paraId="4195DEA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2,730.0</w:t>
            </w:r>
          </w:p>
        </w:tc>
        <w:tc>
          <w:tcPr>
            <w:tcW w:w="718" w:type="pct"/>
            <w:shd w:val="clear" w:color="auto" w:fill="auto"/>
            <w:vAlign w:val="center"/>
            <w:hideMark/>
          </w:tcPr>
          <w:p w14:paraId="2D8AEEA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1,457.2</w:t>
            </w:r>
          </w:p>
        </w:tc>
        <w:tc>
          <w:tcPr>
            <w:tcW w:w="718" w:type="pct"/>
            <w:shd w:val="clear" w:color="auto" w:fill="auto"/>
            <w:vAlign w:val="center"/>
            <w:hideMark/>
          </w:tcPr>
          <w:p w14:paraId="45F1610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53.4%</w:t>
            </w:r>
          </w:p>
        </w:tc>
      </w:tr>
      <w:tr w:rsidR="00205B53" w:rsidRPr="00205B53" w14:paraId="65EA83FB" w14:textId="77777777" w:rsidTr="00205B53">
        <w:trPr>
          <w:trHeight w:val="315"/>
        </w:trPr>
        <w:tc>
          <w:tcPr>
            <w:tcW w:w="517" w:type="pct"/>
            <w:shd w:val="clear" w:color="auto" w:fill="auto"/>
            <w:vAlign w:val="center"/>
            <w:hideMark/>
          </w:tcPr>
          <w:p w14:paraId="12E3612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81223E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AF7300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1,030.0</w:t>
            </w:r>
          </w:p>
        </w:tc>
        <w:tc>
          <w:tcPr>
            <w:tcW w:w="718" w:type="pct"/>
            <w:shd w:val="clear" w:color="auto" w:fill="auto"/>
            <w:vAlign w:val="center"/>
            <w:hideMark/>
          </w:tcPr>
          <w:p w14:paraId="67F951D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1,064.9</w:t>
            </w:r>
          </w:p>
        </w:tc>
        <w:tc>
          <w:tcPr>
            <w:tcW w:w="718" w:type="pct"/>
            <w:shd w:val="clear" w:color="auto" w:fill="auto"/>
            <w:vAlign w:val="center"/>
            <w:hideMark/>
          </w:tcPr>
          <w:p w14:paraId="62C620F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103.4%</w:t>
            </w:r>
          </w:p>
        </w:tc>
      </w:tr>
      <w:tr w:rsidR="00205B53" w:rsidRPr="00205B53" w14:paraId="124B496B" w14:textId="77777777" w:rsidTr="00205B53">
        <w:trPr>
          <w:trHeight w:val="300"/>
        </w:trPr>
        <w:tc>
          <w:tcPr>
            <w:tcW w:w="517" w:type="pct"/>
            <w:shd w:val="clear" w:color="auto" w:fill="auto"/>
            <w:vAlign w:val="center"/>
            <w:hideMark/>
          </w:tcPr>
          <w:p w14:paraId="70D62A7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3291CB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3B3F2C3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1,030.0</w:t>
            </w:r>
          </w:p>
        </w:tc>
        <w:tc>
          <w:tcPr>
            <w:tcW w:w="718" w:type="pct"/>
            <w:shd w:val="clear" w:color="auto" w:fill="auto"/>
            <w:vAlign w:val="center"/>
            <w:hideMark/>
          </w:tcPr>
          <w:p w14:paraId="018EFE8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1,064.9</w:t>
            </w:r>
          </w:p>
        </w:tc>
        <w:tc>
          <w:tcPr>
            <w:tcW w:w="718" w:type="pct"/>
            <w:shd w:val="clear" w:color="auto" w:fill="auto"/>
            <w:vAlign w:val="center"/>
            <w:hideMark/>
          </w:tcPr>
          <w:p w14:paraId="65C6AF9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103.4%</w:t>
            </w:r>
          </w:p>
        </w:tc>
      </w:tr>
      <w:tr w:rsidR="00205B53" w:rsidRPr="00205B53" w14:paraId="5DC6869E" w14:textId="77777777" w:rsidTr="00205B53">
        <w:trPr>
          <w:trHeight w:val="300"/>
        </w:trPr>
        <w:tc>
          <w:tcPr>
            <w:tcW w:w="517" w:type="pct"/>
            <w:shd w:val="clear" w:color="auto" w:fill="auto"/>
            <w:vAlign w:val="center"/>
            <w:hideMark/>
          </w:tcPr>
          <w:p w14:paraId="6D4C3BB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09C2EB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22B88B0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1,700.0</w:t>
            </w:r>
          </w:p>
        </w:tc>
        <w:tc>
          <w:tcPr>
            <w:tcW w:w="718" w:type="pct"/>
            <w:shd w:val="clear" w:color="auto" w:fill="auto"/>
            <w:vAlign w:val="center"/>
            <w:hideMark/>
          </w:tcPr>
          <w:p w14:paraId="1CBA6B0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392.4</w:t>
            </w:r>
          </w:p>
        </w:tc>
        <w:tc>
          <w:tcPr>
            <w:tcW w:w="718" w:type="pct"/>
            <w:shd w:val="clear" w:color="auto" w:fill="auto"/>
            <w:vAlign w:val="center"/>
            <w:hideMark/>
          </w:tcPr>
          <w:p w14:paraId="36A7C89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23.1%</w:t>
            </w:r>
          </w:p>
        </w:tc>
      </w:tr>
      <w:tr w:rsidR="00205B53" w:rsidRPr="00205B53" w14:paraId="051889E6" w14:textId="77777777" w:rsidTr="00205B53">
        <w:trPr>
          <w:trHeight w:val="1095"/>
        </w:trPr>
        <w:tc>
          <w:tcPr>
            <w:tcW w:w="517" w:type="pct"/>
            <w:shd w:val="clear" w:color="auto" w:fill="auto"/>
            <w:vAlign w:val="center"/>
            <w:hideMark/>
          </w:tcPr>
          <w:p w14:paraId="242745B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lastRenderedPageBreak/>
              <w:t>26 08</w:t>
            </w:r>
          </w:p>
        </w:tc>
        <w:tc>
          <w:tcPr>
            <w:tcW w:w="2328" w:type="pct"/>
            <w:shd w:val="clear" w:color="auto" w:fill="auto"/>
            <w:vAlign w:val="center"/>
            <w:hideMark/>
          </w:tcPr>
          <w:p w14:paraId="11AA9A62"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სსიპ - საჯარო რეესტრის ეროვნული სააგენტოს მომსახურებათა განვითარება და ხელმისაწვდომობა</w:t>
            </w:r>
          </w:p>
        </w:tc>
        <w:tc>
          <w:tcPr>
            <w:tcW w:w="718" w:type="pct"/>
            <w:shd w:val="clear" w:color="auto" w:fill="auto"/>
            <w:vAlign w:val="center"/>
            <w:hideMark/>
          </w:tcPr>
          <w:p w14:paraId="58F162B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1,300.0</w:t>
            </w:r>
          </w:p>
        </w:tc>
        <w:tc>
          <w:tcPr>
            <w:tcW w:w="718" w:type="pct"/>
            <w:shd w:val="clear" w:color="auto" w:fill="auto"/>
            <w:vAlign w:val="center"/>
            <w:hideMark/>
          </w:tcPr>
          <w:p w14:paraId="3F64DA6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56.5</w:t>
            </w:r>
          </w:p>
        </w:tc>
        <w:tc>
          <w:tcPr>
            <w:tcW w:w="718" w:type="pct"/>
            <w:shd w:val="clear" w:color="auto" w:fill="auto"/>
            <w:vAlign w:val="center"/>
            <w:hideMark/>
          </w:tcPr>
          <w:p w14:paraId="1B1B65A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4.3%</w:t>
            </w:r>
          </w:p>
        </w:tc>
      </w:tr>
      <w:tr w:rsidR="00205B53" w:rsidRPr="00205B53" w14:paraId="4F981DF7" w14:textId="77777777" w:rsidTr="00205B53">
        <w:trPr>
          <w:trHeight w:val="315"/>
        </w:trPr>
        <w:tc>
          <w:tcPr>
            <w:tcW w:w="517" w:type="pct"/>
            <w:shd w:val="clear" w:color="auto" w:fill="auto"/>
            <w:vAlign w:val="center"/>
            <w:hideMark/>
          </w:tcPr>
          <w:p w14:paraId="196EED3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F8DF97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4A9335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800.0</w:t>
            </w:r>
          </w:p>
        </w:tc>
        <w:tc>
          <w:tcPr>
            <w:tcW w:w="718" w:type="pct"/>
            <w:shd w:val="clear" w:color="auto" w:fill="auto"/>
            <w:vAlign w:val="center"/>
            <w:hideMark/>
          </w:tcPr>
          <w:p w14:paraId="3A22440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w:t>
            </w:r>
          </w:p>
        </w:tc>
        <w:tc>
          <w:tcPr>
            <w:tcW w:w="718" w:type="pct"/>
            <w:shd w:val="clear" w:color="auto" w:fill="auto"/>
            <w:vAlign w:val="center"/>
            <w:hideMark/>
          </w:tcPr>
          <w:p w14:paraId="4F99853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0.4%</w:t>
            </w:r>
          </w:p>
        </w:tc>
      </w:tr>
      <w:tr w:rsidR="00205B53" w:rsidRPr="00205B53" w14:paraId="46000A73" w14:textId="77777777" w:rsidTr="00205B53">
        <w:trPr>
          <w:trHeight w:val="300"/>
        </w:trPr>
        <w:tc>
          <w:tcPr>
            <w:tcW w:w="517" w:type="pct"/>
            <w:shd w:val="clear" w:color="auto" w:fill="auto"/>
            <w:vAlign w:val="center"/>
            <w:hideMark/>
          </w:tcPr>
          <w:p w14:paraId="19C2732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3C8AAF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54545D2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800.0</w:t>
            </w:r>
          </w:p>
        </w:tc>
        <w:tc>
          <w:tcPr>
            <w:tcW w:w="718" w:type="pct"/>
            <w:shd w:val="clear" w:color="auto" w:fill="auto"/>
            <w:vAlign w:val="center"/>
            <w:hideMark/>
          </w:tcPr>
          <w:p w14:paraId="4385EE8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0.8</w:t>
            </w:r>
          </w:p>
        </w:tc>
        <w:tc>
          <w:tcPr>
            <w:tcW w:w="718" w:type="pct"/>
            <w:shd w:val="clear" w:color="auto" w:fill="auto"/>
            <w:vAlign w:val="center"/>
            <w:hideMark/>
          </w:tcPr>
          <w:p w14:paraId="041C1FE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0.1%</w:t>
            </w:r>
          </w:p>
        </w:tc>
      </w:tr>
      <w:tr w:rsidR="00205B53" w:rsidRPr="00205B53" w14:paraId="6EB8797E" w14:textId="77777777" w:rsidTr="00205B53">
        <w:trPr>
          <w:trHeight w:val="300"/>
        </w:trPr>
        <w:tc>
          <w:tcPr>
            <w:tcW w:w="517" w:type="pct"/>
            <w:shd w:val="clear" w:color="auto" w:fill="auto"/>
            <w:vAlign w:val="center"/>
            <w:hideMark/>
          </w:tcPr>
          <w:p w14:paraId="0A9DC67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1D3207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7B91444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0EF549D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w:t>
            </w:r>
          </w:p>
        </w:tc>
        <w:tc>
          <w:tcPr>
            <w:tcW w:w="718" w:type="pct"/>
            <w:shd w:val="clear" w:color="auto" w:fill="auto"/>
            <w:vAlign w:val="center"/>
            <w:hideMark/>
          </w:tcPr>
          <w:p w14:paraId="731E5BE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#DIV/0!</w:t>
            </w:r>
          </w:p>
        </w:tc>
      </w:tr>
      <w:tr w:rsidR="00205B53" w:rsidRPr="00205B53" w14:paraId="0234530A" w14:textId="77777777" w:rsidTr="00205B53">
        <w:trPr>
          <w:trHeight w:val="300"/>
        </w:trPr>
        <w:tc>
          <w:tcPr>
            <w:tcW w:w="517" w:type="pct"/>
            <w:shd w:val="clear" w:color="auto" w:fill="auto"/>
            <w:vAlign w:val="center"/>
            <w:hideMark/>
          </w:tcPr>
          <w:p w14:paraId="3619C93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6481E5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67C1AD2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500.0</w:t>
            </w:r>
          </w:p>
        </w:tc>
        <w:tc>
          <w:tcPr>
            <w:tcW w:w="718" w:type="pct"/>
            <w:shd w:val="clear" w:color="auto" w:fill="auto"/>
            <w:vAlign w:val="center"/>
            <w:hideMark/>
          </w:tcPr>
          <w:p w14:paraId="0C1C831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53.6</w:t>
            </w:r>
          </w:p>
        </w:tc>
        <w:tc>
          <w:tcPr>
            <w:tcW w:w="718" w:type="pct"/>
            <w:shd w:val="clear" w:color="auto" w:fill="auto"/>
            <w:vAlign w:val="center"/>
            <w:hideMark/>
          </w:tcPr>
          <w:p w14:paraId="3CDCEB1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10.7%</w:t>
            </w:r>
          </w:p>
        </w:tc>
      </w:tr>
      <w:tr w:rsidR="00205B53" w:rsidRPr="00205B53" w14:paraId="1106E85D" w14:textId="77777777" w:rsidTr="00205B53">
        <w:trPr>
          <w:trHeight w:val="375"/>
        </w:trPr>
        <w:tc>
          <w:tcPr>
            <w:tcW w:w="517" w:type="pct"/>
            <w:shd w:val="clear" w:color="auto" w:fill="auto"/>
            <w:vAlign w:val="center"/>
            <w:hideMark/>
          </w:tcPr>
          <w:p w14:paraId="2C624D2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26 09</w:t>
            </w:r>
          </w:p>
        </w:tc>
        <w:tc>
          <w:tcPr>
            <w:tcW w:w="2328" w:type="pct"/>
            <w:shd w:val="clear" w:color="auto" w:fill="auto"/>
            <w:vAlign w:val="center"/>
            <w:hideMark/>
          </w:tcPr>
          <w:p w14:paraId="52366C38"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მიწის ბაზრის განვითარება (WB)</w:t>
            </w:r>
          </w:p>
        </w:tc>
        <w:tc>
          <w:tcPr>
            <w:tcW w:w="718" w:type="pct"/>
            <w:shd w:val="clear" w:color="auto" w:fill="auto"/>
            <w:vAlign w:val="center"/>
            <w:hideMark/>
          </w:tcPr>
          <w:p w14:paraId="0CE280C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1,502.0</w:t>
            </w:r>
          </w:p>
        </w:tc>
        <w:tc>
          <w:tcPr>
            <w:tcW w:w="718" w:type="pct"/>
            <w:shd w:val="clear" w:color="auto" w:fill="auto"/>
            <w:vAlign w:val="center"/>
            <w:hideMark/>
          </w:tcPr>
          <w:p w14:paraId="6873235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277.6</w:t>
            </w:r>
          </w:p>
        </w:tc>
        <w:tc>
          <w:tcPr>
            <w:tcW w:w="718" w:type="pct"/>
            <w:shd w:val="clear" w:color="auto" w:fill="auto"/>
            <w:vAlign w:val="center"/>
            <w:hideMark/>
          </w:tcPr>
          <w:p w14:paraId="2420952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18.5%</w:t>
            </w:r>
          </w:p>
        </w:tc>
      </w:tr>
      <w:tr w:rsidR="00205B53" w:rsidRPr="00205B53" w14:paraId="0D59995B" w14:textId="77777777" w:rsidTr="00205B53">
        <w:trPr>
          <w:trHeight w:val="315"/>
        </w:trPr>
        <w:tc>
          <w:tcPr>
            <w:tcW w:w="517" w:type="pct"/>
            <w:shd w:val="clear" w:color="auto" w:fill="auto"/>
            <w:vAlign w:val="center"/>
            <w:hideMark/>
          </w:tcPr>
          <w:p w14:paraId="510D008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ADA964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EC4346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1,002.0</w:t>
            </w:r>
          </w:p>
        </w:tc>
        <w:tc>
          <w:tcPr>
            <w:tcW w:w="718" w:type="pct"/>
            <w:shd w:val="clear" w:color="auto" w:fill="auto"/>
            <w:vAlign w:val="center"/>
            <w:hideMark/>
          </w:tcPr>
          <w:p w14:paraId="381C259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277.6</w:t>
            </w:r>
          </w:p>
        </w:tc>
        <w:tc>
          <w:tcPr>
            <w:tcW w:w="718" w:type="pct"/>
            <w:shd w:val="clear" w:color="auto" w:fill="auto"/>
            <w:vAlign w:val="center"/>
            <w:hideMark/>
          </w:tcPr>
          <w:p w14:paraId="2ADA221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27.7%</w:t>
            </w:r>
          </w:p>
        </w:tc>
      </w:tr>
      <w:tr w:rsidR="00205B53" w:rsidRPr="00205B53" w14:paraId="41DAB8F0" w14:textId="77777777" w:rsidTr="00205B53">
        <w:trPr>
          <w:trHeight w:val="300"/>
        </w:trPr>
        <w:tc>
          <w:tcPr>
            <w:tcW w:w="517" w:type="pct"/>
            <w:shd w:val="clear" w:color="auto" w:fill="auto"/>
            <w:vAlign w:val="center"/>
            <w:hideMark/>
          </w:tcPr>
          <w:p w14:paraId="415CEDD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51DD46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46B730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1,000.0</w:t>
            </w:r>
          </w:p>
        </w:tc>
        <w:tc>
          <w:tcPr>
            <w:tcW w:w="718" w:type="pct"/>
            <w:shd w:val="clear" w:color="auto" w:fill="auto"/>
            <w:vAlign w:val="center"/>
            <w:hideMark/>
          </w:tcPr>
          <w:p w14:paraId="2929939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276.4</w:t>
            </w:r>
          </w:p>
        </w:tc>
        <w:tc>
          <w:tcPr>
            <w:tcW w:w="718" w:type="pct"/>
            <w:shd w:val="clear" w:color="auto" w:fill="auto"/>
            <w:vAlign w:val="center"/>
            <w:hideMark/>
          </w:tcPr>
          <w:p w14:paraId="3B0ECCF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27.6%</w:t>
            </w:r>
          </w:p>
        </w:tc>
      </w:tr>
      <w:tr w:rsidR="00205B53" w:rsidRPr="00205B53" w14:paraId="260E6231" w14:textId="77777777" w:rsidTr="00205B53">
        <w:trPr>
          <w:trHeight w:val="300"/>
        </w:trPr>
        <w:tc>
          <w:tcPr>
            <w:tcW w:w="517" w:type="pct"/>
            <w:shd w:val="clear" w:color="auto" w:fill="auto"/>
            <w:vAlign w:val="center"/>
            <w:hideMark/>
          </w:tcPr>
          <w:p w14:paraId="7EF59D6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FA4B74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D17516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w:t>
            </w:r>
          </w:p>
        </w:tc>
        <w:tc>
          <w:tcPr>
            <w:tcW w:w="718" w:type="pct"/>
            <w:shd w:val="clear" w:color="auto" w:fill="auto"/>
            <w:vAlign w:val="center"/>
            <w:hideMark/>
          </w:tcPr>
          <w:p w14:paraId="629A512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w:t>
            </w:r>
          </w:p>
        </w:tc>
        <w:tc>
          <w:tcPr>
            <w:tcW w:w="718" w:type="pct"/>
            <w:shd w:val="clear" w:color="auto" w:fill="auto"/>
            <w:vAlign w:val="center"/>
            <w:hideMark/>
          </w:tcPr>
          <w:p w14:paraId="5529221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59.4%</w:t>
            </w:r>
          </w:p>
        </w:tc>
      </w:tr>
      <w:tr w:rsidR="00205B53" w:rsidRPr="00205B53" w14:paraId="748A26A9" w14:textId="77777777" w:rsidTr="00205B53">
        <w:trPr>
          <w:trHeight w:val="300"/>
        </w:trPr>
        <w:tc>
          <w:tcPr>
            <w:tcW w:w="517" w:type="pct"/>
            <w:shd w:val="clear" w:color="auto" w:fill="auto"/>
            <w:vAlign w:val="center"/>
            <w:hideMark/>
          </w:tcPr>
          <w:p w14:paraId="10D9B95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BA8C3C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646C975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500.0</w:t>
            </w:r>
          </w:p>
        </w:tc>
        <w:tc>
          <w:tcPr>
            <w:tcW w:w="718" w:type="pct"/>
            <w:shd w:val="clear" w:color="auto" w:fill="auto"/>
            <w:vAlign w:val="center"/>
            <w:hideMark/>
          </w:tcPr>
          <w:p w14:paraId="34F5E45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5845458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61653E1A" w14:textId="77777777" w:rsidTr="00205B53">
        <w:trPr>
          <w:trHeight w:val="1095"/>
        </w:trPr>
        <w:tc>
          <w:tcPr>
            <w:tcW w:w="517" w:type="pct"/>
            <w:shd w:val="clear" w:color="auto" w:fill="auto"/>
            <w:vAlign w:val="center"/>
            <w:hideMark/>
          </w:tcPr>
          <w:p w14:paraId="72FA059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26 11</w:t>
            </w:r>
          </w:p>
        </w:tc>
        <w:tc>
          <w:tcPr>
            <w:tcW w:w="2328" w:type="pct"/>
            <w:shd w:val="clear" w:color="auto" w:fill="auto"/>
            <w:vAlign w:val="center"/>
            <w:hideMark/>
          </w:tcPr>
          <w:p w14:paraId="7CB4ACB1"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718" w:type="pct"/>
            <w:shd w:val="clear" w:color="auto" w:fill="auto"/>
            <w:vAlign w:val="center"/>
            <w:hideMark/>
          </w:tcPr>
          <w:p w14:paraId="3A520FD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c>
          <w:tcPr>
            <w:tcW w:w="718" w:type="pct"/>
            <w:shd w:val="clear" w:color="auto" w:fill="auto"/>
            <w:vAlign w:val="center"/>
            <w:hideMark/>
          </w:tcPr>
          <w:p w14:paraId="7936899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226.1</w:t>
            </w:r>
          </w:p>
        </w:tc>
        <w:tc>
          <w:tcPr>
            <w:tcW w:w="718" w:type="pct"/>
            <w:shd w:val="clear" w:color="auto" w:fill="auto"/>
            <w:vAlign w:val="center"/>
            <w:hideMark/>
          </w:tcPr>
          <w:p w14:paraId="3C49419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#DIV/0!</w:t>
            </w:r>
          </w:p>
        </w:tc>
      </w:tr>
      <w:tr w:rsidR="00205B53" w:rsidRPr="00205B53" w14:paraId="162517F5" w14:textId="77777777" w:rsidTr="00205B53">
        <w:trPr>
          <w:trHeight w:val="315"/>
        </w:trPr>
        <w:tc>
          <w:tcPr>
            <w:tcW w:w="517" w:type="pct"/>
            <w:shd w:val="clear" w:color="auto" w:fill="auto"/>
            <w:vAlign w:val="center"/>
            <w:hideMark/>
          </w:tcPr>
          <w:p w14:paraId="040C50E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7885F2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5B6F53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06EB2D7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194.4</w:t>
            </w:r>
          </w:p>
        </w:tc>
        <w:tc>
          <w:tcPr>
            <w:tcW w:w="718" w:type="pct"/>
            <w:shd w:val="clear" w:color="auto" w:fill="auto"/>
            <w:vAlign w:val="center"/>
            <w:hideMark/>
          </w:tcPr>
          <w:p w14:paraId="073BA49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#DIV/0!</w:t>
            </w:r>
          </w:p>
        </w:tc>
      </w:tr>
      <w:tr w:rsidR="00205B53" w:rsidRPr="00205B53" w14:paraId="02095B01" w14:textId="77777777" w:rsidTr="00205B53">
        <w:trPr>
          <w:trHeight w:val="300"/>
        </w:trPr>
        <w:tc>
          <w:tcPr>
            <w:tcW w:w="517" w:type="pct"/>
            <w:shd w:val="clear" w:color="auto" w:fill="auto"/>
            <w:vAlign w:val="center"/>
            <w:hideMark/>
          </w:tcPr>
          <w:p w14:paraId="2814DE3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39D66A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878E95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219D91E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194.4</w:t>
            </w:r>
          </w:p>
        </w:tc>
        <w:tc>
          <w:tcPr>
            <w:tcW w:w="718" w:type="pct"/>
            <w:shd w:val="clear" w:color="auto" w:fill="auto"/>
            <w:vAlign w:val="center"/>
            <w:hideMark/>
          </w:tcPr>
          <w:p w14:paraId="34F3A4E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#DIV/0!</w:t>
            </w:r>
          </w:p>
        </w:tc>
      </w:tr>
      <w:tr w:rsidR="00205B53" w:rsidRPr="00205B53" w14:paraId="04735014" w14:textId="77777777" w:rsidTr="00205B53">
        <w:trPr>
          <w:trHeight w:val="300"/>
        </w:trPr>
        <w:tc>
          <w:tcPr>
            <w:tcW w:w="517" w:type="pct"/>
            <w:shd w:val="clear" w:color="auto" w:fill="auto"/>
            <w:vAlign w:val="center"/>
            <w:hideMark/>
          </w:tcPr>
          <w:p w14:paraId="3BF4F43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F4A3E1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1E3E0F1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4DD4D6E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31.7</w:t>
            </w:r>
          </w:p>
        </w:tc>
        <w:tc>
          <w:tcPr>
            <w:tcW w:w="718" w:type="pct"/>
            <w:shd w:val="clear" w:color="auto" w:fill="auto"/>
            <w:vAlign w:val="center"/>
            <w:hideMark/>
          </w:tcPr>
          <w:p w14:paraId="7945C3B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#DIV/0!</w:t>
            </w:r>
          </w:p>
        </w:tc>
      </w:tr>
      <w:tr w:rsidR="00205B53" w:rsidRPr="00205B53" w14:paraId="04A3C083" w14:textId="77777777" w:rsidTr="00205B53">
        <w:trPr>
          <w:trHeight w:val="1095"/>
        </w:trPr>
        <w:tc>
          <w:tcPr>
            <w:tcW w:w="517" w:type="pct"/>
            <w:shd w:val="clear" w:color="auto" w:fill="auto"/>
            <w:vAlign w:val="center"/>
            <w:hideMark/>
          </w:tcPr>
          <w:p w14:paraId="56D3D31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27 00</w:t>
            </w:r>
          </w:p>
        </w:tc>
        <w:tc>
          <w:tcPr>
            <w:tcW w:w="2328" w:type="pct"/>
            <w:shd w:val="clear" w:color="auto" w:fill="auto"/>
            <w:vAlign w:val="center"/>
            <w:hideMark/>
          </w:tcPr>
          <w:p w14:paraId="17556881"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718" w:type="pct"/>
            <w:shd w:val="clear" w:color="auto" w:fill="auto"/>
            <w:vAlign w:val="center"/>
            <w:hideMark/>
          </w:tcPr>
          <w:p w14:paraId="4296E63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1,338,957.5</w:t>
            </w:r>
          </w:p>
        </w:tc>
        <w:tc>
          <w:tcPr>
            <w:tcW w:w="718" w:type="pct"/>
            <w:shd w:val="clear" w:color="auto" w:fill="auto"/>
            <w:vAlign w:val="center"/>
            <w:hideMark/>
          </w:tcPr>
          <w:p w14:paraId="320AC58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1,288,654.6</w:t>
            </w:r>
          </w:p>
        </w:tc>
        <w:tc>
          <w:tcPr>
            <w:tcW w:w="718" w:type="pct"/>
            <w:shd w:val="clear" w:color="auto" w:fill="auto"/>
            <w:vAlign w:val="center"/>
            <w:hideMark/>
          </w:tcPr>
          <w:p w14:paraId="6248244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96.2%</w:t>
            </w:r>
          </w:p>
        </w:tc>
      </w:tr>
      <w:tr w:rsidR="00205B53" w:rsidRPr="00205B53" w14:paraId="3827F1FA" w14:textId="77777777" w:rsidTr="00205B53">
        <w:trPr>
          <w:trHeight w:val="315"/>
        </w:trPr>
        <w:tc>
          <w:tcPr>
            <w:tcW w:w="517" w:type="pct"/>
            <w:shd w:val="clear" w:color="auto" w:fill="auto"/>
            <w:vAlign w:val="center"/>
            <w:hideMark/>
          </w:tcPr>
          <w:p w14:paraId="191D0E7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AC10A3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AB23DD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1,315,504.3</w:t>
            </w:r>
          </w:p>
        </w:tc>
        <w:tc>
          <w:tcPr>
            <w:tcW w:w="718" w:type="pct"/>
            <w:shd w:val="clear" w:color="auto" w:fill="auto"/>
            <w:vAlign w:val="center"/>
            <w:hideMark/>
          </w:tcPr>
          <w:p w14:paraId="12FB5B1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1,267,719.1</w:t>
            </w:r>
          </w:p>
        </w:tc>
        <w:tc>
          <w:tcPr>
            <w:tcW w:w="718" w:type="pct"/>
            <w:shd w:val="clear" w:color="auto" w:fill="auto"/>
            <w:vAlign w:val="center"/>
            <w:hideMark/>
          </w:tcPr>
          <w:p w14:paraId="4FE2501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96.4%</w:t>
            </w:r>
          </w:p>
        </w:tc>
      </w:tr>
      <w:tr w:rsidR="00205B53" w:rsidRPr="00205B53" w14:paraId="77961DE3" w14:textId="77777777" w:rsidTr="00205B53">
        <w:trPr>
          <w:trHeight w:val="300"/>
        </w:trPr>
        <w:tc>
          <w:tcPr>
            <w:tcW w:w="517" w:type="pct"/>
            <w:shd w:val="clear" w:color="auto" w:fill="auto"/>
            <w:vAlign w:val="center"/>
            <w:hideMark/>
          </w:tcPr>
          <w:p w14:paraId="6F7AD95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6EFB59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5155DE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8,657.8</w:t>
            </w:r>
          </w:p>
        </w:tc>
        <w:tc>
          <w:tcPr>
            <w:tcW w:w="718" w:type="pct"/>
            <w:shd w:val="clear" w:color="auto" w:fill="auto"/>
            <w:vAlign w:val="center"/>
            <w:hideMark/>
          </w:tcPr>
          <w:p w14:paraId="5FC06C2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8,266.0</w:t>
            </w:r>
          </w:p>
        </w:tc>
        <w:tc>
          <w:tcPr>
            <w:tcW w:w="718" w:type="pct"/>
            <w:shd w:val="clear" w:color="auto" w:fill="auto"/>
            <w:vAlign w:val="center"/>
            <w:hideMark/>
          </w:tcPr>
          <w:p w14:paraId="7401794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95.5%</w:t>
            </w:r>
          </w:p>
        </w:tc>
      </w:tr>
      <w:tr w:rsidR="00205B53" w:rsidRPr="00205B53" w14:paraId="7EC5C2BE" w14:textId="77777777" w:rsidTr="00205B53">
        <w:trPr>
          <w:trHeight w:val="300"/>
        </w:trPr>
        <w:tc>
          <w:tcPr>
            <w:tcW w:w="517" w:type="pct"/>
            <w:shd w:val="clear" w:color="auto" w:fill="auto"/>
            <w:vAlign w:val="center"/>
            <w:hideMark/>
          </w:tcPr>
          <w:p w14:paraId="550574C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D5E55C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370E934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82,247.5</w:t>
            </w:r>
          </w:p>
        </w:tc>
        <w:tc>
          <w:tcPr>
            <w:tcW w:w="718" w:type="pct"/>
            <w:shd w:val="clear" w:color="auto" w:fill="auto"/>
            <w:vAlign w:val="center"/>
            <w:hideMark/>
          </w:tcPr>
          <w:p w14:paraId="4535FE8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40,432.2</w:t>
            </w:r>
          </w:p>
        </w:tc>
        <w:tc>
          <w:tcPr>
            <w:tcW w:w="718" w:type="pct"/>
            <w:shd w:val="clear" w:color="auto" w:fill="auto"/>
            <w:vAlign w:val="center"/>
            <w:hideMark/>
          </w:tcPr>
          <w:p w14:paraId="4371C60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49.2%</w:t>
            </w:r>
          </w:p>
        </w:tc>
      </w:tr>
      <w:tr w:rsidR="00205B53" w:rsidRPr="00205B53" w14:paraId="41F3E07A" w14:textId="77777777" w:rsidTr="00205B53">
        <w:trPr>
          <w:trHeight w:val="300"/>
        </w:trPr>
        <w:tc>
          <w:tcPr>
            <w:tcW w:w="517" w:type="pct"/>
            <w:shd w:val="clear" w:color="auto" w:fill="auto"/>
            <w:vAlign w:val="center"/>
            <w:hideMark/>
          </w:tcPr>
          <w:p w14:paraId="03CCDD9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55D0F4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3E1F8CC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86.0</w:t>
            </w:r>
          </w:p>
        </w:tc>
        <w:tc>
          <w:tcPr>
            <w:tcW w:w="718" w:type="pct"/>
            <w:shd w:val="clear" w:color="auto" w:fill="auto"/>
            <w:vAlign w:val="center"/>
            <w:hideMark/>
          </w:tcPr>
          <w:p w14:paraId="5B6794E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21.6</w:t>
            </w:r>
          </w:p>
        </w:tc>
        <w:tc>
          <w:tcPr>
            <w:tcW w:w="718" w:type="pct"/>
            <w:shd w:val="clear" w:color="auto" w:fill="auto"/>
            <w:vAlign w:val="center"/>
            <w:hideMark/>
          </w:tcPr>
          <w:p w14:paraId="2FC8B5D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25.1%</w:t>
            </w:r>
          </w:p>
        </w:tc>
      </w:tr>
      <w:tr w:rsidR="00205B53" w:rsidRPr="00205B53" w14:paraId="258D4E0F" w14:textId="77777777" w:rsidTr="00205B53">
        <w:trPr>
          <w:trHeight w:val="300"/>
        </w:trPr>
        <w:tc>
          <w:tcPr>
            <w:tcW w:w="517" w:type="pct"/>
            <w:shd w:val="clear" w:color="auto" w:fill="auto"/>
            <w:vAlign w:val="center"/>
            <w:hideMark/>
          </w:tcPr>
          <w:p w14:paraId="43F7821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94650B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9929A2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1,216,384.8</w:t>
            </w:r>
          </w:p>
        </w:tc>
        <w:tc>
          <w:tcPr>
            <w:tcW w:w="718" w:type="pct"/>
            <w:shd w:val="clear" w:color="auto" w:fill="auto"/>
            <w:vAlign w:val="center"/>
            <w:hideMark/>
          </w:tcPr>
          <w:p w14:paraId="38317E3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1,210,860.7</w:t>
            </w:r>
          </w:p>
        </w:tc>
        <w:tc>
          <w:tcPr>
            <w:tcW w:w="718" w:type="pct"/>
            <w:shd w:val="clear" w:color="auto" w:fill="auto"/>
            <w:vAlign w:val="center"/>
            <w:hideMark/>
          </w:tcPr>
          <w:p w14:paraId="5DC339C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99.5%</w:t>
            </w:r>
          </w:p>
        </w:tc>
      </w:tr>
      <w:tr w:rsidR="00205B53" w:rsidRPr="00205B53" w14:paraId="326B8CF6" w14:textId="77777777" w:rsidTr="00205B53">
        <w:trPr>
          <w:trHeight w:val="300"/>
        </w:trPr>
        <w:tc>
          <w:tcPr>
            <w:tcW w:w="517" w:type="pct"/>
            <w:shd w:val="clear" w:color="auto" w:fill="auto"/>
            <w:vAlign w:val="center"/>
            <w:hideMark/>
          </w:tcPr>
          <w:p w14:paraId="38F84E1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8D8D4D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16A526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8,128.1</w:t>
            </w:r>
          </w:p>
        </w:tc>
        <w:tc>
          <w:tcPr>
            <w:tcW w:w="718" w:type="pct"/>
            <w:shd w:val="clear" w:color="auto" w:fill="auto"/>
            <w:vAlign w:val="center"/>
            <w:hideMark/>
          </w:tcPr>
          <w:p w14:paraId="06E86E3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8,138.7</w:t>
            </w:r>
          </w:p>
        </w:tc>
        <w:tc>
          <w:tcPr>
            <w:tcW w:w="718" w:type="pct"/>
            <w:shd w:val="clear" w:color="auto" w:fill="auto"/>
            <w:vAlign w:val="center"/>
            <w:hideMark/>
          </w:tcPr>
          <w:p w14:paraId="1DD93FA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100.1%</w:t>
            </w:r>
          </w:p>
        </w:tc>
      </w:tr>
      <w:tr w:rsidR="00205B53" w:rsidRPr="00205B53" w14:paraId="4EBA4F7F" w14:textId="77777777" w:rsidTr="00205B53">
        <w:trPr>
          <w:trHeight w:val="300"/>
        </w:trPr>
        <w:tc>
          <w:tcPr>
            <w:tcW w:w="517" w:type="pct"/>
            <w:shd w:val="clear" w:color="auto" w:fill="auto"/>
            <w:vAlign w:val="center"/>
            <w:hideMark/>
          </w:tcPr>
          <w:p w14:paraId="630B820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B88E78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E27898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23,453.2</w:t>
            </w:r>
          </w:p>
        </w:tc>
        <w:tc>
          <w:tcPr>
            <w:tcW w:w="718" w:type="pct"/>
            <w:shd w:val="clear" w:color="auto" w:fill="auto"/>
            <w:vAlign w:val="center"/>
            <w:hideMark/>
          </w:tcPr>
          <w:p w14:paraId="2DD3C53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20,935.5</w:t>
            </w:r>
          </w:p>
        </w:tc>
        <w:tc>
          <w:tcPr>
            <w:tcW w:w="718" w:type="pct"/>
            <w:shd w:val="clear" w:color="auto" w:fill="auto"/>
            <w:vAlign w:val="center"/>
            <w:hideMark/>
          </w:tcPr>
          <w:p w14:paraId="3041287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89.3%</w:t>
            </w:r>
          </w:p>
        </w:tc>
      </w:tr>
      <w:tr w:rsidR="00205B53" w:rsidRPr="00205B53" w14:paraId="36148F23" w14:textId="77777777" w:rsidTr="00205B53">
        <w:trPr>
          <w:trHeight w:val="1095"/>
        </w:trPr>
        <w:tc>
          <w:tcPr>
            <w:tcW w:w="517" w:type="pct"/>
            <w:shd w:val="clear" w:color="auto" w:fill="auto"/>
            <w:vAlign w:val="center"/>
            <w:hideMark/>
          </w:tcPr>
          <w:p w14:paraId="5C88950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27 01</w:t>
            </w:r>
          </w:p>
        </w:tc>
        <w:tc>
          <w:tcPr>
            <w:tcW w:w="2328" w:type="pct"/>
            <w:shd w:val="clear" w:color="auto" w:fill="auto"/>
            <w:vAlign w:val="center"/>
            <w:hideMark/>
          </w:tcPr>
          <w:p w14:paraId="7ECAEC5C"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718" w:type="pct"/>
            <w:shd w:val="clear" w:color="auto" w:fill="auto"/>
            <w:vAlign w:val="center"/>
            <w:hideMark/>
          </w:tcPr>
          <w:p w14:paraId="49DA810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15,782.9</w:t>
            </w:r>
          </w:p>
        </w:tc>
        <w:tc>
          <w:tcPr>
            <w:tcW w:w="718" w:type="pct"/>
            <w:shd w:val="clear" w:color="auto" w:fill="auto"/>
            <w:vAlign w:val="center"/>
            <w:hideMark/>
          </w:tcPr>
          <w:p w14:paraId="5E95C4D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14,178.8</w:t>
            </w:r>
          </w:p>
        </w:tc>
        <w:tc>
          <w:tcPr>
            <w:tcW w:w="718" w:type="pct"/>
            <w:shd w:val="clear" w:color="auto" w:fill="auto"/>
            <w:vAlign w:val="center"/>
            <w:hideMark/>
          </w:tcPr>
          <w:p w14:paraId="32AD1BE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89.8%</w:t>
            </w:r>
          </w:p>
        </w:tc>
      </w:tr>
      <w:tr w:rsidR="00205B53" w:rsidRPr="00205B53" w14:paraId="14EF7A2E" w14:textId="77777777" w:rsidTr="00205B53">
        <w:trPr>
          <w:trHeight w:val="315"/>
        </w:trPr>
        <w:tc>
          <w:tcPr>
            <w:tcW w:w="517" w:type="pct"/>
            <w:shd w:val="clear" w:color="auto" w:fill="auto"/>
            <w:vAlign w:val="center"/>
            <w:hideMark/>
          </w:tcPr>
          <w:p w14:paraId="4DC4153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66EE79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7B6D14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15,573.9</w:t>
            </w:r>
          </w:p>
        </w:tc>
        <w:tc>
          <w:tcPr>
            <w:tcW w:w="718" w:type="pct"/>
            <w:shd w:val="clear" w:color="auto" w:fill="auto"/>
            <w:vAlign w:val="center"/>
            <w:hideMark/>
          </w:tcPr>
          <w:p w14:paraId="5B86CFA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14,126.5</w:t>
            </w:r>
          </w:p>
        </w:tc>
        <w:tc>
          <w:tcPr>
            <w:tcW w:w="718" w:type="pct"/>
            <w:shd w:val="clear" w:color="auto" w:fill="auto"/>
            <w:vAlign w:val="center"/>
            <w:hideMark/>
          </w:tcPr>
          <w:p w14:paraId="5DDA25F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90.7%</w:t>
            </w:r>
          </w:p>
        </w:tc>
      </w:tr>
      <w:tr w:rsidR="00205B53" w:rsidRPr="00205B53" w14:paraId="220F2E66" w14:textId="77777777" w:rsidTr="00205B53">
        <w:trPr>
          <w:trHeight w:val="300"/>
        </w:trPr>
        <w:tc>
          <w:tcPr>
            <w:tcW w:w="517" w:type="pct"/>
            <w:shd w:val="clear" w:color="auto" w:fill="auto"/>
            <w:vAlign w:val="center"/>
            <w:hideMark/>
          </w:tcPr>
          <w:p w14:paraId="422EFD7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FBDC3E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E102A7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8,657.8</w:t>
            </w:r>
          </w:p>
        </w:tc>
        <w:tc>
          <w:tcPr>
            <w:tcW w:w="718" w:type="pct"/>
            <w:shd w:val="clear" w:color="auto" w:fill="auto"/>
            <w:vAlign w:val="center"/>
            <w:hideMark/>
          </w:tcPr>
          <w:p w14:paraId="5D39D2A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8,227.3</w:t>
            </w:r>
          </w:p>
        </w:tc>
        <w:tc>
          <w:tcPr>
            <w:tcW w:w="718" w:type="pct"/>
            <w:shd w:val="clear" w:color="auto" w:fill="auto"/>
            <w:vAlign w:val="center"/>
            <w:hideMark/>
          </w:tcPr>
          <w:p w14:paraId="0E5305B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95.0%</w:t>
            </w:r>
          </w:p>
        </w:tc>
      </w:tr>
      <w:tr w:rsidR="00205B53" w:rsidRPr="00205B53" w14:paraId="4CD01ED3" w14:textId="77777777" w:rsidTr="00205B53">
        <w:trPr>
          <w:trHeight w:val="300"/>
        </w:trPr>
        <w:tc>
          <w:tcPr>
            <w:tcW w:w="517" w:type="pct"/>
            <w:shd w:val="clear" w:color="auto" w:fill="auto"/>
            <w:vAlign w:val="center"/>
            <w:hideMark/>
          </w:tcPr>
          <w:p w14:paraId="3B73CEA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4CACC9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53173EA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6,391.6</w:t>
            </w:r>
          </w:p>
        </w:tc>
        <w:tc>
          <w:tcPr>
            <w:tcW w:w="718" w:type="pct"/>
            <w:shd w:val="clear" w:color="auto" w:fill="auto"/>
            <w:vAlign w:val="center"/>
            <w:hideMark/>
          </w:tcPr>
          <w:p w14:paraId="3DCB744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5,489.1</w:t>
            </w:r>
          </w:p>
        </w:tc>
        <w:tc>
          <w:tcPr>
            <w:tcW w:w="718" w:type="pct"/>
            <w:shd w:val="clear" w:color="auto" w:fill="auto"/>
            <w:vAlign w:val="center"/>
            <w:hideMark/>
          </w:tcPr>
          <w:p w14:paraId="4139431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85.9%</w:t>
            </w:r>
          </w:p>
        </w:tc>
      </w:tr>
      <w:tr w:rsidR="00205B53" w:rsidRPr="00205B53" w14:paraId="29F7EAC4" w14:textId="77777777" w:rsidTr="00205B53">
        <w:trPr>
          <w:trHeight w:val="300"/>
        </w:trPr>
        <w:tc>
          <w:tcPr>
            <w:tcW w:w="517" w:type="pct"/>
            <w:shd w:val="clear" w:color="auto" w:fill="auto"/>
            <w:vAlign w:val="center"/>
            <w:hideMark/>
          </w:tcPr>
          <w:p w14:paraId="673B717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E7C18B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29CD6A2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65.0</w:t>
            </w:r>
          </w:p>
        </w:tc>
        <w:tc>
          <w:tcPr>
            <w:tcW w:w="718" w:type="pct"/>
            <w:shd w:val="clear" w:color="auto" w:fill="auto"/>
            <w:vAlign w:val="center"/>
            <w:hideMark/>
          </w:tcPr>
          <w:p w14:paraId="486DC78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w:t>
            </w:r>
          </w:p>
        </w:tc>
        <w:tc>
          <w:tcPr>
            <w:tcW w:w="718" w:type="pct"/>
            <w:shd w:val="clear" w:color="auto" w:fill="auto"/>
            <w:vAlign w:val="center"/>
            <w:hideMark/>
          </w:tcPr>
          <w:p w14:paraId="368BBDA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w:t>
            </w:r>
          </w:p>
        </w:tc>
      </w:tr>
      <w:tr w:rsidR="00205B53" w:rsidRPr="00205B53" w14:paraId="7C795E6C" w14:textId="77777777" w:rsidTr="00205B53">
        <w:trPr>
          <w:trHeight w:val="300"/>
        </w:trPr>
        <w:tc>
          <w:tcPr>
            <w:tcW w:w="517" w:type="pct"/>
            <w:shd w:val="clear" w:color="auto" w:fill="auto"/>
            <w:vAlign w:val="center"/>
            <w:hideMark/>
          </w:tcPr>
          <w:p w14:paraId="26F62A0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CB7640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3285225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374.2</w:t>
            </w:r>
          </w:p>
        </w:tc>
        <w:tc>
          <w:tcPr>
            <w:tcW w:w="718" w:type="pct"/>
            <w:shd w:val="clear" w:color="auto" w:fill="auto"/>
            <w:vAlign w:val="center"/>
            <w:hideMark/>
          </w:tcPr>
          <w:p w14:paraId="3882DCC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332.3</w:t>
            </w:r>
          </w:p>
        </w:tc>
        <w:tc>
          <w:tcPr>
            <w:tcW w:w="718" w:type="pct"/>
            <w:shd w:val="clear" w:color="auto" w:fill="auto"/>
            <w:vAlign w:val="center"/>
            <w:hideMark/>
          </w:tcPr>
          <w:p w14:paraId="0F5CF6E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88.8%</w:t>
            </w:r>
          </w:p>
        </w:tc>
      </w:tr>
      <w:tr w:rsidR="00205B53" w:rsidRPr="00205B53" w14:paraId="28353088" w14:textId="77777777" w:rsidTr="00205B53">
        <w:trPr>
          <w:trHeight w:val="300"/>
        </w:trPr>
        <w:tc>
          <w:tcPr>
            <w:tcW w:w="517" w:type="pct"/>
            <w:shd w:val="clear" w:color="auto" w:fill="auto"/>
            <w:vAlign w:val="center"/>
            <w:hideMark/>
          </w:tcPr>
          <w:p w14:paraId="5728594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1F514E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23029F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85.3</w:t>
            </w:r>
          </w:p>
        </w:tc>
        <w:tc>
          <w:tcPr>
            <w:tcW w:w="718" w:type="pct"/>
            <w:shd w:val="clear" w:color="auto" w:fill="auto"/>
            <w:vAlign w:val="center"/>
            <w:hideMark/>
          </w:tcPr>
          <w:p w14:paraId="3CC734E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76.4</w:t>
            </w:r>
          </w:p>
        </w:tc>
        <w:tc>
          <w:tcPr>
            <w:tcW w:w="718" w:type="pct"/>
            <w:shd w:val="clear" w:color="auto" w:fill="auto"/>
            <w:vAlign w:val="center"/>
            <w:hideMark/>
          </w:tcPr>
          <w:p w14:paraId="4145A76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89.6%</w:t>
            </w:r>
          </w:p>
        </w:tc>
      </w:tr>
      <w:tr w:rsidR="00205B53" w:rsidRPr="00205B53" w14:paraId="32C9E5A9" w14:textId="77777777" w:rsidTr="00205B53">
        <w:trPr>
          <w:trHeight w:val="300"/>
        </w:trPr>
        <w:tc>
          <w:tcPr>
            <w:tcW w:w="517" w:type="pct"/>
            <w:shd w:val="clear" w:color="auto" w:fill="auto"/>
            <w:vAlign w:val="center"/>
            <w:hideMark/>
          </w:tcPr>
          <w:p w14:paraId="1B9397C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832033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01B0F8C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209.0</w:t>
            </w:r>
          </w:p>
        </w:tc>
        <w:tc>
          <w:tcPr>
            <w:tcW w:w="718" w:type="pct"/>
            <w:shd w:val="clear" w:color="auto" w:fill="auto"/>
            <w:vAlign w:val="center"/>
            <w:hideMark/>
          </w:tcPr>
          <w:p w14:paraId="7D44571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52.3</w:t>
            </w:r>
          </w:p>
        </w:tc>
        <w:tc>
          <w:tcPr>
            <w:tcW w:w="718" w:type="pct"/>
            <w:shd w:val="clear" w:color="auto" w:fill="auto"/>
            <w:vAlign w:val="center"/>
            <w:hideMark/>
          </w:tcPr>
          <w:p w14:paraId="41CEBA3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25.0%</w:t>
            </w:r>
          </w:p>
        </w:tc>
      </w:tr>
      <w:tr w:rsidR="00205B53" w:rsidRPr="00205B53" w14:paraId="2B7D2963" w14:textId="77777777" w:rsidTr="00205B53">
        <w:trPr>
          <w:trHeight w:val="1095"/>
        </w:trPr>
        <w:tc>
          <w:tcPr>
            <w:tcW w:w="517" w:type="pct"/>
            <w:shd w:val="clear" w:color="auto" w:fill="auto"/>
            <w:vAlign w:val="center"/>
            <w:hideMark/>
          </w:tcPr>
          <w:p w14:paraId="067C418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lastRenderedPageBreak/>
              <w:t>27 01 01</w:t>
            </w:r>
          </w:p>
        </w:tc>
        <w:tc>
          <w:tcPr>
            <w:tcW w:w="2328" w:type="pct"/>
            <w:shd w:val="clear" w:color="auto" w:fill="auto"/>
            <w:vAlign w:val="center"/>
            <w:hideMark/>
          </w:tcPr>
          <w:p w14:paraId="67EB070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w:t>
            </w:r>
          </w:p>
        </w:tc>
        <w:tc>
          <w:tcPr>
            <w:tcW w:w="718" w:type="pct"/>
            <w:shd w:val="clear" w:color="auto" w:fill="auto"/>
            <w:vAlign w:val="center"/>
            <w:hideMark/>
          </w:tcPr>
          <w:p w14:paraId="3E7869D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3,343.0</w:t>
            </w:r>
          </w:p>
        </w:tc>
        <w:tc>
          <w:tcPr>
            <w:tcW w:w="718" w:type="pct"/>
            <w:shd w:val="clear" w:color="auto" w:fill="auto"/>
            <w:vAlign w:val="center"/>
            <w:hideMark/>
          </w:tcPr>
          <w:p w14:paraId="2C81F51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2,253.1</w:t>
            </w:r>
          </w:p>
        </w:tc>
        <w:tc>
          <w:tcPr>
            <w:tcW w:w="718" w:type="pct"/>
            <w:shd w:val="clear" w:color="auto" w:fill="auto"/>
            <w:vAlign w:val="center"/>
            <w:hideMark/>
          </w:tcPr>
          <w:p w14:paraId="10A52B5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67.4%</w:t>
            </w:r>
          </w:p>
        </w:tc>
      </w:tr>
      <w:tr w:rsidR="00205B53" w:rsidRPr="00205B53" w14:paraId="66170DB6" w14:textId="77777777" w:rsidTr="00205B53">
        <w:trPr>
          <w:trHeight w:val="315"/>
        </w:trPr>
        <w:tc>
          <w:tcPr>
            <w:tcW w:w="517" w:type="pct"/>
            <w:shd w:val="clear" w:color="auto" w:fill="auto"/>
            <w:vAlign w:val="center"/>
            <w:hideMark/>
          </w:tcPr>
          <w:p w14:paraId="7BA980F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0C4B6C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5A4DBA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3,333.0</w:t>
            </w:r>
          </w:p>
        </w:tc>
        <w:tc>
          <w:tcPr>
            <w:tcW w:w="718" w:type="pct"/>
            <w:shd w:val="clear" w:color="auto" w:fill="auto"/>
            <w:vAlign w:val="center"/>
            <w:hideMark/>
          </w:tcPr>
          <w:p w14:paraId="208BEDC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2,252.1</w:t>
            </w:r>
          </w:p>
        </w:tc>
        <w:tc>
          <w:tcPr>
            <w:tcW w:w="718" w:type="pct"/>
            <w:shd w:val="clear" w:color="auto" w:fill="auto"/>
            <w:vAlign w:val="center"/>
            <w:hideMark/>
          </w:tcPr>
          <w:p w14:paraId="332D25F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67.6%</w:t>
            </w:r>
          </w:p>
        </w:tc>
      </w:tr>
      <w:tr w:rsidR="00205B53" w:rsidRPr="00205B53" w14:paraId="69781E85" w14:textId="77777777" w:rsidTr="00205B53">
        <w:trPr>
          <w:trHeight w:val="300"/>
        </w:trPr>
        <w:tc>
          <w:tcPr>
            <w:tcW w:w="517" w:type="pct"/>
            <w:shd w:val="clear" w:color="auto" w:fill="auto"/>
            <w:vAlign w:val="center"/>
            <w:hideMark/>
          </w:tcPr>
          <w:p w14:paraId="1D75DEC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DF1369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39C809B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1,300.0</w:t>
            </w:r>
          </w:p>
        </w:tc>
        <w:tc>
          <w:tcPr>
            <w:tcW w:w="718" w:type="pct"/>
            <w:shd w:val="clear" w:color="auto" w:fill="auto"/>
            <w:vAlign w:val="center"/>
            <w:hideMark/>
          </w:tcPr>
          <w:p w14:paraId="4A29503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848.5</w:t>
            </w:r>
          </w:p>
        </w:tc>
        <w:tc>
          <w:tcPr>
            <w:tcW w:w="718" w:type="pct"/>
            <w:shd w:val="clear" w:color="auto" w:fill="auto"/>
            <w:vAlign w:val="center"/>
            <w:hideMark/>
          </w:tcPr>
          <w:p w14:paraId="2DF6A08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65.3%</w:t>
            </w:r>
          </w:p>
        </w:tc>
      </w:tr>
      <w:tr w:rsidR="00205B53" w:rsidRPr="00205B53" w14:paraId="66EA5481" w14:textId="77777777" w:rsidTr="00205B53">
        <w:trPr>
          <w:trHeight w:val="300"/>
        </w:trPr>
        <w:tc>
          <w:tcPr>
            <w:tcW w:w="517" w:type="pct"/>
            <w:shd w:val="clear" w:color="auto" w:fill="auto"/>
            <w:vAlign w:val="center"/>
            <w:hideMark/>
          </w:tcPr>
          <w:p w14:paraId="4037D43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8D5448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8B1F2B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1,996.0</w:t>
            </w:r>
          </w:p>
        </w:tc>
        <w:tc>
          <w:tcPr>
            <w:tcW w:w="718" w:type="pct"/>
            <w:shd w:val="clear" w:color="auto" w:fill="auto"/>
            <w:vAlign w:val="center"/>
            <w:hideMark/>
          </w:tcPr>
          <w:p w14:paraId="0DBA096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1,368.7</w:t>
            </w:r>
          </w:p>
        </w:tc>
        <w:tc>
          <w:tcPr>
            <w:tcW w:w="718" w:type="pct"/>
            <w:shd w:val="clear" w:color="auto" w:fill="auto"/>
            <w:vAlign w:val="center"/>
            <w:hideMark/>
          </w:tcPr>
          <w:p w14:paraId="3506F4C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68.6%</w:t>
            </w:r>
          </w:p>
        </w:tc>
      </w:tr>
      <w:tr w:rsidR="00205B53" w:rsidRPr="00205B53" w14:paraId="3E0DD44E" w14:textId="77777777" w:rsidTr="00205B53">
        <w:trPr>
          <w:trHeight w:val="300"/>
        </w:trPr>
        <w:tc>
          <w:tcPr>
            <w:tcW w:w="517" w:type="pct"/>
            <w:shd w:val="clear" w:color="auto" w:fill="auto"/>
            <w:vAlign w:val="center"/>
            <w:hideMark/>
          </w:tcPr>
          <w:p w14:paraId="46B8D89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C5AF3A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08410CE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30.0</w:t>
            </w:r>
          </w:p>
        </w:tc>
        <w:tc>
          <w:tcPr>
            <w:tcW w:w="718" w:type="pct"/>
            <w:shd w:val="clear" w:color="auto" w:fill="auto"/>
            <w:vAlign w:val="center"/>
            <w:hideMark/>
          </w:tcPr>
          <w:p w14:paraId="4297DFB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29.6</w:t>
            </w:r>
          </w:p>
        </w:tc>
        <w:tc>
          <w:tcPr>
            <w:tcW w:w="718" w:type="pct"/>
            <w:shd w:val="clear" w:color="auto" w:fill="auto"/>
            <w:vAlign w:val="center"/>
            <w:hideMark/>
          </w:tcPr>
          <w:p w14:paraId="576E505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98.5%</w:t>
            </w:r>
          </w:p>
        </w:tc>
      </w:tr>
      <w:tr w:rsidR="00205B53" w:rsidRPr="00205B53" w14:paraId="695DFDE7" w14:textId="77777777" w:rsidTr="00205B53">
        <w:trPr>
          <w:trHeight w:val="300"/>
        </w:trPr>
        <w:tc>
          <w:tcPr>
            <w:tcW w:w="517" w:type="pct"/>
            <w:shd w:val="clear" w:color="auto" w:fill="auto"/>
            <w:vAlign w:val="center"/>
            <w:hideMark/>
          </w:tcPr>
          <w:p w14:paraId="339689F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1382D4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32D3D5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7.0</w:t>
            </w:r>
          </w:p>
        </w:tc>
        <w:tc>
          <w:tcPr>
            <w:tcW w:w="718" w:type="pct"/>
            <w:shd w:val="clear" w:color="auto" w:fill="auto"/>
            <w:vAlign w:val="center"/>
            <w:hideMark/>
          </w:tcPr>
          <w:p w14:paraId="09969F2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5.5</w:t>
            </w:r>
          </w:p>
        </w:tc>
        <w:tc>
          <w:tcPr>
            <w:tcW w:w="718" w:type="pct"/>
            <w:shd w:val="clear" w:color="auto" w:fill="auto"/>
            <w:vAlign w:val="center"/>
            <w:hideMark/>
          </w:tcPr>
          <w:p w14:paraId="72635FC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77.9%</w:t>
            </w:r>
          </w:p>
        </w:tc>
      </w:tr>
      <w:tr w:rsidR="00205B53" w:rsidRPr="00205B53" w14:paraId="2FCD0CCB" w14:textId="77777777" w:rsidTr="00205B53">
        <w:trPr>
          <w:trHeight w:val="300"/>
        </w:trPr>
        <w:tc>
          <w:tcPr>
            <w:tcW w:w="517" w:type="pct"/>
            <w:shd w:val="clear" w:color="auto" w:fill="auto"/>
            <w:vAlign w:val="center"/>
            <w:hideMark/>
          </w:tcPr>
          <w:p w14:paraId="55E2722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B41A62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08FB5D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w:t>
            </w:r>
          </w:p>
        </w:tc>
        <w:tc>
          <w:tcPr>
            <w:tcW w:w="718" w:type="pct"/>
            <w:shd w:val="clear" w:color="auto" w:fill="auto"/>
            <w:vAlign w:val="center"/>
            <w:hideMark/>
          </w:tcPr>
          <w:p w14:paraId="343F5E8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w:t>
            </w:r>
          </w:p>
        </w:tc>
        <w:tc>
          <w:tcPr>
            <w:tcW w:w="718" w:type="pct"/>
            <w:shd w:val="clear" w:color="auto" w:fill="auto"/>
            <w:vAlign w:val="center"/>
            <w:hideMark/>
          </w:tcPr>
          <w:p w14:paraId="7E19688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w:t>
            </w:r>
          </w:p>
        </w:tc>
      </w:tr>
      <w:tr w:rsidR="00205B53" w:rsidRPr="00205B53" w14:paraId="2CC7EFC7" w14:textId="77777777" w:rsidTr="00205B53">
        <w:trPr>
          <w:trHeight w:val="735"/>
        </w:trPr>
        <w:tc>
          <w:tcPr>
            <w:tcW w:w="517" w:type="pct"/>
            <w:shd w:val="clear" w:color="auto" w:fill="auto"/>
            <w:vAlign w:val="center"/>
            <w:hideMark/>
          </w:tcPr>
          <w:p w14:paraId="68708F4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27 01 02</w:t>
            </w:r>
          </w:p>
        </w:tc>
        <w:tc>
          <w:tcPr>
            <w:tcW w:w="2328" w:type="pct"/>
            <w:shd w:val="clear" w:color="auto" w:fill="auto"/>
            <w:vAlign w:val="center"/>
            <w:hideMark/>
          </w:tcPr>
          <w:p w14:paraId="413668B8"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სამედიცინო საქმიანობის რეგულირების პროგრამა</w:t>
            </w:r>
          </w:p>
        </w:tc>
        <w:tc>
          <w:tcPr>
            <w:tcW w:w="718" w:type="pct"/>
            <w:shd w:val="clear" w:color="auto" w:fill="auto"/>
            <w:vAlign w:val="center"/>
            <w:hideMark/>
          </w:tcPr>
          <w:p w14:paraId="5F5C3C5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1,147.0</w:t>
            </w:r>
          </w:p>
        </w:tc>
        <w:tc>
          <w:tcPr>
            <w:tcW w:w="718" w:type="pct"/>
            <w:shd w:val="clear" w:color="auto" w:fill="auto"/>
            <w:vAlign w:val="center"/>
            <w:hideMark/>
          </w:tcPr>
          <w:p w14:paraId="7083220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975.4</w:t>
            </w:r>
          </w:p>
        </w:tc>
        <w:tc>
          <w:tcPr>
            <w:tcW w:w="718" w:type="pct"/>
            <w:shd w:val="clear" w:color="auto" w:fill="auto"/>
            <w:vAlign w:val="center"/>
            <w:hideMark/>
          </w:tcPr>
          <w:p w14:paraId="71BE4E1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85.0%</w:t>
            </w:r>
          </w:p>
        </w:tc>
      </w:tr>
      <w:tr w:rsidR="00205B53" w:rsidRPr="00205B53" w14:paraId="483F71C1" w14:textId="77777777" w:rsidTr="00205B53">
        <w:trPr>
          <w:trHeight w:val="315"/>
        </w:trPr>
        <w:tc>
          <w:tcPr>
            <w:tcW w:w="517" w:type="pct"/>
            <w:shd w:val="clear" w:color="auto" w:fill="auto"/>
            <w:vAlign w:val="center"/>
            <w:hideMark/>
          </w:tcPr>
          <w:p w14:paraId="0D466A2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163313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564A72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1,127.0</w:t>
            </w:r>
          </w:p>
        </w:tc>
        <w:tc>
          <w:tcPr>
            <w:tcW w:w="718" w:type="pct"/>
            <w:shd w:val="clear" w:color="auto" w:fill="auto"/>
            <w:vAlign w:val="center"/>
            <w:hideMark/>
          </w:tcPr>
          <w:p w14:paraId="716E8E7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966.6</w:t>
            </w:r>
          </w:p>
        </w:tc>
        <w:tc>
          <w:tcPr>
            <w:tcW w:w="718" w:type="pct"/>
            <w:shd w:val="clear" w:color="auto" w:fill="auto"/>
            <w:vAlign w:val="center"/>
            <w:hideMark/>
          </w:tcPr>
          <w:p w14:paraId="395D382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85.8%</w:t>
            </w:r>
          </w:p>
        </w:tc>
      </w:tr>
      <w:tr w:rsidR="00205B53" w:rsidRPr="00205B53" w14:paraId="188D4875" w14:textId="77777777" w:rsidTr="00205B53">
        <w:trPr>
          <w:trHeight w:val="300"/>
        </w:trPr>
        <w:tc>
          <w:tcPr>
            <w:tcW w:w="517" w:type="pct"/>
            <w:shd w:val="clear" w:color="auto" w:fill="auto"/>
            <w:vAlign w:val="center"/>
            <w:hideMark/>
          </w:tcPr>
          <w:p w14:paraId="44FBC73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A15609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7128619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694.0</w:t>
            </w:r>
          </w:p>
        </w:tc>
        <w:tc>
          <w:tcPr>
            <w:tcW w:w="718" w:type="pct"/>
            <w:shd w:val="clear" w:color="auto" w:fill="auto"/>
            <w:vAlign w:val="center"/>
            <w:hideMark/>
          </w:tcPr>
          <w:p w14:paraId="3535CA8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615.5</w:t>
            </w:r>
          </w:p>
        </w:tc>
        <w:tc>
          <w:tcPr>
            <w:tcW w:w="718" w:type="pct"/>
            <w:shd w:val="clear" w:color="auto" w:fill="auto"/>
            <w:vAlign w:val="center"/>
            <w:hideMark/>
          </w:tcPr>
          <w:p w14:paraId="6BA79F0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88.7%</w:t>
            </w:r>
          </w:p>
        </w:tc>
      </w:tr>
      <w:tr w:rsidR="00205B53" w:rsidRPr="00205B53" w14:paraId="3F93E0F2" w14:textId="77777777" w:rsidTr="00205B53">
        <w:trPr>
          <w:trHeight w:val="300"/>
        </w:trPr>
        <w:tc>
          <w:tcPr>
            <w:tcW w:w="517" w:type="pct"/>
            <w:shd w:val="clear" w:color="auto" w:fill="auto"/>
            <w:vAlign w:val="center"/>
            <w:hideMark/>
          </w:tcPr>
          <w:p w14:paraId="7F2173D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166CA7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F710CE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405.0</w:t>
            </w:r>
          </w:p>
        </w:tc>
        <w:tc>
          <w:tcPr>
            <w:tcW w:w="718" w:type="pct"/>
            <w:shd w:val="clear" w:color="auto" w:fill="auto"/>
            <w:vAlign w:val="center"/>
            <w:hideMark/>
          </w:tcPr>
          <w:p w14:paraId="4F09723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336.4</w:t>
            </w:r>
          </w:p>
        </w:tc>
        <w:tc>
          <w:tcPr>
            <w:tcW w:w="718" w:type="pct"/>
            <w:shd w:val="clear" w:color="auto" w:fill="auto"/>
            <w:vAlign w:val="center"/>
            <w:hideMark/>
          </w:tcPr>
          <w:p w14:paraId="387019A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83.1%</w:t>
            </w:r>
          </w:p>
        </w:tc>
      </w:tr>
      <w:tr w:rsidR="00205B53" w:rsidRPr="00205B53" w14:paraId="677A91BA" w14:textId="77777777" w:rsidTr="00205B53">
        <w:trPr>
          <w:trHeight w:val="300"/>
        </w:trPr>
        <w:tc>
          <w:tcPr>
            <w:tcW w:w="517" w:type="pct"/>
            <w:shd w:val="clear" w:color="auto" w:fill="auto"/>
            <w:vAlign w:val="center"/>
            <w:hideMark/>
          </w:tcPr>
          <w:p w14:paraId="27298B3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FCF8F8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58C13AB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w:t>
            </w:r>
          </w:p>
        </w:tc>
        <w:tc>
          <w:tcPr>
            <w:tcW w:w="718" w:type="pct"/>
            <w:shd w:val="clear" w:color="auto" w:fill="auto"/>
            <w:vAlign w:val="center"/>
            <w:hideMark/>
          </w:tcPr>
          <w:p w14:paraId="07F6DCF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13.8</w:t>
            </w:r>
          </w:p>
        </w:tc>
        <w:tc>
          <w:tcPr>
            <w:tcW w:w="718" w:type="pct"/>
            <w:shd w:val="clear" w:color="auto" w:fill="auto"/>
            <w:vAlign w:val="center"/>
            <w:hideMark/>
          </w:tcPr>
          <w:p w14:paraId="2486EE8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68.9%</w:t>
            </w:r>
          </w:p>
        </w:tc>
      </w:tr>
      <w:tr w:rsidR="00205B53" w:rsidRPr="00205B53" w14:paraId="5F4C5626" w14:textId="77777777" w:rsidTr="00205B53">
        <w:trPr>
          <w:trHeight w:val="300"/>
        </w:trPr>
        <w:tc>
          <w:tcPr>
            <w:tcW w:w="517" w:type="pct"/>
            <w:shd w:val="clear" w:color="auto" w:fill="auto"/>
            <w:vAlign w:val="center"/>
            <w:hideMark/>
          </w:tcPr>
          <w:p w14:paraId="64358C1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54C7AC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120E895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w:t>
            </w:r>
          </w:p>
        </w:tc>
        <w:tc>
          <w:tcPr>
            <w:tcW w:w="718" w:type="pct"/>
            <w:shd w:val="clear" w:color="auto" w:fill="auto"/>
            <w:vAlign w:val="center"/>
            <w:hideMark/>
          </w:tcPr>
          <w:p w14:paraId="52B6D9A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0.9</w:t>
            </w:r>
          </w:p>
        </w:tc>
        <w:tc>
          <w:tcPr>
            <w:tcW w:w="718" w:type="pct"/>
            <w:shd w:val="clear" w:color="auto" w:fill="auto"/>
            <w:vAlign w:val="center"/>
            <w:hideMark/>
          </w:tcPr>
          <w:p w14:paraId="4BC8540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11.3%</w:t>
            </w:r>
          </w:p>
        </w:tc>
      </w:tr>
      <w:tr w:rsidR="00205B53" w:rsidRPr="00205B53" w14:paraId="1DC0621D" w14:textId="77777777" w:rsidTr="00205B53">
        <w:trPr>
          <w:trHeight w:val="300"/>
        </w:trPr>
        <w:tc>
          <w:tcPr>
            <w:tcW w:w="517" w:type="pct"/>
            <w:shd w:val="clear" w:color="auto" w:fill="auto"/>
            <w:vAlign w:val="center"/>
            <w:hideMark/>
          </w:tcPr>
          <w:p w14:paraId="0E91E63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E38BF5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21148C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20.0</w:t>
            </w:r>
          </w:p>
        </w:tc>
        <w:tc>
          <w:tcPr>
            <w:tcW w:w="718" w:type="pct"/>
            <w:shd w:val="clear" w:color="auto" w:fill="auto"/>
            <w:vAlign w:val="center"/>
            <w:hideMark/>
          </w:tcPr>
          <w:p w14:paraId="5C21711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8.8</w:t>
            </w:r>
          </w:p>
        </w:tc>
        <w:tc>
          <w:tcPr>
            <w:tcW w:w="718" w:type="pct"/>
            <w:shd w:val="clear" w:color="auto" w:fill="auto"/>
            <w:vAlign w:val="center"/>
            <w:hideMark/>
          </w:tcPr>
          <w:p w14:paraId="09FBD8F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43.9%</w:t>
            </w:r>
          </w:p>
        </w:tc>
      </w:tr>
      <w:tr w:rsidR="00205B53" w:rsidRPr="00205B53" w14:paraId="69FAC70A" w14:textId="77777777" w:rsidTr="00205B53">
        <w:trPr>
          <w:trHeight w:val="1095"/>
        </w:trPr>
        <w:tc>
          <w:tcPr>
            <w:tcW w:w="517" w:type="pct"/>
            <w:shd w:val="clear" w:color="auto" w:fill="auto"/>
            <w:vAlign w:val="center"/>
            <w:hideMark/>
          </w:tcPr>
          <w:p w14:paraId="7880C43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27 01 03</w:t>
            </w:r>
          </w:p>
        </w:tc>
        <w:tc>
          <w:tcPr>
            <w:tcW w:w="2328" w:type="pct"/>
            <w:shd w:val="clear" w:color="auto" w:fill="auto"/>
            <w:vAlign w:val="center"/>
            <w:hideMark/>
          </w:tcPr>
          <w:p w14:paraId="7EF3FEA4"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დაავადებათა კონტროლისა და ეპიდემიოლოგიური უსაფრთხოების პროგრამის მართვა</w:t>
            </w:r>
          </w:p>
        </w:tc>
        <w:tc>
          <w:tcPr>
            <w:tcW w:w="718" w:type="pct"/>
            <w:shd w:val="clear" w:color="auto" w:fill="auto"/>
            <w:vAlign w:val="center"/>
            <w:hideMark/>
          </w:tcPr>
          <w:p w14:paraId="717CCE3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2,804.0</w:t>
            </w:r>
          </w:p>
        </w:tc>
        <w:tc>
          <w:tcPr>
            <w:tcW w:w="718" w:type="pct"/>
            <w:shd w:val="clear" w:color="auto" w:fill="auto"/>
            <w:vAlign w:val="center"/>
            <w:hideMark/>
          </w:tcPr>
          <w:p w14:paraId="5C00F35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4,077.7</w:t>
            </w:r>
          </w:p>
        </w:tc>
        <w:tc>
          <w:tcPr>
            <w:tcW w:w="718" w:type="pct"/>
            <w:shd w:val="clear" w:color="auto" w:fill="auto"/>
            <w:vAlign w:val="center"/>
            <w:hideMark/>
          </w:tcPr>
          <w:p w14:paraId="2B835FB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145.4%</w:t>
            </w:r>
          </w:p>
        </w:tc>
      </w:tr>
      <w:tr w:rsidR="00205B53" w:rsidRPr="00205B53" w14:paraId="442EFCD7" w14:textId="77777777" w:rsidTr="00205B53">
        <w:trPr>
          <w:trHeight w:val="315"/>
        </w:trPr>
        <w:tc>
          <w:tcPr>
            <w:tcW w:w="517" w:type="pct"/>
            <w:shd w:val="clear" w:color="auto" w:fill="auto"/>
            <w:vAlign w:val="center"/>
            <w:hideMark/>
          </w:tcPr>
          <w:p w14:paraId="54B2BE3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8395B2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B6A4F4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2,782.0</w:t>
            </w:r>
          </w:p>
        </w:tc>
        <w:tc>
          <w:tcPr>
            <w:tcW w:w="718" w:type="pct"/>
            <w:shd w:val="clear" w:color="auto" w:fill="auto"/>
            <w:vAlign w:val="center"/>
            <w:hideMark/>
          </w:tcPr>
          <w:p w14:paraId="386FBFB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4,056.6</w:t>
            </w:r>
          </w:p>
        </w:tc>
        <w:tc>
          <w:tcPr>
            <w:tcW w:w="718" w:type="pct"/>
            <w:shd w:val="clear" w:color="auto" w:fill="auto"/>
            <w:vAlign w:val="center"/>
            <w:hideMark/>
          </w:tcPr>
          <w:p w14:paraId="321AAB6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145.8%</w:t>
            </w:r>
          </w:p>
        </w:tc>
      </w:tr>
      <w:tr w:rsidR="00205B53" w:rsidRPr="00205B53" w14:paraId="311D08B9" w14:textId="77777777" w:rsidTr="00205B53">
        <w:trPr>
          <w:trHeight w:val="300"/>
        </w:trPr>
        <w:tc>
          <w:tcPr>
            <w:tcW w:w="517" w:type="pct"/>
            <w:shd w:val="clear" w:color="auto" w:fill="auto"/>
            <w:vAlign w:val="center"/>
            <w:hideMark/>
          </w:tcPr>
          <w:p w14:paraId="59A69D3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7E95FE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7F1016F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889.0</w:t>
            </w:r>
          </w:p>
        </w:tc>
        <w:tc>
          <w:tcPr>
            <w:tcW w:w="718" w:type="pct"/>
            <w:shd w:val="clear" w:color="auto" w:fill="auto"/>
            <w:vAlign w:val="center"/>
            <w:hideMark/>
          </w:tcPr>
          <w:p w14:paraId="274E3F4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1,740.5</w:t>
            </w:r>
          </w:p>
        </w:tc>
        <w:tc>
          <w:tcPr>
            <w:tcW w:w="718" w:type="pct"/>
            <w:shd w:val="clear" w:color="auto" w:fill="auto"/>
            <w:vAlign w:val="center"/>
            <w:hideMark/>
          </w:tcPr>
          <w:p w14:paraId="7FDF35B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195.8%</w:t>
            </w:r>
          </w:p>
        </w:tc>
      </w:tr>
      <w:tr w:rsidR="00205B53" w:rsidRPr="00205B53" w14:paraId="1B3819B5" w14:textId="77777777" w:rsidTr="00205B53">
        <w:trPr>
          <w:trHeight w:val="300"/>
        </w:trPr>
        <w:tc>
          <w:tcPr>
            <w:tcW w:w="517" w:type="pct"/>
            <w:shd w:val="clear" w:color="auto" w:fill="auto"/>
            <w:vAlign w:val="center"/>
            <w:hideMark/>
          </w:tcPr>
          <w:p w14:paraId="41E4674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25A6F2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267D22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1,848.0</w:t>
            </w:r>
          </w:p>
        </w:tc>
        <w:tc>
          <w:tcPr>
            <w:tcW w:w="718" w:type="pct"/>
            <w:shd w:val="clear" w:color="auto" w:fill="auto"/>
            <w:vAlign w:val="center"/>
            <w:hideMark/>
          </w:tcPr>
          <w:p w14:paraId="33F64D6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2,246.2</w:t>
            </w:r>
          </w:p>
        </w:tc>
        <w:tc>
          <w:tcPr>
            <w:tcW w:w="718" w:type="pct"/>
            <w:shd w:val="clear" w:color="auto" w:fill="auto"/>
            <w:vAlign w:val="center"/>
            <w:hideMark/>
          </w:tcPr>
          <w:p w14:paraId="0B035DF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121.5%</w:t>
            </w:r>
          </w:p>
        </w:tc>
      </w:tr>
      <w:tr w:rsidR="00205B53" w:rsidRPr="00205B53" w14:paraId="5D28CA1F" w14:textId="77777777" w:rsidTr="00205B53">
        <w:trPr>
          <w:trHeight w:val="300"/>
        </w:trPr>
        <w:tc>
          <w:tcPr>
            <w:tcW w:w="517" w:type="pct"/>
            <w:shd w:val="clear" w:color="auto" w:fill="auto"/>
            <w:vAlign w:val="center"/>
            <w:hideMark/>
          </w:tcPr>
          <w:p w14:paraId="523EF3D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41D7D0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0A538F4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w:t>
            </w:r>
          </w:p>
        </w:tc>
        <w:tc>
          <w:tcPr>
            <w:tcW w:w="718" w:type="pct"/>
            <w:shd w:val="clear" w:color="auto" w:fill="auto"/>
            <w:vAlign w:val="center"/>
            <w:hideMark/>
          </w:tcPr>
          <w:p w14:paraId="42AB6C2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w:t>
            </w:r>
          </w:p>
        </w:tc>
        <w:tc>
          <w:tcPr>
            <w:tcW w:w="718" w:type="pct"/>
            <w:shd w:val="clear" w:color="auto" w:fill="auto"/>
            <w:vAlign w:val="center"/>
            <w:hideMark/>
          </w:tcPr>
          <w:p w14:paraId="45620A0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7.3%</w:t>
            </w:r>
          </w:p>
        </w:tc>
      </w:tr>
      <w:tr w:rsidR="00205B53" w:rsidRPr="00205B53" w14:paraId="6CCD0E9C" w14:textId="77777777" w:rsidTr="00205B53">
        <w:trPr>
          <w:trHeight w:val="300"/>
        </w:trPr>
        <w:tc>
          <w:tcPr>
            <w:tcW w:w="517" w:type="pct"/>
            <w:shd w:val="clear" w:color="auto" w:fill="auto"/>
            <w:vAlign w:val="center"/>
            <w:hideMark/>
          </w:tcPr>
          <w:p w14:paraId="00DEFDF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5C1225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5D4EBC3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15.0</w:t>
            </w:r>
          </w:p>
        </w:tc>
        <w:tc>
          <w:tcPr>
            <w:tcW w:w="718" w:type="pct"/>
            <w:shd w:val="clear" w:color="auto" w:fill="auto"/>
            <w:vAlign w:val="center"/>
            <w:hideMark/>
          </w:tcPr>
          <w:p w14:paraId="30969AA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7.9</w:t>
            </w:r>
          </w:p>
        </w:tc>
        <w:tc>
          <w:tcPr>
            <w:tcW w:w="718" w:type="pct"/>
            <w:shd w:val="clear" w:color="auto" w:fill="auto"/>
            <w:vAlign w:val="center"/>
            <w:hideMark/>
          </w:tcPr>
          <w:p w14:paraId="1CB87E2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52.9%</w:t>
            </w:r>
          </w:p>
        </w:tc>
      </w:tr>
      <w:tr w:rsidR="00205B53" w:rsidRPr="00205B53" w14:paraId="3F4316E6" w14:textId="77777777" w:rsidTr="00205B53">
        <w:trPr>
          <w:trHeight w:val="300"/>
        </w:trPr>
        <w:tc>
          <w:tcPr>
            <w:tcW w:w="517" w:type="pct"/>
            <w:shd w:val="clear" w:color="auto" w:fill="auto"/>
            <w:vAlign w:val="center"/>
            <w:hideMark/>
          </w:tcPr>
          <w:p w14:paraId="11B6727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F51A8A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1AC0DB3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w:t>
            </w:r>
          </w:p>
        </w:tc>
        <w:tc>
          <w:tcPr>
            <w:tcW w:w="718" w:type="pct"/>
            <w:shd w:val="clear" w:color="auto" w:fill="auto"/>
            <w:vAlign w:val="center"/>
            <w:hideMark/>
          </w:tcPr>
          <w:p w14:paraId="73A6120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60.5</w:t>
            </w:r>
          </w:p>
        </w:tc>
        <w:tc>
          <w:tcPr>
            <w:tcW w:w="718" w:type="pct"/>
            <w:shd w:val="clear" w:color="auto" w:fill="auto"/>
            <w:vAlign w:val="center"/>
            <w:hideMark/>
          </w:tcPr>
          <w:p w14:paraId="450DD8C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605.2%</w:t>
            </w:r>
          </w:p>
        </w:tc>
      </w:tr>
      <w:tr w:rsidR="00205B53" w:rsidRPr="00205B53" w14:paraId="32EE2402" w14:textId="77777777" w:rsidTr="00205B53">
        <w:trPr>
          <w:trHeight w:val="300"/>
        </w:trPr>
        <w:tc>
          <w:tcPr>
            <w:tcW w:w="517" w:type="pct"/>
            <w:shd w:val="clear" w:color="auto" w:fill="auto"/>
            <w:vAlign w:val="center"/>
            <w:hideMark/>
          </w:tcPr>
          <w:p w14:paraId="0BD25B0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FFA335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C8F913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22.0</w:t>
            </w:r>
          </w:p>
        </w:tc>
        <w:tc>
          <w:tcPr>
            <w:tcW w:w="718" w:type="pct"/>
            <w:shd w:val="clear" w:color="auto" w:fill="auto"/>
            <w:vAlign w:val="center"/>
            <w:hideMark/>
          </w:tcPr>
          <w:p w14:paraId="0AC3400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21.1</w:t>
            </w:r>
          </w:p>
        </w:tc>
        <w:tc>
          <w:tcPr>
            <w:tcW w:w="718" w:type="pct"/>
            <w:shd w:val="clear" w:color="auto" w:fill="auto"/>
            <w:vAlign w:val="center"/>
            <w:hideMark/>
          </w:tcPr>
          <w:p w14:paraId="7F7B295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95.9%</w:t>
            </w:r>
          </w:p>
        </w:tc>
      </w:tr>
      <w:tr w:rsidR="00205B53" w:rsidRPr="00205B53" w14:paraId="2095BB1C" w14:textId="77777777" w:rsidTr="00205B53">
        <w:trPr>
          <w:trHeight w:val="735"/>
        </w:trPr>
        <w:tc>
          <w:tcPr>
            <w:tcW w:w="517" w:type="pct"/>
            <w:shd w:val="clear" w:color="auto" w:fill="auto"/>
            <w:vAlign w:val="center"/>
            <w:hideMark/>
          </w:tcPr>
          <w:p w14:paraId="74E8311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27 01 04</w:t>
            </w:r>
          </w:p>
        </w:tc>
        <w:tc>
          <w:tcPr>
            <w:tcW w:w="2328" w:type="pct"/>
            <w:shd w:val="clear" w:color="auto" w:fill="auto"/>
            <w:vAlign w:val="center"/>
            <w:hideMark/>
          </w:tcPr>
          <w:p w14:paraId="0AB16EA5"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სოციალური და ჯანმრთელობის დაცვის პროგრამების მართვა</w:t>
            </w:r>
          </w:p>
        </w:tc>
        <w:tc>
          <w:tcPr>
            <w:tcW w:w="718" w:type="pct"/>
            <w:shd w:val="clear" w:color="auto" w:fill="auto"/>
            <w:vAlign w:val="center"/>
            <w:hideMark/>
          </w:tcPr>
          <w:p w14:paraId="53EE777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4,573.5</w:t>
            </w:r>
          </w:p>
        </w:tc>
        <w:tc>
          <w:tcPr>
            <w:tcW w:w="718" w:type="pct"/>
            <w:shd w:val="clear" w:color="auto" w:fill="auto"/>
            <w:vAlign w:val="center"/>
            <w:hideMark/>
          </w:tcPr>
          <w:p w14:paraId="7E6B2EE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4,138.7</w:t>
            </w:r>
          </w:p>
        </w:tc>
        <w:tc>
          <w:tcPr>
            <w:tcW w:w="718" w:type="pct"/>
            <w:shd w:val="clear" w:color="auto" w:fill="auto"/>
            <w:vAlign w:val="center"/>
            <w:hideMark/>
          </w:tcPr>
          <w:p w14:paraId="70F2759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90.5%</w:t>
            </w:r>
          </w:p>
        </w:tc>
      </w:tr>
      <w:tr w:rsidR="00205B53" w:rsidRPr="00205B53" w14:paraId="2AFA7A65" w14:textId="77777777" w:rsidTr="00205B53">
        <w:trPr>
          <w:trHeight w:val="315"/>
        </w:trPr>
        <w:tc>
          <w:tcPr>
            <w:tcW w:w="517" w:type="pct"/>
            <w:shd w:val="clear" w:color="auto" w:fill="auto"/>
            <w:vAlign w:val="center"/>
            <w:hideMark/>
          </w:tcPr>
          <w:p w14:paraId="2B37DCE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921E7C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4C4912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4,553.5</w:t>
            </w:r>
          </w:p>
        </w:tc>
        <w:tc>
          <w:tcPr>
            <w:tcW w:w="718" w:type="pct"/>
            <w:shd w:val="clear" w:color="auto" w:fill="auto"/>
            <w:vAlign w:val="center"/>
            <w:hideMark/>
          </w:tcPr>
          <w:p w14:paraId="4402892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4,138.6</w:t>
            </w:r>
          </w:p>
        </w:tc>
        <w:tc>
          <w:tcPr>
            <w:tcW w:w="718" w:type="pct"/>
            <w:shd w:val="clear" w:color="auto" w:fill="auto"/>
            <w:vAlign w:val="center"/>
            <w:hideMark/>
          </w:tcPr>
          <w:p w14:paraId="30543ED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90.9%</w:t>
            </w:r>
          </w:p>
        </w:tc>
      </w:tr>
      <w:tr w:rsidR="00205B53" w:rsidRPr="00205B53" w14:paraId="4CAAF251" w14:textId="77777777" w:rsidTr="00205B53">
        <w:trPr>
          <w:trHeight w:val="300"/>
        </w:trPr>
        <w:tc>
          <w:tcPr>
            <w:tcW w:w="517" w:type="pct"/>
            <w:shd w:val="clear" w:color="auto" w:fill="auto"/>
            <w:vAlign w:val="center"/>
            <w:hideMark/>
          </w:tcPr>
          <w:p w14:paraId="66363D7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9E0269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37344E9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3,126.9</w:t>
            </w:r>
          </w:p>
        </w:tc>
        <w:tc>
          <w:tcPr>
            <w:tcW w:w="718" w:type="pct"/>
            <w:shd w:val="clear" w:color="auto" w:fill="auto"/>
            <w:vAlign w:val="center"/>
            <w:hideMark/>
          </w:tcPr>
          <w:p w14:paraId="6CB7960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3,081.9</w:t>
            </w:r>
          </w:p>
        </w:tc>
        <w:tc>
          <w:tcPr>
            <w:tcW w:w="718" w:type="pct"/>
            <w:shd w:val="clear" w:color="auto" w:fill="auto"/>
            <w:vAlign w:val="center"/>
            <w:hideMark/>
          </w:tcPr>
          <w:p w14:paraId="5A03539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98.6%</w:t>
            </w:r>
          </w:p>
        </w:tc>
      </w:tr>
      <w:tr w:rsidR="00205B53" w:rsidRPr="00205B53" w14:paraId="788F18F9" w14:textId="77777777" w:rsidTr="00205B53">
        <w:trPr>
          <w:trHeight w:val="300"/>
        </w:trPr>
        <w:tc>
          <w:tcPr>
            <w:tcW w:w="517" w:type="pct"/>
            <w:shd w:val="clear" w:color="auto" w:fill="auto"/>
            <w:vAlign w:val="center"/>
            <w:hideMark/>
          </w:tcPr>
          <w:p w14:paraId="551EF02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EF0FDF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E4C8E4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1,163.6</w:t>
            </w:r>
          </w:p>
        </w:tc>
        <w:tc>
          <w:tcPr>
            <w:tcW w:w="718" w:type="pct"/>
            <w:shd w:val="clear" w:color="auto" w:fill="auto"/>
            <w:vAlign w:val="center"/>
            <w:hideMark/>
          </w:tcPr>
          <w:p w14:paraId="79FA280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857.1</w:t>
            </w:r>
          </w:p>
        </w:tc>
        <w:tc>
          <w:tcPr>
            <w:tcW w:w="718" w:type="pct"/>
            <w:shd w:val="clear" w:color="auto" w:fill="auto"/>
            <w:vAlign w:val="center"/>
            <w:hideMark/>
          </w:tcPr>
          <w:p w14:paraId="0CDF962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73.7%</w:t>
            </w:r>
          </w:p>
        </w:tc>
      </w:tr>
      <w:tr w:rsidR="00205B53" w:rsidRPr="00205B53" w14:paraId="3D59C7FB" w14:textId="77777777" w:rsidTr="00205B53">
        <w:trPr>
          <w:trHeight w:val="300"/>
        </w:trPr>
        <w:tc>
          <w:tcPr>
            <w:tcW w:w="517" w:type="pct"/>
            <w:shd w:val="clear" w:color="auto" w:fill="auto"/>
            <w:vAlign w:val="center"/>
            <w:hideMark/>
          </w:tcPr>
          <w:p w14:paraId="24BDF00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5AD57C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060CC84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45.0</w:t>
            </w:r>
          </w:p>
        </w:tc>
        <w:tc>
          <w:tcPr>
            <w:tcW w:w="718" w:type="pct"/>
            <w:shd w:val="clear" w:color="auto" w:fill="auto"/>
            <w:vAlign w:val="center"/>
            <w:hideMark/>
          </w:tcPr>
          <w:p w14:paraId="336C2FF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587937A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5A34FF68" w14:textId="77777777" w:rsidTr="00205B53">
        <w:trPr>
          <w:trHeight w:val="300"/>
        </w:trPr>
        <w:tc>
          <w:tcPr>
            <w:tcW w:w="517" w:type="pct"/>
            <w:shd w:val="clear" w:color="auto" w:fill="auto"/>
            <w:vAlign w:val="center"/>
            <w:hideMark/>
          </w:tcPr>
          <w:p w14:paraId="3859C3B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6B74EE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2159D51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198.4</w:t>
            </w:r>
          </w:p>
        </w:tc>
        <w:tc>
          <w:tcPr>
            <w:tcW w:w="718" w:type="pct"/>
            <w:shd w:val="clear" w:color="auto" w:fill="auto"/>
            <w:vAlign w:val="center"/>
            <w:hideMark/>
          </w:tcPr>
          <w:p w14:paraId="0E4FEA6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192.3</w:t>
            </w:r>
          </w:p>
        </w:tc>
        <w:tc>
          <w:tcPr>
            <w:tcW w:w="718" w:type="pct"/>
            <w:shd w:val="clear" w:color="auto" w:fill="auto"/>
            <w:vAlign w:val="center"/>
            <w:hideMark/>
          </w:tcPr>
          <w:p w14:paraId="2ADF791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96.9%</w:t>
            </w:r>
          </w:p>
        </w:tc>
      </w:tr>
      <w:tr w:rsidR="00205B53" w:rsidRPr="00205B53" w14:paraId="55D0DE62" w14:textId="77777777" w:rsidTr="00205B53">
        <w:trPr>
          <w:trHeight w:val="300"/>
        </w:trPr>
        <w:tc>
          <w:tcPr>
            <w:tcW w:w="517" w:type="pct"/>
            <w:shd w:val="clear" w:color="auto" w:fill="auto"/>
            <w:vAlign w:val="center"/>
            <w:hideMark/>
          </w:tcPr>
          <w:p w14:paraId="3E371E6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3957B2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8A17F8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19.6</w:t>
            </w:r>
          </w:p>
        </w:tc>
        <w:tc>
          <w:tcPr>
            <w:tcW w:w="718" w:type="pct"/>
            <w:shd w:val="clear" w:color="auto" w:fill="auto"/>
            <w:vAlign w:val="center"/>
            <w:hideMark/>
          </w:tcPr>
          <w:p w14:paraId="66A7008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7.2</w:t>
            </w:r>
          </w:p>
        </w:tc>
        <w:tc>
          <w:tcPr>
            <w:tcW w:w="718" w:type="pct"/>
            <w:shd w:val="clear" w:color="auto" w:fill="auto"/>
            <w:vAlign w:val="center"/>
            <w:hideMark/>
          </w:tcPr>
          <w:p w14:paraId="2FCC908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36.7%</w:t>
            </w:r>
          </w:p>
        </w:tc>
      </w:tr>
      <w:tr w:rsidR="00205B53" w:rsidRPr="00205B53" w14:paraId="2E282D11" w14:textId="77777777" w:rsidTr="00205B53">
        <w:trPr>
          <w:trHeight w:val="300"/>
        </w:trPr>
        <w:tc>
          <w:tcPr>
            <w:tcW w:w="517" w:type="pct"/>
            <w:shd w:val="clear" w:color="auto" w:fill="auto"/>
            <w:vAlign w:val="center"/>
            <w:hideMark/>
          </w:tcPr>
          <w:p w14:paraId="48F04BE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59D229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844680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20.0</w:t>
            </w:r>
          </w:p>
        </w:tc>
        <w:tc>
          <w:tcPr>
            <w:tcW w:w="718" w:type="pct"/>
            <w:shd w:val="clear" w:color="auto" w:fill="auto"/>
            <w:vAlign w:val="center"/>
            <w:hideMark/>
          </w:tcPr>
          <w:p w14:paraId="33587DD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0.1</w:t>
            </w:r>
          </w:p>
        </w:tc>
        <w:tc>
          <w:tcPr>
            <w:tcW w:w="718" w:type="pct"/>
            <w:shd w:val="clear" w:color="auto" w:fill="auto"/>
            <w:vAlign w:val="center"/>
            <w:hideMark/>
          </w:tcPr>
          <w:p w14:paraId="64E1312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0.5%</w:t>
            </w:r>
          </w:p>
        </w:tc>
      </w:tr>
      <w:tr w:rsidR="00205B53" w:rsidRPr="00205B53" w14:paraId="3635B63F" w14:textId="77777777" w:rsidTr="00205B53">
        <w:trPr>
          <w:trHeight w:val="1095"/>
        </w:trPr>
        <w:tc>
          <w:tcPr>
            <w:tcW w:w="517" w:type="pct"/>
            <w:shd w:val="clear" w:color="auto" w:fill="auto"/>
            <w:vAlign w:val="center"/>
            <w:hideMark/>
          </w:tcPr>
          <w:p w14:paraId="5655B4F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27 01 05</w:t>
            </w:r>
          </w:p>
        </w:tc>
        <w:tc>
          <w:tcPr>
            <w:tcW w:w="2328" w:type="pct"/>
            <w:shd w:val="clear" w:color="auto" w:fill="auto"/>
            <w:vAlign w:val="center"/>
            <w:hideMark/>
          </w:tcPr>
          <w:p w14:paraId="310C9F75"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სახელმწიფო ზრუნვის, ადამიანით ვაჭრობის (ტრეფიკინგის) მსხვერპლთა დაცვისა და დახმარების მართვა</w:t>
            </w:r>
          </w:p>
        </w:tc>
        <w:tc>
          <w:tcPr>
            <w:tcW w:w="718" w:type="pct"/>
            <w:shd w:val="clear" w:color="auto" w:fill="auto"/>
            <w:vAlign w:val="center"/>
            <w:hideMark/>
          </w:tcPr>
          <w:p w14:paraId="4C4E0DA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1,057.9</w:t>
            </w:r>
          </w:p>
        </w:tc>
        <w:tc>
          <w:tcPr>
            <w:tcW w:w="718" w:type="pct"/>
            <w:shd w:val="clear" w:color="auto" w:fill="auto"/>
            <w:vAlign w:val="center"/>
            <w:hideMark/>
          </w:tcPr>
          <w:p w14:paraId="696F1B8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834.7</w:t>
            </w:r>
          </w:p>
        </w:tc>
        <w:tc>
          <w:tcPr>
            <w:tcW w:w="718" w:type="pct"/>
            <w:shd w:val="clear" w:color="auto" w:fill="auto"/>
            <w:vAlign w:val="center"/>
            <w:hideMark/>
          </w:tcPr>
          <w:p w14:paraId="667F218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78.9%</w:t>
            </w:r>
          </w:p>
        </w:tc>
      </w:tr>
      <w:tr w:rsidR="00205B53" w:rsidRPr="00205B53" w14:paraId="47EA6A6A" w14:textId="77777777" w:rsidTr="00205B53">
        <w:trPr>
          <w:trHeight w:val="315"/>
        </w:trPr>
        <w:tc>
          <w:tcPr>
            <w:tcW w:w="517" w:type="pct"/>
            <w:shd w:val="clear" w:color="auto" w:fill="auto"/>
            <w:vAlign w:val="center"/>
            <w:hideMark/>
          </w:tcPr>
          <w:p w14:paraId="459D5AF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lastRenderedPageBreak/>
              <w:t> </w:t>
            </w:r>
          </w:p>
        </w:tc>
        <w:tc>
          <w:tcPr>
            <w:tcW w:w="2328" w:type="pct"/>
            <w:shd w:val="clear" w:color="auto" w:fill="auto"/>
            <w:vAlign w:val="center"/>
            <w:hideMark/>
          </w:tcPr>
          <w:p w14:paraId="40B6910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6E6FD0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1,055.9</w:t>
            </w:r>
          </w:p>
        </w:tc>
        <w:tc>
          <w:tcPr>
            <w:tcW w:w="718" w:type="pct"/>
            <w:shd w:val="clear" w:color="auto" w:fill="auto"/>
            <w:vAlign w:val="center"/>
            <w:hideMark/>
          </w:tcPr>
          <w:p w14:paraId="5685F1E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834.7</w:t>
            </w:r>
          </w:p>
        </w:tc>
        <w:tc>
          <w:tcPr>
            <w:tcW w:w="718" w:type="pct"/>
            <w:shd w:val="clear" w:color="auto" w:fill="auto"/>
            <w:vAlign w:val="center"/>
            <w:hideMark/>
          </w:tcPr>
          <w:p w14:paraId="6B9ED8A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79.0%</w:t>
            </w:r>
          </w:p>
        </w:tc>
      </w:tr>
      <w:tr w:rsidR="00205B53" w:rsidRPr="00205B53" w14:paraId="265537AC" w14:textId="77777777" w:rsidTr="00205B53">
        <w:trPr>
          <w:trHeight w:val="300"/>
        </w:trPr>
        <w:tc>
          <w:tcPr>
            <w:tcW w:w="517" w:type="pct"/>
            <w:shd w:val="clear" w:color="auto" w:fill="auto"/>
            <w:vAlign w:val="center"/>
            <w:hideMark/>
          </w:tcPr>
          <w:p w14:paraId="0701462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6ECA08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ED83A6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934.4</w:t>
            </w:r>
          </w:p>
        </w:tc>
        <w:tc>
          <w:tcPr>
            <w:tcW w:w="718" w:type="pct"/>
            <w:shd w:val="clear" w:color="auto" w:fill="auto"/>
            <w:vAlign w:val="center"/>
            <w:hideMark/>
          </w:tcPr>
          <w:p w14:paraId="5844906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745.8</w:t>
            </w:r>
          </w:p>
        </w:tc>
        <w:tc>
          <w:tcPr>
            <w:tcW w:w="718" w:type="pct"/>
            <w:shd w:val="clear" w:color="auto" w:fill="auto"/>
            <w:vAlign w:val="center"/>
            <w:hideMark/>
          </w:tcPr>
          <w:p w14:paraId="596582B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79.8%</w:t>
            </w:r>
          </w:p>
        </w:tc>
      </w:tr>
      <w:tr w:rsidR="00205B53" w:rsidRPr="00205B53" w14:paraId="1048EA37" w14:textId="77777777" w:rsidTr="00205B53">
        <w:trPr>
          <w:trHeight w:val="300"/>
        </w:trPr>
        <w:tc>
          <w:tcPr>
            <w:tcW w:w="517" w:type="pct"/>
            <w:shd w:val="clear" w:color="auto" w:fill="auto"/>
            <w:vAlign w:val="center"/>
            <w:hideMark/>
          </w:tcPr>
          <w:p w14:paraId="2E457F0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B2601B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3C1C6D5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c>
          <w:tcPr>
            <w:tcW w:w="718" w:type="pct"/>
            <w:shd w:val="clear" w:color="auto" w:fill="auto"/>
            <w:vAlign w:val="center"/>
            <w:hideMark/>
          </w:tcPr>
          <w:p w14:paraId="299CAF9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74.8</w:t>
            </w:r>
          </w:p>
        </w:tc>
        <w:tc>
          <w:tcPr>
            <w:tcW w:w="718" w:type="pct"/>
            <w:shd w:val="clear" w:color="auto" w:fill="auto"/>
            <w:vAlign w:val="center"/>
            <w:hideMark/>
          </w:tcPr>
          <w:p w14:paraId="7B0880F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74.8%</w:t>
            </w:r>
          </w:p>
        </w:tc>
      </w:tr>
      <w:tr w:rsidR="00205B53" w:rsidRPr="00205B53" w14:paraId="72E9AD6B" w14:textId="77777777" w:rsidTr="00205B53">
        <w:trPr>
          <w:trHeight w:val="300"/>
        </w:trPr>
        <w:tc>
          <w:tcPr>
            <w:tcW w:w="517" w:type="pct"/>
            <w:shd w:val="clear" w:color="auto" w:fill="auto"/>
            <w:vAlign w:val="center"/>
            <w:hideMark/>
          </w:tcPr>
          <w:p w14:paraId="584DE8F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FEF334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568F2C0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w:t>
            </w:r>
          </w:p>
        </w:tc>
        <w:tc>
          <w:tcPr>
            <w:tcW w:w="718" w:type="pct"/>
            <w:shd w:val="clear" w:color="auto" w:fill="auto"/>
            <w:vAlign w:val="center"/>
            <w:hideMark/>
          </w:tcPr>
          <w:p w14:paraId="4D99887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13.4</w:t>
            </w:r>
          </w:p>
        </w:tc>
        <w:tc>
          <w:tcPr>
            <w:tcW w:w="718" w:type="pct"/>
            <w:shd w:val="clear" w:color="auto" w:fill="auto"/>
            <w:vAlign w:val="center"/>
            <w:hideMark/>
          </w:tcPr>
          <w:p w14:paraId="16165C9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67.2%</w:t>
            </w:r>
          </w:p>
        </w:tc>
      </w:tr>
      <w:tr w:rsidR="00205B53" w:rsidRPr="00205B53" w14:paraId="4F68C136" w14:textId="77777777" w:rsidTr="00205B53">
        <w:trPr>
          <w:trHeight w:val="300"/>
        </w:trPr>
        <w:tc>
          <w:tcPr>
            <w:tcW w:w="517" w:type="pct"/>
            <w:shd w:val="clear" w:color="auto" w:fill="auto"/>
            <w:vAlign w:val="center"/>
            <w:hideMark/>
          </w:tcPr>
          <w:p w14:paraId="09AEC90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163AFD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85DCD2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w:t>
            </w:r>
          </w:p>
        </w:tc>
        <w:tc>
          <w:tcPr>
            <w:tcW w:w="718" w:type="pct"/>
            <w:shd w:val="clear" w:color="auto" w:fill="auto"/>
            <w:vAlign w:val="center"/>
            <w:hideMark/>
          </w:tcPr>
          <w:p w14:paraId="0195442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0.6</w:t>
            </w:r>
          </w:p>
        </w:tc>
        <w:tc>
          <w:tcPr>
            <w:tcW w:w="718" w:type="pct"/>
            <w:shd w:val="clear" w:color="auto" w:fill="auto"/>
            <w:vAlign w:val="center"/>
            <w:hideMark/>
          </w:tcPr>
          <w:p w14:paraId="5663D82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37.5%</w:t>
            </w:r>
          </w:p>
        </w:tc>
      </w:tr>
      <w:tr w:rsidR="00205B53" w:rsidRPr="00205B53" w14:paraId="60F0C017" w14:textId="77777777" w:rsidTr="00205B53">
        <w:trPr>
          <w:trHeight w:val="300"/>
        </w:trPr>
        <w:tc>
          <w:tcPr>
            <w:tcW w:w="517" w:type="pct"/>
            <w:shd w:val="clear" w:color="auto" w:fill="auto"/>
            <w:vAlign w:val="center"/>
            <w:hideMark/>
          </w:tcPr>
          <w:p w14:paraId="00C926E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FE5860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6353201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w:t>
            </w:r>
          </w:p>
        </w:tc>
        <w:tc>
          <w:tcPr>
            <w:tcW w:w="718" w:type="pct"/>
            <w:shd w:val="clear" w:color="auto" w:fill="auto"/>
            <w:vAlign w:val="center"/>
            <w:hideMark/>
          </w:tcPr>
          <w:p w14:paraId="0703197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1CF43DB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5148818A" w14:textId="77777777" w:rsidTr="00205B53">
        <w:trPr>
          <w:trHeight w:val="735"/>
        </w:trPr>
        <w:tc>
          <w:tcPr>
            <w:tcW w:w="517" w:type="pct"/>
            <w:shd w:val="clear" w:color="auto" w:fill="auto"/>
            <w:vAlign w:val="center"/>
            <w:hideMark/>
          </w:tcPr>
          <w:p w14:paraId="0F06230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27 01 06</w:t>
            </w:r>
          </w:p>
        </w:tc>
        <w:tc>
          <w:tcPr>
            <w:tcW w:w="2328" w:type="pct"/>
            <w:shd w:val="clear" w:color="auto" w:fill="auto"/>
            <w:vAlign w:val="center"/>
            <w:hideMark/>
          </w:tcPr>
          <w:p w14:paraId="797B6463"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საგანგებო სიტუაციების კოორდინაციისა და გადაუდებელი დახმარების მართვა</w:t>
            </w:r>
          </w:p>
        </w:tc>
        <w:tc>
          <w:tcPr>
            <w:tcW w:w="718" w:type="pct"/>
            <w:shd w:val="clear" w:color="auto" w:fill="auto"/>
            <w:vAlign w:val="center"/>
            <w:hideMark/>
          </w:tcPr>
          <w:p w14:paraId="0DC732C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1,569.5</w:t>
            </w:r>
          </w:p>
        </w:tc>
        <w:tc>
          <w:tcPr>
            <w:tcW w:w="718" w:type="pct"/>
            <w:shd w:val="clear" w:color="auto" w:fill="auto"/>
            <w:vAlign w:val="center"/>
            <w:hideMark/>
          </w:tcPr>
          <w:p w14:paraId="2DF4169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979.1</w:t>
            </w:r>
          </w:p>
        </w:tc>
        <w:tc>
          <w:tcPr>
            <w:tcW w:w="718" w:type="pct"/>
            <w:shd w:val="clear" w:color="auto" w:fill="auto"/>
            <w:vAlign w:val="center"/>
            <w:hideMark/>
          </w:tcPr>
          <w:p w14:paraId="0812B8C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62.4%</w:t>
            </w:r>
          </w:p>
        </w:tc>
      </w:tr>
      <w:tr w:rsidR="00205B53" w:rsidRPr="00205B53" w14:paraId="78F719F0" w14:textId="77777777" w:rsidTr="00205B53">
        <w:trPr>
          <w:trHeight w:val="315"/>
        </w:trPr>
        <w:tc>
          <w:tcPr>
            <w:tcW w:w="517" w:type="pct"/>
            <w:shd w:val="clear" w:color="auto" w:fill="auto"/>
            <w:vAlign w:val="center"/>
            <w:hideMark/>
          </w:tcPr>
          <w:p w14:paraId="659E68A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9214FC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5DFEEE0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1,469.5</w:t>
            </w:r>
          </w:p>
        </w:tc>
        <w:tc>
          <w:tcPr>
            <w:tcW w:w="718" w:type="pct"/>
            <w:shd w:val="clear" w:color="auto" w:fill="auto"/>
            <w:vAlign w:val="center"/>
            <w:hideMark/>
          </w:tcPr>
          <w:p w14:paraId="17FE166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960.4</w:t>
            </w:r>
          </w:p>
        </w:tc>
        <w:tc>
          <w:tcPr>
            <w:tcW w:w="718" w:type="pct"/>
            <w:shd w:val="clear" w:color="auto" w:fill="auto"/>
            <w:vAlign w:val="center"/>
            <w:hideMark/>
          </w:tcPr>
          <w:p w14:paraId="09AE261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65.4%</w:t>
            </w:r>
          </w:p>
        </w:tc>
      </w:tr>
      <w:tr w:rsidR="00205B53" w:rsidRPr="00205B53" w14:paraId="495AD59F" w14:textId="77777777" w:rsidTr="00205B53">
        <w:trPr>
          <w:trHeight w:val="300"/>
        </w:trPr>
        <w:tc>
          <w:tcPr>
            <w:tcW w:w="517" w:type="pct"/>
            <w:shd w:val="clear" w:color="auto" w:fill="auto"/>
            <w:vAlign w:val="center"/>
            <w:hideMark/>
          </w:tcPr>
          <w:p w14:paraId="3AAAFC2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C97663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673918D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946.5</w:t>
            </w:r>
          </w:p>
        </w:tc>
        <w:tc>
          <w:tcPr>
            <w:tcW w:w="718" w:type="pct"/>
            <w:shd w:val="clear" w:color="auto" w:fill="auto"/>
            <w:vAlign w:val="center"/>
            <w:hideMark/>
          </w:tcPr>
          <w:p w14:paraId="147B715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611.8</w:t>
            </w:r>
          </w:p>
        </w:tc>
        <w:tc>
          <w:tcPr>
            <w:tcW w:w="718" w:type="pct"/>
            <w:shd w:val="clear" w:color="auto" w:fill="auto"/>
            <w:vAlign w:val="center"/>
            <w:hideMark/>
          </w:tcPr>
          <w:p w14:paraId="5EB7B9A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64.6%</w:t>
            </w:r>
          </w:p>
        </w:tc>
      </w:tr>
      <w:tr w:rsidR="00205B53" w:rsidRPr="00205B53" w14:paraId="07775C5C" w14:textId="77777777" w:rsidTr="00205B53">
        <w:trPr>
          <w:trHeight w:val="300"/>
        </w:trPr>
        <w:tc>
          <w:tcPr>
            <w:tcW w:w="517" w:type="pct"/>
            <w:shd w:val="clear" w:color="auto" w:fill="auto"/>
            <w:vAlign w:val="center"/>
            <w:hideMark/>
          </w:tcPr>
          <w:p w14:paraId="3CC2224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EAAF99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0367F0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437.0</w:t>
            </w:r>
          </w:p>
        </w:tc>
        <w:tc>
          <w:tcPr>
            <w:tcW w:w="718" w:type="pct"/>
            <w:shd w:val="clear" w:color="auto" w:fill="auto"/>
            <w:vAlign w:val="center"/>
            <w:hideMark/>
          </w:tcPr>
          <w:p w14:paraId="45B439E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296.5</w:t>
            </w:r>
          </w:p>
        </w:tc>
        <w:tc>
          <w:tcPr>
            <w:tcW w:w="718" w:type="pct"/>
            <w:shd w:val="clear" w:color="auto" w:fill="auto"/>
            <w:vAlign w:val="center"/>
            <w:hideMark/>
          </w:tcPr>
          <w:p w14:paraId="2E1F727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67.8%</w:t>
            </w:r>
          </w:p>
        </w:tc>
      </w:tr>
      <w:tr w:rsidR="00205B53" w:rsidRPr="00205B53" w14:paraId="49B061D1" w14:textId="77777777" w:rsidTr="00205B53">
        <w:trPr>
          <w:trHeight w:val="300"/>
        </w:trPr>
        <w:tc>
          <w:tcPr>
            <w:tcW w:w="517" w:type="pct"/>
            <w:shd w:val="clear" w:color="auto" w:fill="auto"/>
            <w:vAlign w:val="center"/>
            <w:hideMark/>
          </w:tcPr>
          <w:p w14:paraId="091EE51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146F7D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A9E1F0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53.0</w:t>
            </w:r>
          </w:p>
        </w:tc>
        <w:tc>
          <w:tcPr>
            <w:tcW w:w="718" w:type="pct"/>
            <w:shd w:val="clear" w:color="auto" w:fill="auto"/>
            <w:vAlign w:val="center"/>
            <w:hideMark/>
          </w:tcPr>
          <w:p w14:paraId="3F197DC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51.3</w:t>
            </w:r>
          </w:p>
        </w:tc>
        <w:tc>
          <w:tcPr>
            <w:tcW w:w="718" w:type="pct"/>
            <w:shd w:val="clear" w:color="auto" w:fill="auto"/>
            <w:vAlign w:val="center"/>
            <w:hideMark/>
          </w:tcPr>
          <w:p w14:paraId="4FFA202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96.8%</w:t>
            </w:r>
          </w:p>
        </w:tc>
      </w:tr>
      <w:tr w:rsidR="00205B53" w:rsidRPr="00205B53" w14:paraId="341A54CB" w14:textId="77777777" w:rsidTr="00205B53">
        <w:trPr>
          <w:trHeight w:val="300"/>
        </w:trPr>
        <w:tc>
          <w:tcPr>
            <w:tcW w:w="517" w:type="pct"/>
            <w:shd w:val="clear" w:color="auto" w:fill="auto"/>
            <w:vAlign w:val="center"/>
            <w:hideMark/>
          </w:tcPr>
          <w:p w14:paraId="0EA56D1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B57B15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E3C806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33.0</w:t>
            </w:r>
          </w:p>
        </w:tc>
        <w:tc>
          <w:tcPr>
            <w:tcW w:w="718" w:type="pct"/>
            <w:shd w:val="clear" w:color="auto" w:fill="auto"/>
            <w:vAlign w:val="center"/>
            <w:hideMark/>
          </w:tcPr>
          <w:p w14:paraId="2217934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0.8</w:t>
            </w:r>
          </w:p>
        </w:tc>
        <w:tc>
          <w:tcPr>
            <w:tcW w:w="718" w:type="pct"/>
            <w:shd w:val="clear" w:color="auto" w:fill="auto"/>
            <w:vAlign w:val="center"/>
            <w:hideMark/>
          </w:tcPr>
          <w:p w14:paraId="7D795E0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2.4%</w:t>
            </w:r>
          </w:p>
        </w:tc>
      </w:tr>
      <w:tr w:rsidR="00205B53" w:rsidRPr="00205B53" w14:paraId="02E9E906" w14:textId="77777777" w:rsidTr="00205B53">
        <w:trPr>
          <w:trHeight w:val="300"/>
        </w:trPr>
        <w:tc>
          <w:tcPr>
            <w:tcW w:w="517" w:type="pct"/>
            <w:shd w:val="clear" w:color="auto" w:fill="auto"/>
            <w:vAlign w:val="center"/>
            <w:hideMark/>
          </w:tcPr>
          <w:p w14:paraId="7133C69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A56565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0D3B062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c>
          <w:tcPr>
            <w:tcW w:w="718" w:type="pct"/>
            <w:shd w:val="clear" w:color="auto" w:fill="auto"/>
            <w:vAlign w:val="center"/>
            <w:hideMark/>
          </w:tcPr>
          <w:p w14:paraId="2C68932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18.7</w:t>
            </w:r>
          </w:p>
        </w:tc>
        <w:tc>
          <w:tcPr>
            <w:tcW w:w="718" w:type="pct"/>
            <w:shd w:val="clear" w:color="auto" w:fill="auto"/>
            <w:vAlign w:val="center"/>
            <w:hideMark/>
          </w:tcPr>
          <w:p w14:paraId="42E2692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18.7%</w:t>
            </w:r>
          </w:p>
        </w:tc>
      </w:tr>
      <w:tr w:rsidR="00205B53" w:rsidRPr="00205B53" w14:paraId="1F3CCAB1" w14:textId="77777777" w:rsidTr="00205B53">
        <w:trPr>
          <w:trHeight w:val="735"/>
        </w:trPr>
        <w:tc>
          <w:tcPr>
            <w:tcW w:w="517" w:type="pct"/>
            <w:shd w:val="clear" w:color="auto" w:fill="auto"/>
            <w:vAlign w:val="center"/>
            <w:hideMark/>
          </w:tcPr>
          <w:p w14:paraId="629D407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27 01 07</w:t>
            </w:r>
          </w:p>
        </w:tc>
        <w:tc>
          <w:tcPr>
            <w:tcW w:w="2328" w:type="pct"/>
            <w:shd w:val="clear" w:color="auto" w:fill="auto"/>
            <w:vAlign w:val="center"/>
            <w:hideMark/>
          </w:tcPr>
          <w:p w14:paraId="45BE819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დევნილთა, ეკომიგრანტთა და საარსებო წყაროებით უზრუნველყოფა</w:t>
            </w:r>
          </w:p>
        </w:tc>
        <w:tc>
          <w:tcPr>
            <w:tcW w:w="718" w:type="pct"/>
            <w:shd w:val="clear" w:color="auto" w:fill="auto"/>
            <w:vAlign w:val="center"/>
            <w:hideMark/>
          </w:tcPr>
          <w:p w14:paraId="387ECB2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1,092.2</w:t>
            </w:r>
          </w:p>
        </w:tc>
        <w:tc>
          <w:tcPr>
            <w:tcW w:w="718" w:type="pct"/>
            <w:shd w:val="clear" w:color="auto" w:fill="auto"/>
            <w:vAlign w:val="center"/>
            <w:hideMark/>
          </w:tcPr>
          <w:p w14:paraId="7344B20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861.7</w:t>
            </w:r>
          </w:p>
        </w:tc>
        <w:tc>
          <w:tcPr>
            <w:tcW w:w="718" w:type="pct"/>
            <w:shd w:val="clear" w:color="auto" w:fill="auto"/>
            <w:vAlign w:val="center"/>
            <w:hideMark/>
          </w:tcPr>
          <w:p w14:paraId="2D6F3B2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78.9%</w:t>
            </w:r>
          </w:p>
        </w:tc>
      </w:tr>
      <w:tr w:rsidR="00205B53" w:rsidRPr="00205B53" w14:paraId="35D8E99A" w14:textId="77777777" w:rsidTr="00205B53">
        <w:trPr>
          <w:trHeight w:val="315"/>
        </w:trPr>
        <w:tc>
          <w:tcPr>
            <w:tcW w:w="517" w:type="pct"/>
            <w:shd w:val="clear" w:color="auto" w:fill="auto"/>
            <w:vAlign w:val="center"/>
            <w:hideMark/>
          </w:tcPr>
          <w:p w14:paraId="7A38B06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BD36F6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965872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1,057.2</w:t>
            </w:r>
          </w:p>
        </w:tc>
        <w:tc>
          <w:tcPr>
            <w:tcW w:w="718" w:type="pct"/>
            <w:shd w:val="clear" w:color="auto" w:fill="auto"/>
            <w:vAlign w:val="center"/>
            <w:hideMark/>
          </w:tcPr>
          <w:p w14:paraId="36FDC63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859.1</w:t>
            </w:r>
          </w:p>
        </w:tc>
        <w:tc>
          <w:tcPr>
            <w:tcW w:w="718" w:type="pct"/>
            <w:shd w:val="clear" w:color="auto" w:fill="auto"/>
            <w:vAlign w:val="center"/>
            <w:hideMark/>
          </w:tcPr>
          <w:p w14:paraId="40A9316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81.3%</w:t>
            </w:r>
          </w:p>
        </w:tc>
      </w:tr>
      <w:tr w:rsidR="00205B53" w:rsidRPr="00205B53" w14:paraId="6C1678A2" w14:textId="77777777" w:rsidTr="00205B53">
        <w:trPr>
          <w:trHeight w:val="300"/>
        </w:trPr>
        <w:tc>
          <w:tcPr>
            <w:tcW w:w="517" w:type="pct"/>
            <w:shd w:val="clear" w:color="auto" w:fill="auto"/>
            <w:vAlign w:val="center"/>
            <w:hideMark/>
          </w:tcPr>
          <w:p w14:paraId="5D8680B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C0539D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3F89820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608.2</w:t>
            </w:r>
          </w:p>
        </w:tc>
        <w:tc>
          <w:tcPr>
            <w:tcW w:w="718" w:type="pct"/>
            <w:shd w:val="clear" w:color="auto" w:fill="auto"/>
            <w:vAlign w:val="center"/>
            <w:hideMark/>
          </w:tcPr>
          <w:p w14:paraId="194EA0A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526.1</w:t>
            </w:r>
          </w:p>
        </w:tc>
        <w:tc>
          <w:tcPr>
            <w:tcW w:w="718" w:type="pct"/>
            <w:shd w:val="clear" w:color="auto" w:fill="auto"/>
            <w:vAlign w:val="center"/>
            <w:hideMark/>
          </w:tcPr>
          <w:p w14:paraId="787643D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86.5%</w:t>
            </w:r>
          </w:p>
        </w:tc>
      </w:tr>
      <w:tr w:rsidR="00205B53" w:rsidRPr="00205B53" w14:paraId="1FD9B238" w14:textId="77777777" w:rsidTr="00205B53">
        <w:trPr>
          <w:trHeight w:val="300"/>
        </w:trPr>
        <w:tc>
          <w:tcPr>
            <w:tcW w:w="517" w:type="pct"/>
            <w:shd w:val="clear" w:color="auto" w:fill="auto"/>
            <w:vAlign w:val="center"/>
            <w:hideMark/>
          </w:tcPr>
          <w:p w14:paraId="351EC8B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907545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93CA15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410.0</w:t>
            </w:r>
          </w:p>
        </w:tc>
        <w:tc>
          <w:tcPr>
            <w:tcW w:w="718" w:type="pct"/>
            <w:shd w:val="clear" w:color="auto" w:fill="auto"/>
            <w:vAlign w:val="center"/>
            <w:hideMark/>
          </w:tcPr>
          <w:p w14:paraId="1605945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308.4</w:t>
            </w:r>
          </w:p>
        </w:tc>
        <w:tc>
          <w:tcPr>
            <w:tcW w:w="718" w:type="pct"/>
            <w:shd w:val="clear" w:color="auto" w:fill="auto"/>
            <w:vAlign w:val="center"/>
            <w:hideMark/>
          </w:tcPr>
          <w:p w14:paraId="6F18A75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75.2%</w:t>
            </w:r>
          </w:p>
        </w:tc>
      </w:tr>
      <w:tr w:rsidR="00205B53" w:rsidRPr="00205B53" w14:paraId="0AFE6D7C" w14:textId="77777777" w:rsidTr="00205B53">
        <w:trPr>
          <w:trHeight w:val="300"/>
        </w:trPr>
        <w:tc>
          <w:tcPr>
            <w:tcW w:w="517" w:type="pct"/>
            <w:shd w:val="clear" w:color="auto" w:fill="auto"/>
            <w:vAlign w:val="center"/>
            <w:hideMark/>
          </w:tcPr>
          <w:p w14:paraId="7D96C59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C26207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7DB9734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32.8</w:t>
            </w:r>
          </w:p>
        </w:tc>
        <w:tc>
          <w:tcPr>
            <w:tcW w:w="718" w:type="pct"/>
            <w:shd w:val="clear" w:color="auto" w:fill="auto"/>
            <w:vAlign w:val="center"/>
            <w:hideMark/>
          </w:tcPr>
          <w:p w14:paraId="4E88BED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23.6</w:t>
            </w:r>
          </w:p>
        </w:tc>
        <w:tc>
          <w:tcPr>
            <w:tcW w:w="718" w:type="pct"/>
            <w:shd w:val="clear" w:color="auto" w:fill="auto"/>
            <w:vAlign w:val="center"/>
            <w:hideMark/>
          </w:tcPr>
          <w:p w14:paraId="6F0E19B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72.0%</w:t>
            </w:r>
          </w:p>
        </w:tc>
      </w:tr>
      <w:tr w:rsidR="00205B53" w:rsidRPr="00205B53" w14:paraId="24C08E3A" w14:textId="77777777" w:rsidTr="00205B53">
        <w:trPr>
          <w:trHeight w:val="300"/>
        </w:trPr>
        <w:tc>
          <w:tcPr>
            <w:tcW w:w="517" w:type="pct"/>
            <w:shd w:val="clear" w:color="auto" w:fill="auto"/>
            <w:vAlign w:val="center"/>
            <w:hideMark/>
          </w:tcPr>
          <w:p w14:paraId="5DBAF16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7CC07E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19593DE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6.2</w:t>
            </w:r>
          </w:p>
        </w:tc>
        <w:tc>
          <w:tcPr>
            <w:tcW w:w="718" w:type="pct"/>
            <w:shd w:val="clear" w:color="auto" w:fill="auto"/>
            <w:vAlign w:val="center"/>
            <w:hideMark/>
          </w:tcPr>
          <w:p w14:paraId="0FA8BE3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w:t>
            </w:r>
          </w:p>
        </w:tc>
        <w:tc>
          <w:tcPr>
            <w:tcW w:w="718" w:type="pct"/>
            <w:shd w:val="clear" w:color="auto" w:fill="auto"/>
            <w:vAlign w:val="center"/>
            <w:hideMark/>
          </w:tcPr>
          <w:p w14:paraId="5795B15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15.9%</w:t>
            </w:r>
          </w:p>
        </w:tc>
      </w:tr>
      <w:tr w:rsidR="00205B53" w:rsidRPr="00205B53" w14:paraId="56CA54FA" w14:textId="77777777" w:rsidTr="00205B53">
        <w:trPr>
          <w:trHeight w:val="300"/>
        </w:trPr>
        <w:tc>
          <w:tcPr>
            <w:tcW w:w="517" w:type="pct"/>
            <w:shd w:val="clear" w:color="auto" w:fill="auto"/>
            <w:vAlign w:val="center"/>
            <w:hideMark/>
          </w:tcPr>
          <w:p w14:paraId="0A1D0F1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7D83B1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D5FF6D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35.0</w:t>
            </w:r>
          </w:p>
        </w:tc>
        <w:tc>
          <w:tcPr>
            <w:tcW w:w="718" w:type="pct"/>
            <w:shd w:val="clear" w:color="auto" w:fill="auto"/>
            <w:vAlign w:val="center"/>
            <w:hideMark/>
          </w:tcPr>
          <w:p w14:paraId="458D57E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2.6</w:t>
            </w:r>
          </w:p>
        </w:tc>
        <w:tc>
          <w:tcPr>
            <w:tcW w:w="718" w:type="pct"/>
            <w:shd w:val="clear" w:color="auto" w:fill="auto"/>
            <w:vAlign w:val="center"/>
            <w:hideMark/>
          </w:tcPr>
          <w:p w14:paraId="5A71B21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7.4%</w:t>
            </w:r>
          </w:p>
        </w:tc>
      </w:tr>
      <w:tr w:rsidR="00205B53" w:rsidRPr="00205B53" w14:paraId="2F183685" w14:textId="77777777" w:rsidTr="00205B53">
        <w:trPr>
          <w:trHeight w:val="735"/>
        </w:trPr>
        <w:tc>
          <w:tcPr>
            <w:tcW w:w="517" w:type="pct"/>
            <w:shd w:val="clear" w:color="auto" w:fill="auto"/>
            <w:vAlign w:val="center"/>
            <w:hideMark/>
          </w:tcPr>
          <w:p w14:paraId="2B2AEA3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27 01 08</w:t>
            </w:r>
          </w:p>
        </w:tc>
        <w:tc>
          <w:tcPr>
            <w:tcW w:w="2328" w:type="pct"/>
            <w:shd w:val="clear" w:color="auto" w:fill="auto"/>
            <w:vAlign w:val="center"/>
            <w:hideMark/>
          </w:tcPr>
          <w:p w14:paraId="286903D3"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დასაქმების ხელშეწყობის მომსახურებათა მართვა</w:t>
            </w:r>
          </w:p>
        </w:tc>
        <w:tc>
          <w:tcPr>
            <w:tcW w:w="718" w:type="pct"/>
            <w:shd w:val="clear" w:color="auto" w:fill="auto"/>
            <w:vAlign w:val="center"/>
            <w:hideMark/>
          </w:tcPr>
          <w:p w14:paraId="5FC46B1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195.8</w:t>
            </w:r>
          </w:p>
        </w:tc>
        <w:tc>
          <w:tcPr>
            <w:tcW w:w="718" w:type="pct"/>
            <w:shd w:val="clear" w:color="auto" w:fill="auto"/>
            <w:vAlign w:val="center"/>
            <w:hideMark/>
          </w:tcPr>
          <w:p w14:paraId="0D4CA54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58.5</w:t>
            </w:r>
          </w:p>
        </w:tc>
        <w:tc>
          <w:tcPr>
            <w:tcW w:w="718" w:type="pct"/>
            <w:shd w:val="clear" w:color="auto" w:fill="auto"/>
            <w:vAlign w:val="center"/>
            <w:hideMark/>
          </w:tcPr>
          <w:p w14:paraId="506E35F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29.9%</w:t>
            </w:r>
          </w:p>
        </w:tc>
      </w:tr>
      <w:tr w:rsidR="00205B53" w:rsidRPr="00205B53" w14:paraId="5835700A" w14:textId="77777777" w:rsidTr="00205B53">
        <w:trPr>
          <w:trHeight w:val="315"/>
        </w:trPr>
        <w:tc>
          <w:tcPr>
            <w:tcW w:w="517" w:type="pct"/>
            <w:shd w:val="clear" w:color="auto" w:fill="auto"/>
            <w:vAlign w:val="center"/>
            <w:hideMark/>
          </w:tcPr>
          <w:p w14:paraId="4EF0493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336501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5ACA07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195.8</w:t>
            </w:r>
          </w:p>
        </w:tc>
        <w:tc>
          <w:tcPr>
            <w:tcW w:w="718" w:type="pct"/>
            <w:shd w:val="clear" w:color="auto" w:fill="auto"/>
            <w:vAlign w:val="center"/>
            <w:hideMark/>
          </w:tcPr>
          <w:p w14:paraId="4A958C3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58.5</w:t>
            </w:r>
          </w:p>
        </w:tc>
        <w:tc>
          <w:tcPr>
            <w:tcW w:w="718" w:type="pct"/>
            <w:shd w:val="clear" w:color="auto" w:fill="auto"/>
            <w:vAlign w:val="center"/>
            <w:hideMark/>
          </w:tcPr>
          <w:p w14:paraId="662FF0C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29.9%</w:t>
            </w:r>
          </w:p>
        </w:tc>
      </w:tr>
      <w:tr w:rsidR="00205B53" w:rsidRPr="00205B53" w14:paraId="4383D877" w14:textId="77777777" w:rsidTr="00205B53">
        <w:trPr>
          <w:trHeight w:val="300"/>
        </w:trPr>
        <w:tc>
          <w:tcPr>
            <w:tcW w:w="517" w:type="pct"/>
            <w:shd w:val="clear" w:color="auto" w:fill="auto"/>
            <w:vAlign w:val="center"/>
            <w:hideMark/>
          </w:tcPr>
          <w:p w14:paraId="151816B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82D01B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51A8888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158.8</w:t>
            </w:r>
          </w:p>
        </w:tc>
        <w:tc>
          <w:tcPr>
            <w:tcW w:w="718" w:type="pct"/>
            <w:shd w:val="clear" w:color="auto" w:fill="auto"/>
            <w:vAlign w:val="center"/>
            <w:hideMark/>
          </w:tcPr>
          <w:p w14:paraId="498A66D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57.1</w:t>
            </w:r>
          </w:p>
        </w:tc>
        <w:tc>
          <w:tcPr>
            <w:tcW w:w="718" w:type="pct"/>
            <w:shd w:val="clear" w:color="auto" w:fill="auto"/>
            <w:vAlign w:val="center"/>
            <w:hideMark/>
          </w:tcPr>
          <w:p w14:paraId="5D98A1C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36.0%</w:t>
            </w:r>
          </w:p>
        </w:tc>
      </w:tr>
      <w:tr w:rsidR="00205B53" w:rsidRPr="00205B53" w14:paraId="58D68E5E" w14:textId="77777777" w:rsidTr="00205B53">
        <w:trPr>
          <w:trHeight w:val="300"/>
        </w:trPr>
        <w:tc>
          <w:tcPr>
            <w:tcW w:w="517" w:type="pct"/>
            <w:shd w:val="clear" w:color="auto" w:fill="auto"/>
            <w:vAlign w:val="center"/>
            <w:hideMark/>
          </w:tcPr>
          <w:p w14:paraId="3414206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32BDAB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472B3B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32.0</w:t>
            </w:r>
          </w:p>
        </w:tc>
        <w:tc>
          <w:tcPr>
            <w:tcW w:w="718" w:type="pct"/>
            <w:shd w:val="clear" w:color="auto" w:fill="auto"/>
            <w:vAlign w:val="center"/>
            <w:hideMark/>
          </w:tcPr>
          <w:p w14:paraId="7F662CE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w:t>
            </w:r>
          </w:p>
        </w:tc>
        <w:tc>
          <w:tcPr>
            <w:tcW w:w="718" w:type="pct"/>
            <w:shd w:val="clear" w:color="auto" w:fill="auto"/>
            <w:vAlign w:val="center"/>
            <w:hideMark/>
          </w:tcPr>
          <w:p w14:paraId="0DD5A98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3.2%</w:t>
            </w:r>
          </w:p>
        </w:tc>
      </w:tr>
      <w:tr w:rsidR="00205B53" w:rsidRPr="00205B53" w14:paraId="4F3A2935" w14:textId="77777777" w:rsidTr="00205B53">
        <w:trPr>
          <w:trHeight w:val="300"/>
        </w:trPr>
        <w:tc>
          <w:tcPr>
            <w:tcW w:w="517" w:type="pct"/>
            <w:shd w:val="clear" w:color="auto" w:fill="auto"/>
            <w:vAlign w:val="center"/>
            <w:hideMark/>
          </w:tcPr>
          <w:p w14:paraId="3A20879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CFD69D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70D3393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w:t>
            </w:r>
          </w:p>
        </w:tc>
        <w:tc>
          <w:tcPr>
            <w:tcW w:w="718" w:type="pct"/>
            <w:shd w:val="clear" w:color="auto" w:fill="auto"/>
            <w:vAlign w:val="center"/>
            <w:hideMark/>
          </w:tcPr>
          <w:p w14:paraId="724715C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0.3</w:t>
            </w:r>
          </w:p>
        </w:tc>
        <w:tc>
          <w:tcPr>
            <w:tcW w:w="718" w:type="pct"/>
            <w:shd w:val="clear" w:color="auto" w:fill="auto"/>
            <w:vAlign w:val="center"/>
            <w:hideMark/>
          </w:tcPr>
          <w:p w14:paraId="2C1C281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6.3%</w:t>
            </w:r>
          </w:p>
        </w:tc>
      </w:tr>
      <w:tr w:rsidR="00205B53" w:rsidRPr="00205B53" w14:paraId="23FB80A9" w14:textId="77777777" w:rsidTr="00205B53">
        <w:trPr>
          <w:trHeight w:val="375"/>
        </w:trPr>
        <w:tc>
          <w:tcPr>
            <w:tcW w:w="517" w:type="pct"/>
            <w:shd w:val="clear" w:color="auto" w:fill="auto"/>
            <w:vAlign w:val="center"/>
            <w:hideMark/>
          </w:tcPr>
          <w:p w14:paraId="054BBAF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27 02</w:t>
            </w:r>
          </w:p>
        </w:tc>
        <w:tc>
          <w:tcPr>
            <w:tcW w:w="2328" w:type="pct"/>
            <w:shd w:val="clear" w:color="auto" w:fill="auto"/>
            <w:vAlign w:val="center"/>
            <w:hideMark/>
          </w:tcPr>
          <w:p w14:paraId="455027A3"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მოსახლეობის სოციალური დაცვა</w:t>
            </w:r>
          </w:p>
        </w:tc>
        <w:tc>
          <w:tcPr>
            <w:tcW w:w="718" w:type="pct"/>
            <w:shd w:val="clear" w:color="auto" w:fill="auto"/>
            <w:vAlign w:val="center"/>
            <w:hideMark/>
          </w:tcPr>
          <w:p w14:paraId="2F0D81D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928,569.1</w:t>
            </w:r>
          </w:p>
        </w:tc>
        <w:tc>
          <w:tcPr>
            <w:tcW w:w="718" w:type="pct"/>
            <w:shd w:val="clear" w:color="auto" w:fill="auto"/>
            <w:vAlign w:val="center"/>
            <w:hideMark/>
          </w:tcPr>
          <w:p w14:paraId="343BD97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925,406.6</w:t>
            </w:r>
          </w:p>
        </w:tc>
        <w:tc>
          <w:tcPr>
            <w:tcW w:w="718" w:type="pct"/>
            <w:shd w:val="clear" w:color="auto" w:fill="auto"/>
            <w:vAlign w:val="center"/>
            <w:hideMark/>
          </w:tcPr>
          <w:p w14:paraId="7712B6C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99.7%</w:t>
            </w:r>
          </w:p>
        </w:tc>
      </w:tr>
      <w:tr w:rsidR="00205B53" w:rsidRPr="00205B53" w14:paraId="39BB1BD9" w14:textId="77777777" w:rsidTr="00205B53">
        <w:trPr>
          <w:trHeight w:val="315"/>
        </w:trPr>
        <w:tc>
          <w:tcPr>
            <w:tcW w:w="517" w:type="pct"/>
            <w:shd w:val="clear" w:color="auto" w:fill="auto"/>
            <w:vAlign w:val="center"/>
            <w:hideMark/>
          </w:tcPr>
          <w:p w14:paraId="0283911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C60D91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A75561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928,499.1</w:t>
            </w:r>
          </w:p>
        </w:tc>
        <w:tc>
          <w:tcPr>
            <w:tcW w:w="718" w:type="pct"/>
            <w:shd w:val="clear" w:color="auto" w:fill="auto"/>
            <w:vAlign w:val="center"/>
            <w:hideMark/>
          </w:tcPr>
          <w:p w14:paraId="0274C88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925,404.0</w:t>
            </w:r>
          </w:p>
        </w:tc>
        <w:tc>
          <w:tcPr>
            <w:tcW w:w="718" w:type="pct"/>
            <w:shd w:val="clear" w:color="auto" w:fill="auto"/>
            <w:vAlign w:val="center"/>
            <w:hideMark/>
          </w:tcPr>
          <w:p w14:paraId="553DAA4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99.7%</w:t>
            </w:r>
          </w:p>
        </w:tc>
      </w:tr>
      <w:tr w:rsidR="00205B53" w:rsidRPr="00205B53" w14:paraId="23BD214B" w14:textId="77777777" w:rsidTr="00205B53">
        <w:trPr>
          <w:trHeight w:val="300"/>
        </w:trPr>
        <w:tc>
          <w:tcPr>
            <w:tcW w:w="517" w:type="pct"/>
            <w:shd w:val="clear" w:color="auto" w:fill="auto"/>
            <w:vAlign w:val="center"/>
            <w:hideMark/>
          </w:tcPr>
          <w:p w14:paraId="5A28367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3BD420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E9ACA2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2,598.0</w:t>
            </w:r>
          </w:p>
        </w:tc>
        <w:tc>
          <w:tcPr>
            <w:tcW w:w="718" w:type="pct"/>
            <w:shd w:val="clear" w:color="auto" w:fill="auto"/>
            <w:vAlign w:val="center"/>
            <w:hideMark/>
          </w:tcPr>
          <w:p w14:paraId="334927A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2,282.3</w:t>
            </w:r>
          </w:p>
        </w:tc>
        <w:tc>
          <w:tcPr>
            <w:tcW w:w="718" w:type="pct"/>
            <w:shd w:val="clear" w:color="auto" w:fill="auto"/>
            <w:vAlign w:val="center"/>
            <w:hideMark/>
          </w:tcPr>
          <w:p w14:paraId="18843A4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87.8%</w:t>
            </w:r>
          </w:p>
        </w:tc>
      </w:tr>
      <w:tr w:rsidR="00205B53" w:rsidRPr="00205B53" w14:paraId="3AADDB7B" w14:textId="77777777" w:rsidTr="00205B53">
        <w:trPr>
          <w:trHeight w:val="300"/>
        </w:trPr>
        <w:tc>
          <w:tcPr>
            <w:tcW w:w="517" w:type="pct"/>
            <w:shd w:val="clear" w:color="auto" w:fill="auto"/>
            <w:vAlign w:val="center"/>
            <w:hideMark/>
          </w:tcPr>
          <w:p w14:paraId="29B3101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57E088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5F19A3F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21.0</w:t>
            </w:r>
          </w:p>
        </w:tc>
        <w:tc>
          <w:tcPr>
            <w:tcW w:w="718" w:type="pct"/>
            <w:shd w:val="clear" w:color="auto" w:fill="auto"/>
            <w:vAlign w:val="center"/>
            <w:hideMark/>
          </w:tcPr>
          <w:p w14:paraId="75B3354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20.1</w:t>
            </w:r>
          </w:p>
        </w:tc>
        <w:tc>
          <w:tcPr>
            <w:tcW w:w="718" w:type="pct"/>
            <w:shd w:val="clear" w:color="auto" w:fill="auto"/>
            <w:vAlign w:val="center"/>
            <w:hideMark/>
          </w:tcPr>
          <w:p w14:paraId="770FF81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95.8%</w:t>
            </w:r>
          </w:p>
        </w:tc>
      </w:tr>
      <w:tr w:rsidR="00205B53" w:rsidRPr="00205B53" w14:paraId="4DDC13D2" w14:textId="77777777" w:rsidTr="00205B53">
        <w:trPr>
          <w:trHeight w:val="300"/>
        </w:trPr>
        <w:tc>
          <w:tcPr>
            <w:tcW w:w="517" w:type="pct"/>
            <w:shd w:val="clear" w:color="auto" w:fill="auto"/>
            <w:vAlign w:val="center"/>
            <w:hideMark/>
          </w:tcPr>
          <w:p w14:paraId="3AC9D60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C2483F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FE66D4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924,763.9</w:t>
            </w:r>
          </w:p>
        </w:tc>
        <w:tc>
          <w:tcPr>
            <w:tcW w:w="718" w:type="pct"/>
            <w:shd w:val="clear" w:color="auto" w:fill="auto"/>
            <w:vAlign w:val="center"/>
            <w:hideMark/>
          </w:tcPr>
          <w:p w14:paraId="55FADD3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922,113.0</w:t>
            </w:r>
          </w:p>
        </w:tc>
        <w:tc>
          <w:tcPr>
            <w:tcW w:w="718" w:type="pct"/>
            <w:shd w:val="clear" w:color="auto" w:fill="auto"/>
            <w:vAlign w:val="center"/>
            <w:hideMark/>
          </w:tcPr>
          <w:p w14:paraId="1406399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99.7%</w:t>
            </w:r>
          </w:p>
        </w:tc>
      </w:tr>
      <w:tr w:rsidR="00205B53" w:rsidRPr="00205B53" w14:paraId="7267172B" w14:textId="77777777" w:rsidTr="00205B53">
        <w:trPr>
          <w:trHeight w:val="300"/>
        </w:trPr>
        <w:tc>
          <w:tcPr>
            <w:tcW w:w="517" w:type="pct"/>
            <w:shd w:val="clear" w:color="auto" w:fill="auto"/>
            <w:vAlign w:val="center"/>
            <w:hideMark/>
          </w:tcPr>
          <w:p w14:paraId="0EF1417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8688A4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D8EAEA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1,116.2</w:t>
            </w:r>
          </w:p>
        </w:tc>
        <w:tc>
          <w:tcPr>
            <w:tcW w:w="718" w:type="pct"/>
            <w:shd w:val="clear" w:color="auto" w:fill="auto"/>
            <w:vAlign w:val="center"/>
            <w:hideMark/>
          </w:tcPr>
          <w:p w14:paraId="25CEE7C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988.5</w:t>
            </w:r>
          </w:p>
        </w:tc>
        <w:tc>
          <w:tcPr>
            <w:tcW w:w="718" w:type="pct"/>
            <w:shd w:val="clear" w:color="auto" w:fill="auto"/>
            <w:vAlign w:val="center"/>
            <w:hideMark/>
          </w:tcPr>
          <w:p w14:paraId="0D9D9B9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88.6%</w:t>
            </w:r>
          </w:p>
        </w:tc>
      </w:tr>
      <w:tr w:rsidR="00205B53" w:rsidRPr="00205B53" w14:paraId="2253CA8B" w14:textId="77777777" w:rsidTr="00205B53">
        <w:trPr>
          <w:trHeight w:val="300"/>
        </w:trPr>
        <w:tc>
          <w:tcPr>
            <w:tcW w:w="517" w:type="pct"/>
            <w:shd w:val="clear" w:color="auto" w:fill="auto"/>
            <w:vAlign w:val="center"/>
            <w:hideMark/>
          </w:tcPr>
          <w:p w14:paraId="77F0BD9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9A7069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47B42DD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70.0</w:t>
            </w:r>
          </w:p>
        </w:tc>
        <w:tc>
          <w:tcPr>
            <w:tcW w:w="718" w:type="pct"/>
            <w:shd w:val="clear" w:color="auto" w:fill="auto"/>
            <w:vAlign w:val="center"/>
            <w:hideMark/>
          </w:tcPr>
          <w:p w14:paraId="664E5A6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2.6</w:t>
            </w:r>
          </w:p>
        </w:tc>
        <w:tc>
          <w:tcPr>
            <w:tcW w:w="718" w:type="pct"/>
            <w:shd w:val="clear" w:color="auto" w:fill="auto"/>
            <w:vAlign w:val="center"/>
            <w:hideMark/>
          </w:tcPr>
          <w:p w14:paraId="66F00DF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3.8%</w:t>
            </w:r>
          </w:p>
        </w:tc>
      </w:tr>
      <w:tr w:rsidR="00205B53" w:rsidRPr="00205B53" w14:paraId="12D7C1C2" w14:textId="77777777" w:rsidTr="00205B53">
        <w:trPr>
          <w:trHeight w:val="375"/>
        </w:trPr>
        <w:tc>
          <w:tcPr>
            <w:tcW w:w="517" w:type="pct"/>
            <w:shd w:val="clear" w:color="auto" w:fill="auto"/>
            <w:vAlign w:val="center"/>
            <w:hideMark/>
          </w:tcPr>
          <w:p w14:paraId="038DF0D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27 02 01</w:t>
            </w:r>
          </w:p>
        </w:tc>
        <w:tc>
          <w:tcPr>
            <w:tcW w:w="2328" w:type="pct"/>
            <w:shd w:val="clear" w:color="auto" w:fill="auto"/>
            <w:vAlign w:val="center"/>
            <w:hideMark/>
          </w:tcPr>
          <w:p w14:paraId="775E3B3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მოსახლეობის საპენსიო უზრუნველყოფა</w:t>
            </w:r>
          </w:p>
        </w:tc>
        <w:tc>
          <w:tcPr>
            <w:tcW w:w="718" w:type="pct"/>
            <w:shd w:val="clear" w:color="auto" w:fill="auto"/>
            <w:vAlign w:val="center"/>
            <w:hideMark/>
          </w:tcPr>
          <w:p w14:paraId="7513245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707,300.2</w:t>
            </w:r>
          </w:p>
        </w:tc>
        <w:tc>
          <w:tcPr>
            <w:tcW w:w="718" w:type="pct"/>
            <w:shd w:val="clear" w:color="auto" w:fill="auto"/>
            <w:vAlign w:val="center"/>
            <w:hideMark/>
          </w:tcPr>
          <w:p w14:paraId="7A65283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705,852.5</w:t>
            </w:r>
          </w:p>
        </w:tc>
        <w:tc>
          <w:tcPr>
            <w:tcW w:w="718" w:type="pct"/>
            <w:shd w:val="clear" w:color="auto" w:fill="auto"/>
            <w:vAlign w:val="center"/>
            <w:hideMark/>
          </w:tcPr>
          <w:p w14:paraId="15C3C7E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99.8%</w:t>
            </w:r>
          </w:p>
        </w:tc>
      </w:tr>
      <w:tr w:rsidR="00205B53" w:rsidRPr="00205B53" w14:paraId="53512B59" w14:textId="77777777" w:rsidTr="00205B53">
        <w:trPr>
          <w:trHeight w:val="315"/>
        </w:trPr>
        <w:tc>
          <w:tcPr>
            <w:tcW w:w="517" w:type="pct"/>
            <w:shd w:val="clear" w:color="auto" w:fill="auto"/>
            <w:vAlign w:val="center"/>
            <w:hideMark/>
          </w:tcPr>
          <w:p w14:paraId="7A30D9B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F1DEC3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9FC01F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707,300.2</w:t>
            </w:r>
          </w:p>
        </w:tc>
        <w:tc>
          <w:tcPr>
            <w:tcW w:w="718" w:type="pct"/>
            <w:shd w:val="clear" w:color="auto" w:fill="auto"/>
            <w:vAlign w:val="center"/>
            <w:hideMark/>
          </w:tcPr>
          <w:p w14:paraId="53E4A14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705,852.5</w:t>
            </w:r>
          </w:p>
        </w:tc>
        <w:tc>
          <w:tcPr>
            <w:tcW w:w="718" w:type="pct"/>
            <w:shd w:val="clear" w:color="auto" w:fill="auto"/>
            <w:vAlign w:val="center"/>
            <w:hideMark/>
          </w:tcPr>
          <w:p w14:paraId="050CB38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99.8%</w:t>
            </w:r>
          </w:p>
        </w:tc>
      </w:tr>
      <w:tr w:rsidR="00205B53" w:rsidRPr="00205B53" w14:paraId="5C62D0EA" w14:textId="77777777" w:rsidTr="00205B53">
        <w:trPr>
          <w:trHeight w:val="300"/>
        </w:trPr>
        <w:tc>
          <w:tcPr>
            <w:tcW w:w="517" w:type="pct"/>
            <w:shd w:val="clear" w:color="auto" w:fill="auto"/>
            <w:vAlign w:val="center"/>
            <w:hideMark/>
          </w:tcPr>
          <w:p w14:paraId="6BF8CA3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272E53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4CCF65A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21.0</w:t>
            </w:r>
          </w:p>
        </w:tc>
        <w:tc>
          <w:tcPr>
            <w:tcW w:w="718" w:type="pct"/>
            <w:shd w:val="clear" w:color="auto" w:fill="auto"/>
            <w:vAlign w:val="center"/>
            <w:hideMark/>
          </w:tcPr>
          <w:p w14:paraId="4B7AFA1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20.1</w:t>
            </w:r>
          </w:p>
        </w:tc>
        <w:tc>
          <w:tcPr>
            <w:tcW w:w="718" w:type="pct"/>
            <w:shd w:val="clear" w:color="auto" w:fill="auto"/>
            <w:vAlign w:val="center"/>
            <w:hideMark/>
          </w:tcPr>
          <w:p w14:paraId="47D89F4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95.8%</w:t>
            </w:r>
          </w:p>
        </w:tc>
      </w:tr>
      <w:tr w:rsidR="00205B53" w:rsidRPr="00205B53" w14:paraId="2856D1D9" w14:textId="77777777" w:rsidTr="00205B53">
        <w:trPr>
          <w:trHeight w:val="300"/>
        </w:trPr>
        <w:tc>
          <w:tcPr>
            <w:tcW w:w="517" w:type="pct"/>
            <w:shd w:val="clear" w:color="auto" w:fill="auto"/>
            <w:vAlign w:val="center"/>
            <w:hideMark/>
          </w:tcPr>
          <w:p w14:paraId="55F5795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53D2B1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56AAF07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707,079.2</w:t>
            </w:r>
          </w:p>
        </w:tc>
        <w:tc>
          <w:tcPr>
            <w:tcW w:w="718" w:type="pct"/>
            <w:shd w:val="clear" w:color="auto" w:fill="auto"/>
            <w:vAlign w:val="center"/>
            <w:hideMark/>
          </w:tcPr>
          <w:p w14:paraId="76D6E5C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705,659.3</w:t>
            </w:r>
          </w:p>
        </w:tc>
        <w:tc>
          <w:tcPr>
            <w:tcW w:w="718" w:type="pct"/>
            <w:shd w:val="clear" w:color="auto" w:fill="auto"/>
            <w:vAlign w:val="center"/>
            <w:hideMark/>
          </w:tcPr>
          <w:p w14:paraId="2D3A157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99.8%</w:t>
            </w:r>
          </w:p>
        </w:tc>
      </w:tr>
      <w:tr w:rsidR="00205B53" w:rsidRPr="00205B53" w14:paraId="670D8585" w14:textId="77777777" w:rsidTr="00205B53">
        <w:trPr>
          <w:trHeight w:val="300"/>
        </w:trPr>
        <w:tc>
          <w:tcPr>
            <w:tcW w:w="517" w:type="pct"/>
            <w:shd w:val="clear" w:color="auto" w:fill="auto"/>
            <w:vAlign w:val="center"/>
            <w:hideMark/>
          </w:tcPr>
          <w:p w14:paraId="25BD343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6891FA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58F7B2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200.0</w:t>
            </w:r>
          </w:p>
        </w:tc>
        <w:tc>
          <w:tcPr>
            <w:tcW w:w="718" w:type="pct"/>
            <w:shd w:val="clear" w:color="auto" w:fill="auto"/>
            <w:vAlign w:val="center"/>
            <w:hideMark/>
          </w:tcPr>
          <w:p w14:paraId="5C74067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173.1</w:t>
            </w:r>
          </w:p>
        </w:tc>
        <w:tc>
          <w:tcPr>
            <w:tcW w:w="718" w:type="pct"/>
            <w:shd w:val="clear" w:color="auto" w:fill="auto"/>
            <w:vAlign w:val="center"/>
            <w:hideMark/>
          </w:tcPr>
          <w:p w14:paraId="6A29F79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86.6%</w:t>
            </w:r>
          </w:p>
        </w:tc>
      </w:tr>
      <w:tr w:rsidR="00205B53" w:rsidRPr="00205B53" w14:paraId="22F7EED7" w14:textId="77777777" w:rsidTr="00205B53">
        <w:trPr>
          <w:trHeight w:val="735"/>
        </w:trPr>
        <w:tc>
          <w:tcPr>
            <w:tcW w:w="517" w:type="pct"/>
            <w:shd w:val="clear" w:color="auto" w:fill="auto"/>
            <w:vAlign w:val="center"/>
            <w:hideMark/>
          </w:tcPr>
          <w:p w14:paraId="0CC83BB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lastRenderedPageBreak/>
              <w:t>27 02 02</w:t>
            </w:r>
          </w:p>
        </w:tc>
        <w:tc>
          <w:tcPr>
            <w:tcW w:w="2328" w:type="pct"/>
            <w:shd w:val="clear" w:color="auto" w:fill="auto"/>
            <w:vAlign w:val="center"/>
            <w:hideMark/>
          </w:tcPr>
          <w:p w14:paraId="78A70995"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მოსახლეობის მიზნობრივი ჯგუფების სოციალური დახმარება</w:t>
            </w:r>
          </w:p>
        </w:tc>
        <w:tc>
          <w:tcPr>
            <w:tcW w:w="718" w:type="pct"/>
            <w:shd w:val="clear" w:color="auto" w:fill="auto"/>
            <w:vAlign w:val="center"/>
            <w:hideMark/>
          </w:tcPr>
          <w:p w14:paraId="3B2784E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195,961.8</w:t>
            </w:r>
          </w:p>
        </w:tc>
        <w:tc>
          <w:tcPr>
            <w:tcW w:w="718" w:type="pct"/>
            <w:shd w:val="clear" w:color="auto" w:fill="auto"/>
            <w:vAlign w:val="center"/>
            <w:hideMark/>
          </w:tcPr>
          <w:p w14:paraId="7621670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195,755.0</w:t>
            </w:r>
          </w:p>
        </w:tc>
        <w:tc>
          <w:tcPr>
            <w:tcW w:w="718" w:type="pct"/>
            <w:shd w:val="clear" w:color="auto" w:fill="auto"/>
            <w:vAlign w:val="center"/>
            <w:hideMark/>
          </w:tcPr>
          <w:p w14:paraId="7A79853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99.9%</w:t>
            </w:r>
          </w:p>
        </w:tc>
      </w:tr>
      <w:tr w:rsidR="00205B53" w:rsidRPr="00205B53" w14:paraId="48CA2C34" w14:textId="77777777" w:rsidTr="00205B53">
        <w:trPr>
          <w:trHeight w:val="315"/>
        </w:trPr>
        <w:tc>
          <w:tcPr>
            <w:tcW w:w="517" w:type="pct"/>
            <w:shd w:val="clear" w:color="auto" w:fill="auto"/>
            <w:vAlign w:val="center"/>
            <w:hideMark/>
          </w:tcPr>
          <w:p w14:paraId="1C92649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7295DA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8F9B77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195,961.8</w:t>
            </w:r>
          </w:p>
        </w:tc>
        <w:tc>
          <w:tcPr>
            <w:tcW w:w="718" w:type="pct"/>
            <w:shd w:val="clear" w:color="auto" w:fill="auto"/>
            <w:vAlign w:val="center"/>
            <w:hideMark/>
          </w:tcPr>
          <w:p w14:paraId="2F01139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195,755.0</w:t>
            </w:r>
          </w:p>
        </w:tc>
        <w:tc>
          <w:tcPr>
            <w:tcW w:w="718" w:type="pct"/>
            <w:shd w:val="clear" w:color="auto" w:fill="auto"/>
            <w:vAlign w:val="center"/>
            <w:hideMark/>
          </w:tcPr>
          <w:p w14:paraId="575A931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99.9%</w:t>
            </w:r>
          </w:p>
        </w:tc>
      </w:tr>
      <w:tr w:rsidR="00205B53" w:rsidRPr="00205B53" w14:paraId="12006194" w14:textId="77777777" w:rsidTr="00205B53">
        <w:trPr>
          <w:trHeight w:val="300"/>
        </w:trPr>
        <w:tc>
          <w:tcPr>
            <w:tcW w:w="517" w:type="pct"/>
            <w:shd w:val="clear" w:color="auto" w:fill="auto"/>
            <w:vAlign w:val="center"/>
            <w:hideMark/>
          </w:tcPr>
          <w:p w14:paraId="0F0EA5F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0022E8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EC0C30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750.0</w:t>
            </w:r>
          </w:p>
        </w:tc>
        <w:tc>
          <w:tcPr>
            <w:tcW w:w="718" w:type="pct"/>
            <w:shd w:val="clear" w:color="auto" w:fill="auto"/>
            <w:vAlign w:val="center"/>
            <w:hideMark/>
          </w:tcPr>
          <w:p w14:paraId="3407657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575.9</w:t>
            </w:r>
          </w:p>
        </w:tc>
        <w:tc>
          <w:tcPr>
            <w:tcW w:w="718" w:type="pct"/>
            <w:shd w:val="clear" w:color="auto" w:fill="auto"/>
            <w:vAlign w:val="center"/>
            <w:hideMark/>
          </w:tcPr>
          <w:p w14:paraId="1ACBA83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76.8%</w:t>
            </w:r>
          </w:p>
        </w:tc>
      </w:tr>
      <w:tr w:rsidR="00205B53" w:rsidRPr="00205B53" w14:paraId="6F5F4558" w14:textId="77777777" w:rsidTr="00205B53">
        <w:trPr>
          <w:trHeight w:val="300"/>
        </w:trPr>
        <w:tc>
          <w:tcPr>
            <w:tcW w:w="517" w:type="pct"/>
            <w:shd w:val="clear" w:color="auto" w:fill="auto"/>
            <w:vAlign w:val="center"/>
            <w:hideMark/>
          </w:tcPr>
          <w:p w14:paraId="33AC355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0865A5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D4577E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195,161.8</w:t>
            </w:r>
          </w:p>
        </w:tc>
        <w:tc>
          <w:tcPr>
            <w:tcW w:w="718" w:type="pct"/>
            <w:shd w:val="clear" w:color="auto" w:fill="auto"/>
            <w:vAlign w:val="center"/>
            <w:hideMark/>
          </w:tcPr>
          <w:p w14:paraId="1D14C15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195,159.0</w:t>
            </w:r>
          </w:p>
        </w:tc>
        <w:tc>
          <w:tcPr>
            <w:tcW w:w="718" w:type="pct"/>
            <w:shd w:val="clear" w:color="auto" w:fill="auto"/>
            <w:vAlign w:val="center"/>
            <w:hideMark/>
          </w:tcPr>
          <w:p w14:paraId="4049EEE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5B722C1E" w14:textId="77777777" w:rsidTr="00205B53">
        <w:trPr>
          <w:trHeight w:val="300"/>
        </w:trPr>
        <w:tc>
          <w:tcPr>
            <w:tcW w:w="517" w:type="pct"/>
            <w:shd w:val="clear" w:color="auto" w:fill="auto"/>
            <w:vAlign w:val="center"/>
            <w:hideMark/>
          </w:tcPr>
          <w:p w14:paraId="34F445F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A2CFE7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4B2A8D4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w:t>
            </w:r>
          </w:p>
        </w:tc>
        <w:tc>
          <w:tcPr>
            <w:tcW w:w="718" w:type="pct"/>
            <w:shd w:val="clear" w:color="auto" w:fill="auto"/>
            <w:vAlign w:val="center"/>
            <w:hideMark/>
          </w:tcPr>
          <w:p w14:paraId="3A7B585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20.1</w:t>
            </w:r>
          </w:p>
        </w:tc>
        <w:tc>
          <w:tcPr>
            <w:tcW w:w="718" w:type="pct"/>
            <w:shd w:val="clear" w:color="auto" w:fill="auto"/>
            <w:vAlign w:val="center"/>
            <w:hideMark/>
          </w:tcPr>
          <w:p w14:paraId="28F85F7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40.3%</w:t>
            </w:r>
          </w:p>
        </w:tc>
      </w:tr>
      <w:tr w:rsidR="00205B53" w:rsidRPr="00205B53" w14:paraId="3ABB7006" w14:textId="77777777" w:rsidTr="00205B53">
        <w:trPr>
          <w:trHeight w:val="375"/>
        </w:trPr>
        <w:tc>
          <w:tcPr>
            <w:tcW w:w="517" w:type="pct"/>
            <w:shd w:val="clear" w:color="auto" w:fill="auto"/>
            <w:vAlign w:val="center"/>
            <w:hideMark/>
          </w:tcPr>
          <w:p w14:paraId="4613725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27 02 03</w:t>
            </w:r>
          </w:p>
        </w:tc>
        <w:tc>
          <w:tcPr>
            <w:tcW w:w="2328" w:type="pct"/>
            <w:shd w:val="clear" w:color="auto" w:fill="auto"/>
            <w:vAlign w:val="center"/>
            <w:hideMark/>
          </w:tcPr>
          <w:p w14:paraId="7316153F"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სოციალური რეაბილიტაცია და ბავშვზე ზრუნვა</w:t>
            </w:r>
          </w:p>
        </w:tc>
        <w:tc>
          <w:tcPr>
            <w:tcW w:w="718" w:type="pct"/>
            <w:shd w:val="clear" w:color="auto" w:fill="auto"/>
            <w:vAlign w:val="center"/>
            <w:hideMark/>
          </w:tcPr>
          <w:p w14:paraId="313A011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8,863.1</w:t>
            </w:r>
          </w:p>
        </w:tc>
        <w:tc>
          <w:tcPr>
            <w:tcW w:w="718" w:type="pct"/>
            <w:shd w:val="clear" w:color="auto" w:fill="auto"/>
            <w:vAlign w:val="center"/>
            <w:hideMark/>
          </w:tcPr>
          <w:p w14:paraId="19484B6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7,877.0</w:t>
            </w:r>
          </w:p>
        </w:tc>
        <w:tc>
          <w:tcPr>
            <w:tcW w:w="718" w:type="pct"/>
            <w:shd w:val="clear" w:color="auto" w:fill="auto"/>
            <w:vAlign w:val="center"/>
            <w:hideMark/>
          </w:tcPr>
          <w:p w14:paraId="0580D6C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88.9%</w:t>
            </w:r>
          </w:p>
        </w:tc>
      </w:tr>
      <w:tr w:rsidR="00205B53" w:rsidRPr="00205B53" w14:paraId="5D8D81FD" w14:textId="77777777" w:rsidTr="00205B53">
        <w:trPr>
          <w:trHeight w:val="315"/>
        </w:trPr>
        <w:tc>
          <w:tcPr>
            <w:tcW w:w="517" w:type="pct"/>
            <w:shd w:val="clear" w:color="auto" w:fill="auto"/>
            <w:vAlign w:val="center"/>
            <w:hideMark/>
          </w:tcPr>
          <w:p w14:paraId="43C55BB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55C448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FBE196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8,863.1</w:t>
            </w:r>
          </w:p>
        </w:tc>
        <w:tc>
          <w:tcPr>
            <w:tcW w:w="718" w:type="pct"/>
            <w:shd w:val="clear" w:color="auto" w:fill="auto"/>
            <w:vAlign w:val="center"/>
            <w:hideMark/>
          </w:tcPr>
          <w:p w14:paraId="7AE26CB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7,877.0</w:t>
            </w:r>
          </w:p>
        </w:tc>
        <w:tc>
          <w:tcPr>
            <w:tcW w:w="718" w:type="pct"/>
            <w:shd w:val="clear" w:color="auto" w:fill="auto"/>
            <w:vAlign w:val="center"/>
            <w:hideMark/>
          </w:tcPr>
          <w:p w14:paraId="5B72C8C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88.9%</w:t>
            </w:r>
          </w:p>
        </w:tc>
      </w:tr>
      <w:tr w:rsidR="00205B53" w:rsidRPr="00205B53" w14:paraId="2E413E3F" w14:textId="77777777" w:rsidTr="00205B53">
        <w:trPr>
          <w:trHeight w:val="300"/>
        </w:trPr>
        <w:tc>
          <w:tcPr>
            <w:tcW w:w="517" w:type="pct"/>
            <w:shd w:val="clear" w:color="auto" w:fill="auto"/>
            <w:vAlign w:val="center"/>
            <w:hideMark/>
          </w:tcPr>
          <w:p w14:paraId="18C09EE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09BDAA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6202C5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250.0</w:t>
            </w:r>
          </w:p>
        </w:tc>
        <w:tc>
          <w:tcPr>
            <w:tcW w:w="718" w:type="pct"/>
            <w:shd w:val="clear" w:color="auto" w:fill="auto"/>
            <w:vAlign w:val="center"/>
            <w:hideMark/>
          </w:tcPr>
          <w:p w14:paraId="7B528A4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212.8</w:t>
            </w:r>
          </w:p>
        </w:tc>
        <w:tc>
          <w:tcPr>
            <w:tcW w:w="718" w:type="pct"/>
            <w:shd w:val="clear" w:color="auto" w:fill="auto"/>
            <w:vAlign w:val="center"/>
            <w:hideMark/>
          </w:tcPr>
          <w:p w14:paraId="288FC33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85.1%</w:t>
            </w:r>
          </w:p>
        </w:tc>
      </w:tr>
      <w:tr w:rsidR="00205B53" w:rsidRPr="00205B53" w14:paraId="7F3A9E79" w14:textId="77777777" w:rsidTr="00205B53">
        <w:trPr>
          <w:trHeight w:val="300"/>
        </w:trPr>
        <w:tc>
          <w:tcPr>
            <w:tcW w:w="517" w:type="pct"/>
            <w:shd w:val="clear" w:color="auto" w:fill="auto"/>
            <w:vAlign w:val="center"/>
            <w:hideMark/>
          </w:tcPr>
          <w:p w14:paraId="17FDB6E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B5D8DD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F180CA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7,749.4</w:t>
            </w:r>
          </w:p>
        </w:tc>
        <w:tc>
          <w:tcPr>
            <w:tcW w:w="718" w:type="pct"/>
            <w:shd w:val="clear" w:color="auto" w:fill="auto"/>
            <w:vAlign w:val="center"/>
            <w:hideMark/>
          </w:tcPr>
          <w:p w14:paraId="68A9894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6,869.7</w:t>
            </w:r>
          </w:p>
        </w:tc>
        <w:tc>
          <w:tcPr>
            <w:tcW w:w="718" w:type="pct"/>
            <w:shd w:val="clear" w:color="auto" w:fill="auto"/>
            <w:vAlign w:val="center"/>
            <w:hideMark/>
          </w:tcPr>
          <w:p w14:paraId="4B044E3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88.6%</w:t>
            </w:r>
          </w:p>
        </w:tc>
      </w:tr>
      <w:tr w:rsidR="00205B53" w:rsidRPr="00205B53" w14:paraId="075A35A6" w14:textId="77777777" w:rsidTr="00205B53">
        <w:trPr>
          <w:trHeight w:val="300"/>
        </w:trPr>
        <w:tc>
          <w:tcPr>
            <w:tcW w:w="517" w:type="pct"/>
            <w:shd w:val="clear" w:color="auto" w:fill="auto"/>
            <w:vAlign w:val="center"/>
            <w:hideMark/>
          </w:tcPr>
          <w:p w14:paraId="06DE952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40BA83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E40492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863.7</w:t>
            </w:r>
          </w:p>
        </w:tc>
        <w:tc>
          <w:tcPr>
            <w:tcW w:w="718" w:type="pct"/>
            <w:shd w:val="clear" w:color="auto" w:fill="auto"/>
            <w:vAlign w:val="center"/>
            <w:hideMark/>
          </w:tcPr>
          <w:p w14:paraId="33431F7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794.6</w:t>
            </w:r>
          </w:p>
        </w:tc>
        <w:tc>
          <w:tcPr>
            <w:tcW w:w="718" w:type="pct"/>
            <w:shd w:val="clear" w:color="auto" w:fill="auto"/>
            <w:vAlign w:val="center"/>
            <w:hideMark/>
          </w:tcPr>
          <w:p w14:paraId="311B821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92.0%</w:t>
            </w:r>
          </w:p>
        </w:tc>
      </w:tr>
      <w:tr w:rsidR="00205B53" w:rsidRPr="00205B53" w14:paraId="16D046FB" w14:textId="77777777" w:rsidTr="00205B53">
        <w:trPr>
          <w:trHeight w:val="735"/>
        </w:trPr>
        <w:tc>
          <w:tcPr>
            <w:tcW w:w="517" w:type="pct"/>
            <w:shd w:val="clear" w:color="auto" w:fill="auto"/>
            <w:vAlign w:val="center"/>
            <w:hideMark/>
          </w:tcPr>
          <w:p w14:paraId="2AC8E8D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27 02 04</w:t>
            </w:r>
          </w:p>
        </w:tc>
        <w:tc>
          <w:tcPr>
            <w:tcW w:w="2328" w:type="pct"/>
            <w:shd w:val="clear" w:color="auto" w:fill="auto"/>
            <w:vAlign w:val="center"/>
            <w:hideMark/>
          </w:tcPr>
          <w:p w14:paraId="789A2BA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სოციალური შეღავათები მაღალმთიან დასახლებაში</w:t>
            </w:r>
          </w:p>
        </w:tc>
        <w:tc>
          <w:tcPr>
            <w:tcW w:w="718" w:type="pct"/>
            <w:shd w:val="clear" w:color="auto" w:fill="auto"/>
            <w:vAlign w:val="center"/>
            <w:hideMark/>
          </w:tcPr>
          <w:p w14:paraId="4D8A209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14,756.5</w:t>
            </w:r>
          </w:p>
        </w:tc>
        <w:tc>
          <w:tcPr>
            <w:tcW w:w="718" w:type="pct"/>
            <w:shd w:val="clear" w:color="auto" w:fill="auto"/>
            <w:vAlign w:val="center"/>
            <w:hideMark/>
          </w:tcPr>
          <w:p w14:paraId="471199E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14,408.1</w:t>
            </w:r>
          </w:p>
        </w:tc>
        <w:tc>
          <w:tcPr>
            <w:tcW w:w="718" w:type="pct"/>
            <w:shd w:val="clear" w:color="auto" w:fill="auto"/>
            <w:vAlign w:val="center"/>
            <w:hideMark/>
          </w:tcPr>
          <w:p w14:paraId="094AD4B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97.6%</w:t>
            </w:r>
          </w:p>
        </w:tc>
      </w:tr>
      <w:tr w:rsidR="00205B53" w:rsidRPr="00205B53" w14:paraId="7C60F314" w14:textId="77777777" w:rsidTr="00205B53">
        <w:trPr>
          <w:trHeight w:val="315"/>
        </w:trPr>
        <w:tc>
          <w:tcPr>
            <w:tcW w:w="517" w:type="pct"/>
            <w:shd w:val="clear" w:color="auto" w:fill="auto"/>
            <w:vAlign w:val="center"/>
            <w:hideMark/>
          </w:tcPr>
          <w:p w14:paraId="4F3FC96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D1D389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5102AE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14,756.5</w:t>
            </w:r>
          </w:p>
        </w:tc>
        <w:tc>
          <w:tcPr>
            <w:tcW w:w="718" w:type="pct"/>
            <w:shd w:val="clear" w:color="auto" w:fill="auto"/>
            <w:vAlign w:val="center"/>
            <w:hideMark/>
          </w:tcPr>
          <w:p w14:paraId="184BC9E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14,408.1</w:t>
            </w:r>
          </w:p>
        </w:tc>
        <w:tc>
          <w:tcPr>
            <w:tcW w:w="718" w:type="pct"/>
            <w:shd w:val="clear" w:color="auto" w:fill="auto"/>
            <w:vAlign w:val="center"/>
            <w:hideMark/>
          </w:tcPr>
          <w:p w14:paraId="2E8D437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97.6%</w:t>
            </w:r>
          </w:p>
        </w:tc>
      </w:tr>
      <w:tr w:rsidR="00205B53" w:rsidRPr="00205B53" w14:paraId="7A338925" w14:textId="77777777" w:rsidTr="00205B53">
        <w:trPr>
          <w:trHeight w:val="300"/>
        </w:trPr>
        <w:tc>
          <w:tcPr>
            <w:tcW w:w="517" w:type="pct"/>
            <w:shd w:val="clear" w:color="auto" w:fill="auto"/>
            <w:vAlign w:val="center"/>
            <w:hideMark/>
          </w:tcPr>
          <w:p w14:paraId="2E5A4CD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942904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9A5A1C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14,756.5</w:t>
            </w:r>
          </w:p>
        </w:tc>
        <w:tc>
          <w:tcPr>
            <w:tcW w:w="718" w:type="pct"/>
            <w:shd w:val="clear" w:color="auto" w:fill="auto"/>
            <w:vAlign w:val="center"/>
            <w:hideMark/>
          </w:tcPr>
          <w:p w14:paraId="123CFD2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14,408.1</w:t>
            </w:r>
          </w:p>
        </w:tc>
        <w:tc>
          <w:tcPr>
            <w:tcW w:w="718" w:type="pct"/>
            <w:shd w:val="clear" w:color="auto" w:fill="auto"/>
            <w:vAlign w:val="center"/>
            <w:hideMark/>
          </w:tcPr>
          <w:p w14:paraId="48C9A10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97.6%</w:t>
            </w:r>
          </w:p>
        </w:tc>
      </w:tr>
      <w:tr w:rsidR="00205B53" w:rsidRPr="00205B53" w14:paraId="739D5966" w14:textId="77777777" w:rsidTr="00205B53">
        <w:trPr>
          <w:trHeight w:val="1095"/>
        </w:trPr>
        <w:tc>
          <w:tcPr>
            <w:tcW w:w="517" w:type="pct"/>
            <w:shd w:val="clear" w:color="auto" w:fill="auto"/>
            <w:vAlign w:val="center"/>
            <w:hideMark/>
          </w:tcPr>
          <w:p w14:paraId="2621371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27 02 05</w:t>
            </w:r>
          </w:p>
        </w:tc>
        <w:tc>
          <w:tcPr>
            <w:tcW w:w="2328" w:type="pct"/>
            <w:shd w:val="clear" w:color="auto" w:fill="auto"/>
            <w:vAlign w:val="center"/>
            <w:hideMark/>
          </w:tcPr>
          <w:p w14:paraId="634B67DD"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სახელმწიფო ზრუნვის, ადამიანით ვაჭრობის (ტრეფიკინგის) მსხვერპლთა დაცვისა და დახმარების უზრუნველყოფა</w:t>
            </w:r>
          </w:p>
        </w:tc>
        <w:tc>
          <w:tcPr>
            <w:tcW w:w="718" w:type="pct"/>
            <w:shd w:val="clear" w:color="auto" w:fill="auto"/>
            <w:vAlign w:val="center"/>
            <w:hideMark/>
          </w:tcPr>
          <w:p w14:paraId="5EDC627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1,687.5</w:t>
            </w:r>
          </w:p>
        </w:tc>
        <w:tc>
          <w:tcPr>
            <w:tcW w:w="718" w:type="pct"/>
            <w:shd w:val="clear" w:color="auto" w:fill="auto"/>
            <w:vAlign w:val="center"/>
            <w:hideMark/>
          </w:tcPr>
          <w:p w14:paraId="47B9B57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1,514.0</w:t>
            </w:r>
          </w:p>
        </w:tc>
        <w:tc>
          <w:tcPr>
            <w:tcW w:w="718" w:type="pct"/>
            <w:shd w:val="clear" w:color="auto" w:fill="auto"/>
            <w:vAlign w:val="center"/>
            <w:hideMark/>
          </w:tcPr>
          <w:p w14:paraId="3A7347F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89.7%</w:t>
            </w:r>
          </w:p>
        </w:tc>
      </w:tr>
      <w:tr w:rsidR="00205B53" w:rsidRPr="00205B53" w14:paraId="510FF3DA" w14:textId="77777777" w:rsidTr="00205B53">
        <w:trPr>
          <w:trHeight w:val="315"/>
        </w:trPr>
        <w:tc>
          <w:tcPr>
            <w:tcW w:w="517" w:type="pct"/>
            <w:shd w:val="clear" w:color="auto" w:fill="auto"/>
            <w:vAlign w:val="center"/>
            <w:hideMark/>
          </w:tcPr>
          <w:p w14:paraId="767B898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C56DF9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BCDB4C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1,617.5</w:t>
            </w:r>
          </w:p>
        </w:tc>
        <w:tc>
          <w:tcPr>
            <w:tcW w:w="718" w:type="pct"/>
            <w:shd w:val="clear" w:color="auto" w:fill="auto"/>
            <w:vAlign w:val="center"/>
            <w:hideMark/>
          </w:tcPr>
          <w:p w14:paraId="0D9DCE7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1,511.3</w:t>
            </w:r>
          </w:p>
        </w:tc>
        <w:tc>
          <w:tcPr>
            <w:tcW w:w="718" w:type="pct"/>
            <w:shd w:val="clear" w:color="auto" w:fill="auto"/>
            <w:vAlign w:val="center"/>
            <w:hideMark/>
          </w:tcPr>
          <w:p w14:paraId="7A05F18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93.4%</w:t>
            </w:r>
          </w:p>
        </w:tc>
      </w:tr>
      <w:tr w:rsidR="00205B53" w:rsidRPr="00205B53" w14:paraId="2DA54D17" w14:textId="77777777" w:rsidTr="00205B53">
        <w:trPr>
          <w:trHeight w:val="300"/>
        </w:trPr>
        <w:tc>
          <w:tcPr>
            <w:tcW w:w="517" w:type="pct"/>
            <w:shd w:val="clear" w:color="auto" w:fill="auto"/>
            <w:vAlign w:val="center"/>
            <w:hideMark/>
          </w:tcPr>
          <w:p w14:paraId="6C0ADF5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827E59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D9F1CB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1,598.0</w:t>
            </w:r>
          </w:p>
        </w:tc>
        <w:tc>
          <w:tcPr>
            <w:tcW w:w="718" w:type="pct"/>
            <w:shd w:val="clear" w:color="auto" w:fill="auto"/>
            <w:vAlign w:val="center"/>
            <w:hideMark/>
          </w:tcPr>
          <w:p w14:paraId="4C1E142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1,493.7</w:t>
            </w:r>
          </w:p>
        </w:tc>
        <w:tc>
          <w:tcPr>
            <w:tcW w:w="718" w:type="pct"/>
            <w:shd w:val="clear" w:color="auto" w:fill="auto"/>
            <w:vAlign w:val="center"/>
            <w:hideMark/>
          </w:tcPr>
          <w:p w14:paraId="38F86E1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93.5%</w:t>
            </w:r>
          </w:p>
        </w:tc>
      </w:tr>
      <w:tr w:rsidR="00205B53" w:rsidRPr="00205B53" w14:paraId="6159C54E" w14:textId="77777777" w:rsidTr="00205B53">
        <w:trPr>
          <w:trHeight w:val="300"/>
        </w:trPr>
        <w:tc>
          <w:tcPr>
            <w:tcW w:w="517" w:type="pct"/>
            <w:shd w:val="clear" w:color="auto" w:fill="auto"/>
            <w:vAlign w:val="center"/>
            <w:hideMark/>
          </w:tcPr>
          <w:p w14:paraId="398B3D2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DB6CEA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592388D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17.0</w:t>
            </w:r>
          </w:p>
        </w:tc>
        <w:tc>
          <w:tcPr>
            <w:tcW w:w="718" w:type="pct"/>
            <w:shd w:val="clear" w:color="auto" w:fill="auto"/>
            <w:vAlign w:val="center"/>
            <w:hideMark/>
          </w:tcPr>
          <w:p w14:paraId="43451FE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17.0</w:t>
            </w:r>
          </w:p>
        </w:tc>
        <w:tc>
          <w:tcPr>
            <w:tcW w:w="718" w:type="pct"/>
            <w:shd w:val="clear" w:color="auto" w:fill="auto"/>
            <w:vAlign w:val="center"/>
            <w:hideMark/>
          </w:tcPr>
          <w:p w14:paraId="4DE4E60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2A93ACC8" w14:textId="77777777" w:rsidTr="00205B53">
        <w:trPr>
          <w:trHeight w:val="300"/>
        </w:trPr>
        <w:tc>
          <w:tcPr>
            <w:tcW w:w="517" w:type="pct"/>
            <w:shd w:val="clear" w:color="auto" w:fill="auto"/>
            <w:vAlign w:val="center"/>
            <w:hideMark/>
          </w:tcPr>
          <w:p w14:paraId="4BF3199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82A01B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E916C8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w:t>
            </w:r>
          </w:p>
        </w:tc>
        <w:tc>
          <w:tcPr>
            <w:tcW w:w="718" w:type="pct"/>
            <w:shd w:val="clear" w:color="auto" w:fill="auto"/>
            <w:vAlign w:val="center"/>
            <w:hideMark/>
          </w:tcPr>
          <w:p w14:paraId="7BFC573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0.7</w:t>
            </w:r>
          </w:p>
        </w:tc>
        <w:tc>
          <w:tcPr>
            <w:tcW w:w="718" w:type="pct"/>
            <w:shd w:val="clear" w:color="auto" w:fill="auto"/>
            <w:vAlign w:val="center"/>
            <w:hideMark/>
          </w:tcPr>
          <w:p w14:paraId="1AAAEEB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26.3%</w:t>
            </w:r>
          </w:p>
        </w:tc>
      </w:tr>
      <w:tr w:rsidR="00205B53" w:rsidRPr="00205B53" w14:paraId="01822CB5" w14:textId="77777777" w:rsidTr="00205B53">
        <w:trPr>
          <w:trHeight w:val="300"/>
        </w:trPr>
        <w:tc>
          <w:tcPr>
            <w:tcW w:w="517" w:type="pct"/>
            <w:shd w:val="clear" w:color="auto" w:fill="auto"/>
            <w:vAlign w:val="center"/>
            <w:hideMark/>
          </w:tcPr>
          <w:p w14:paraId="7E583C2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A07EF7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D7B9A7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70.0</w:t>
            </w:r>
          </w:p>
        </w:tc>
        <w:tc>
          <w:tcPr>
            <w:tcW w:w="718" w:type="pct"/>
            <w:shd w:val="clear" w:color="auto" w:fill="auto"/>
            <w:vAlign w:val="center"/>
            <w:hideMark/>
          </w:tcPr>
          <w:p w14:paraId="49E11A4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2.6</w:t>
            </w:r>
          </w:p>
        </w:tc>
        <w:tc>
          <w:tcPr>
            <w:tcW w:w="718" w:type="pct"/>
            <w:shd w:val="clear" w:color="auto" w:fill="auto"/>
            <w:vAlign w:val="center"/>
            <w:hideMark/>
          </w:tcPr>
          <w:p w14:paraId="5BB9C9D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3.8%</w:t>
            </w:r>
          </w:p>
        </w:tc>
      </w:tr>
      <w:tr w:rsidR="00205B53" w:rsidRPr="00205B53" w14:paraId="3B5788D9" w14:textId="77777777" w:rsidTr="00205B53">
        <w:trPr>
          <w:trHeight w:val="375"/>
        </w:trPr>
        <w:tc>
          <w:tcPr>
            <w:tcW w:w="517" w:type="pct"/>
            <w:shd w:val="clear" w:color="auto" w:fill="auto"/>
            <w:vAlign w:val="center"/>
            <w:hideMark/>
          </w:tcPr>
          <w:p w14:paraId="79F9D42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w:t>
            </w:r>
          </w:p>
        </w:tc>
        <w:tc>
          <w:tcPr>
            <w:tcW w:w="2328" w:type="pct"/>
            <w:shd w:val="clear" w:color="auto" w:fill="auto"/>
            <w:vAlign w:val="center"/>
            <w:hideMark/>
          </w:tcPr>
          <w:p w14:paraId="004D9393"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მოსახლეობის ჯანმრთელობის დაცვა</w:t>
            </w:r>
          </w:p>
        </w:tc>
        <w:tc>
          <w:tcPr>
            <w:tcW w:w="718" w:type="pct"/>
            <w:shd w:val="clear" w:color="auto" w:fill="auto"/>
            <w:vAlign w:val="center"/>
            <w:hideMark/>
          </w:tcPr>
          <w:p w14:paraId="3B23298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367,262.9</w:t>
            </w:r>
          </w:p>
        </w:tc>
        <w:tc>
          <w:tcPr>
            <w:tcW w:w="718" w:type="pct"/>
            <w:shd w:val="clear" w:color="auto" w:fill="auto"/>
            <w:vAlign w:val="center"/>
            <w:hideMark/>
          </w:tcPr>
          <w:p w14:paraId="4EFCB93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322,770.3</w:t>
            </w:r>
          </w:p>
        </w:tc>
        <w:tc>
          <w:tcPr>
            <w:tcW w:w="718" w:type="pct"/>
            <w:shd w:val="clear" w:color="auto" w:fill="auto"/>
            <w:vAlign w:val="center"/>
            <w:hideMark/>
          </w:tcPr>
          <w:p w14:paraId="505A82C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87.9%</w:t>
            </w:r>
          </w:p>
        </w:tc>
      </w:tr>
      <w:tr w:rsidR="00205B53" w:rsidRPr="00205B53" w14:paraId="7623A144" w14:textId="77777777" w:rsidTr="00205B53">
        <w:trPr>
          <w:trHeight w:val="315"/>
        </w:trPr>
        <w:tc>
          <w:tcPr>
            <w:tcW w:w="517" w:type="pct"/>
            <w:shd w:val="clear" w:color="auto" w:fill="auto"/>
            <w:vAlign w:val="center"/>
            <w:hideMark/>
          </w:tcPr>
          <w:p w14:paraId="2829B90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3AC5DB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6933DD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364,212.9</w:t>
            </w:r>
          </w:p>
        </w:tc>
        <w:tc>
          <w:tcPr>
            <w:tcW w:w="718" w:type="pct"/>
            <w:shd w:val="clear" w:color="auto" w:fill="auto"/>
            <w:vAlign w:val="center"/>
            <w:hideMark/>
          </w:tcPr>
          <w:p w14:paraId="39B7780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321,787.7</w:t>
            </w:r>
          </w:p>
        </w:tc>
        <w:tc>
          <w:tcPr>
            <w:tcW w:w="718" w:type="pct"/>
            <w:shd w:val="clear" w:color="auto" w:fill="auto"/>
            <w:vAlign w:val="center"/>
            <w:hideMark/>
          </w:tcPr>
          <w:p w14:paraId="4E8597F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88.4%</w:t>
            </w:r>
          </w:p>
        </w:tc>
      </w:tr>
      <w:tr w:rsidR="00205B53" w:rsidRPr="00205B53" w14:paraId="778C15D5" w14:textId="77777777" w:rsidTr="00205B53">
        <w:trPr>
          <w:trHeight w:val="300"/>
        </w:trPr>
        <w:tc>
          <w:tcPr>
            <w:tcW w:w="517" w:type="pct"/>
            <w:shd w:val="clear" w:color="auto" w:fill="auto"/>
            <w:vAlign w:val="center"/>
            <w:hideMark/>
          </w:tcPr>
          <w:p w14:paraId="4FEE92E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E879D9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3B5574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5EE1820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38.7</w:t>
            </w:r>
          </w:p>
        </w:tc>
        <w:tc>
          <w:tcPr>
            <w:tcW w:w="718" w:type="pct"/>
            <w:shd w:val="clear" w:color="auto" w:fill="auto"/>
            <w:vAlign w:val="center"/>
            <w:hideMark/>
          </w:tcPr>
          <w:p w14:paraId="0C46147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#DIV/0!</w:t>
            </w:r>
          </w:p>
        </w:tc>
      </w:tr>
      <w:tr w:rsidR="00205B53" w:rsidRPr="00205B53" w14:paraId="51345B69" w14:textId="77777777" w:rsidTr="00205B53">
        <w:trPr>
          <w:trHeight w:val="300"/>
        </w:trPr>
        <w:tc>
          <w:tcPr>
            <w:tcW w:w="517" w:type="pct"/>
            <w:shd w:val="clear" w:color="auto" w:fill="auto"/>
            <w:vAlign w:val="center"/>
            <w:hideMark/>
          </w:tcPr>
          <w:p w14:paraId="542E8F3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9389D6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BFC28C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72,524.9</w:t>
            </w:r>
          </w:p>
        </w:tc>
        <w:tc>
          <w:tcPr>
            <w:tcW w:w="718" w:type="pct"/>
            <w:shd w:val="clear" w:color="auto" w:fill="auto"/>
            <w:vAlign w:val="center"/>
            <w:hideMark/>
          </w:tcPr>
          <w:p w14:paraId="03B52D6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32,354.9</w:t>
            </w:r>
          </w:p>
        </w:tc>
        <w:tc>
          <w:tcPr>
            <w:tcW w:w="718" w:type="pct"/>
            <w:shd w:val="clear" w:color="auto" w:fill="auto"/>
            <w:vAlign w:val="center"/>
            <w:hideMark/>
          </w:tcPr>
          <w:p w14:paraId="589B19A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44.6%</w:t>
            </w:r>
          </w:p>
        </w:tc>
      </w:tr>
      <w:tr w:rsidR="00205B53" w:rsidRPr="00205B53" w14:paraId="542953DF" w14:textId="77777777" w:rsidTr="00205B53">
        <w:trPr>
          <w:trHeight w:val="300"/>
        </w:trPr>
        <w:tc>
          <w:tcPr>
            <w:tcW w:w="517" w:type="pct"/>
            <w:shd w:val="clear" w:color="auto" w:fill="auto"/>
            <w:vAlign w:val="center"/>
            <w:hideMark/>
          </w:tcPr>
          <w:p w14:paraId="60A39E0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FF1D53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7B8EAAE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290,733.7</w:t>
            </w:r>
          </w:p>
        </w:tc>
        <w:tc>
          <w:tcPr>
            <w:tcW w:w="718" w:type="pct"/>
            <w:shd w:val="clear" w:color="auto" w:fill="auto"/>
            <w:vAlign w:val="center"/>
            <w:hideMark/>
          </w:tcPr>
          <w:p w14:paraId="2B3F31A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288,002.9</w:t>
            </w:r>
          </w:p>
        </w:tc>
        <w:tc>
          <w:tcPr>
            <w:tcW w:w="718" w:type="pct"/>
            <w:shd w:val="clear" w:color="auto" w:fill="auto"/>
            <w:vAlign w:val="center"/>
            <w:hideMark/>
          </w:tcPr>
          <w:p w14:paraId="3261273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99.1%</w:t>
            </w:r>
          </w:p>
        </w:tc>
      </w:tr>
      <w:tr w:rsidR="00205B53" w:rsidRPr="00205B53" w14:paraId="0FDA8231" w14:textId="77777777" w:rsidTr="00205B53">
        <w:trPr>
          <w:trHeight w:val="300"/>
        </w:trPr>
        <w:tc>
          <w:tcPr>
            <w:tcW w:w="517" w:type="pct"/>
            <w:shd w:val="clear" w:color="auto" w:fill="auto"/>
            <w:vAlign w:val="center"/>
            <w:hideMark/>
          </w:tcPr>
          <w:p w14:paraId="5083806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FE0F86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4A7831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954.3</w:t>
            </w:r>
          </w:p>
        </w:tc>
        <w:tc>
          <w:tcPr>
            <w:tcW w:w="718" w:type="pct"/>
            <w:shd w:val="clear" w:color="auto" w:fill="auto"/>
            <w:vAlign w:val="center"/>
            <w:hideMark/>
          </w:tcPr>
          <w:p w14:paraId="395C7E6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1,391.2</w:t>
            </w:r>
          </w:p>
        </w:tc>
        <w:tc>
          <w:tcPr>
            <w:tcW w:w="718" w:type="pct"/>
            <w:shd w:val="clear" w:color="auto" w:fill="auto"/>
            <w:vAlign w:val="center"/>
            <w:hideMark/>
          </w:tcPr>
          <w:p w14:paraId="2C6A94C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145.8%</w:t>
            </w:r>
          </w:p>
        </w:tc>
      </w:tr>
      <w:tr w:rsidR="00205B53" w:rsidRPr="00205B53" w14:paraId="6B7680DD" w14:textId="77777777" w:rsidTr="00205B53">
        <w:trPr>
          <w:trHeight w:val="300"/>
        </w:trPr>
        <w:tc>
          <w:tcPr>
            <w:tcW w:w="517" w:type="pct"/>
            <w:shd w:val="clear" w:color="auto" w:fill="auto"/>
            <w:vAlign w:val="center"/>
            <w:hideMark/>
          </w:tcPr>
          <w:p w14:paraId="4CC15AD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0C7613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6BE97D2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3,050.0</w:t>
            </w:r>
          </w:p>
        </w:tc>
        <w:tc>
          <w:tcPr>
            <w:tcW w:w="718" w:type="pct"/>
            <w:shd w:val="clear" w:color="auto" w:fill="auto"/>
            <w:vAlign w:val="center"/>
            <w:hideMark/>
          </w:tcPr>
          <w:p w14:paraId="7772486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982.6</w:t>
            </w:r>
          </w:p>
        </w:tc>
        <w:tc>
          <w:tcPr>
            <w:tcW w:w="718" w:type="pct"/>
            <w:shd w:val="clear" w:color="auto" w:fill="auto"/>
            <w:vAlign w:val="center"/>
            <w:hideMark/>
          </w:tcPr>
          <w:p w14:paraId="764FB8E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32.2%</w:t>
            </w:r>
          </w:p>
        </w:tc>
      </w:tr>
      <w:tr w:rsidR="00205B53" w:rsidRPr="00205B53" w14:paraId="13F7016B" w14:textId="77777777" w:rsidTr="00205B53">
        <w:trPr>
          <w:trHeight w:val="735"/>
        </w:trPr>
        <w:tc>
          <w:tcPr>
            <w:tcW w:w="517" w:type="pct"/>
            <w:shd w:val="clear" w:color="auto" w:fill="auto"/>
            <w:vAlign w:val="center"/>
            <w:hideMark/>
          </w:tcPr>
          <w:p w14:paraId="3C3A889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27 03 01</w:t>
            </w:r>
          </w:p>
        </w:tc>
        <w:tc>
          <w:tcPr>
            <w:tcW w:w="2328" w:type="pct"/>
            <w:shd w:val="clear" w:color="auto" w:fill="auto"/>
            <w:vAlign w:val="center"/>
            <w:hideMark/>
          </w:tcPr>
          <w:p w14:paraId="2C9798EC"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მოსახლეობის საყოველთაო ჯანმრთელობის დაცვა</w:t>
            </w:r>
          </w:p>
        </w:tc>
        <w:tc>
          <w:tcPr>
            <w:tcW w:w="718" w:type="pct"/>
            <w:shd w:val="clear" w:color="auto" w:fill="auto"/>
            <w:vAlign w:val="center"/>
            <w:hideMark/>
          </w:tcPr>
          <w:p w14:paraId="4ED25DD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245,814.6</w:t>
            </w:r>
          </w:p>
        </w:tc>
        <w:tc>
          <w:tcPr>
            <w:tcW w:w="718" w:type="pct"/>
            <w:shd w:val="clear" w:color="auto" w:fill="auto"/>
            <w:vAlign w:val="center"/>
            <w:hideMark/>
          </w:tcPr>
          <w:p w14:paraId="7765EAB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245,586.4</w:t>
            </w:r>
          </w:p>
        </w:tc>
        <w:tc>
          <w:tcPr>
            <w:tcW w:w="718" w:type="pct"/>
            <w:shd w:val="clear" w:color="auto" w:fill="auto"/>
            <w:vAlign w:val="center"/>
            <w:hideMark/>
          </w:tcPr>
          <w:p w14:paraId="1BEAA63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99.9%</w:t>
            </w:r>
          </w:p>
        </w:tc>
      </w:tr>
      <w:tr w:rsidR="00205B53" w:rsidRPr="00205B53" w14:paraId="22A51518" w14:textId="77777777" w:rsidTr="00205B53">
        <w:trPr>
          <w:trHeight w:val="315"/>
        </w:trPr>
        <w:tc>
          <w:tcPr>
            <w:tcW w:w="517" w:type="pct"/>
            <w:shd w:val="clear" w:color="auto" w:fill="auto"/>
            <w:vAlign w:val="center"/>
            <w:hideMark/>
          </w:tcPr>
          <w:p w14:paraId="05FE284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25B434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230790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245,814.6</w:t>
            </w:r>
          </w:p>
        </w:tc>
        <w:tc>
          <w:tcPr>
            <w:tcW w:w="718" w:type="pct"/>
            <w:shd w:val="clear" w:color="auto" w:fill="auto"/>
            <w:vAlign w:val="center"/>
            <w:hideMark/>
          </w:tcPr>
          <w:p w14:paraId="189E9AB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245,586.4</w:t>
            </w:r>
          </w:p>
        </w:tc>
        <w:tc>
          <w:tcPr>
            <w:tcW w:w="718" w:type="pct"/>
            <w:shd w:val="clear" w:color="auto" w:fill="auto"/>
            <w:vAlign w:val="center"/>
            <w:hideMark/>
          </w:tcPr>
          <w:p w14:paraId="17A150C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99.9%</w:t>
            </w:r>
          </w:p>
        </w:tc>
      </w:tr>
      <w:tr w:rsidR="00205B53" w:rsidRPr="00205B53" w14:paraId="4AC2F91A" w14:textId="77777777" w:rsidTr="00205B53">
        <w:trPr>
          <w:trHeight w:val="300"/>
        </w:trPr>
        <w:tc>
          <w:tcPr>
            <w:tcW w:w="517" w:type="pct"/>
            <w:shd w:val="clear" w:color="auto" w:fill="auto"/>
            <w:vAlign w:val="center"/>
            <w:hideMark/>
          </w:tcPr>
          <w:p w14:paraId="3226F47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B7DF43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A0FB50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1,000.0</w:t>
            </w:r>
          </w:p>
        </w:tc>
        <w:tc>
          <w:tcPr>
            <w:tcW w:w="718" w:type="pct"/>
            <w:shd w:val="clear" w:color="auto" w:fill="auto"/>
            <w:vAlign w:val="center"/>
            <w:hideMark/>
          </w:tcPr>
          <w:p w14:paraId="57A0CAD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804.2</w:t>
            </w:r>
          </w:p>
        </w:tc>
        <w:tc>
          <w:tcPr>
            <w:tcW w:w="718" w:type="pct"/>
            <w:shd w:val="clear" w:color="auto" w:fill="auto"/>
            <w:vAlign w:val="center"/>
            <w:hideMark/>
          </w:tcPr>
          <w:p w14:paraId="4E91CF1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80.4%</w:t>
            </w:r>
          </w:p>
        </w:tc>
      </w:tr>
      <w:tr w:rsidR="00205B53" w:rsidRPr="00205B53" w14:paraId="2A054F6F" w14:textId="77777777" w:rsidTr="00205B53">
        <w:trPr>
          <w:trHeight w:val="300"/>
        </w:trPr>
        <w:tc>
          <w:tcPr>
            <w:tcW w:w="517" w:type="pct"/>
            <w:shd w:val="clear" w:color="auto" w:fill="auto"/>
            <w:vAlign w:val="center"/>
            <w:hideMark/>
          </w:tcPr>
          <w:p w14:paraId="34DB406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A43513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390817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244,764.6</w:t>
            </w:r>
          </w:p>
        </w:tc>
        <w:tc>
          <w:tcPr>
            <w:tcW w:w="718" w:type="pct"/>
            <w:shd w:val="clear" w:color="auto" w:fill="auto"/>
            <w:vAlign w:val="center"/>
            <w:hideMark/>
          </w:tcPr>
          <w:p w14:paraId="39C409E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244,764.3</w:t>
            </w:r>
          </w:p>
        </w:tc>
        <w:tc>
          <w:tcPr>
            <w:tcW w:w="718" w:type="pct"/>
            <w:shd w:val="clear" w:color="auto" w:fill="auto"/>
            <w:vAlign w:val="center"/>
            <w:hideMark/>
          </w:tcPr>
          <w:p w14:paraId="30BBA71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69BE324C" w14:textId="77777777" w:rsidTr="00205B53">
        <w:trPr>
          <w:trHeight w:val="300"/>
        </w:trPr>
        <w:tc>
          <w:tcPr>
            <w:tcW w:w="517" w:type="pct"/>
            <w:shd w:val="clear" w:color="auto" w:fill="auto"/>
            <w:vAlign w:val="center"/>
            <w:hideMark/>
          </w:tcPr>
          <w:p w14:paraId="28C50C6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A796BF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F2EA99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w:t>
            </w:r>
          </w:p>
        </w:tc>
        <w:tc>
          <w:tcPr>
            <w:tcW w:w="718" w:type="pct"/>
            <w:shd w:val="clear" w:color="auto" w:fill="auto"/>
            <w:vAlign w:val="center"/>
            <w:hideMark/>
          </w:tcPr>
          <w:p w14:paraId="0C2C995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17.9</w:t>
            </w:r>
          </w:p>
        </w:tc>
        <w:tc>
          <w:tcPr>
            <w:tcW w:w="718" w:type="pct"/>
            <w:shd w:val="clear" w:color="auto" w:fill="auto"/>
            <w:vAlign w:val="center"/>
            <w:hideMark/>
          </w:tcPr>
          <w:p w14:paraId="26035AC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35.8%</w:t>
            </w:r>
          </w:p>
        </w:tc>
      </w:tr>
      <w:tr w:rsidR="00205B53" w:rsidRPr="00205B53" w14:paraId="6924BF48" w14:textId="77777777" w:rsidTr="00205B53">
        <w:trPr>
          <w:trHeight w:val="375"/>
        </w:trPr>
        <w:tc>
          <w:tcPr>
            <w:tcW w:w="517" w:type="pct"/>
            <w:shd w:val="clear" w:color="auto" w:fill="auto"/>
            <w:vAlign w:val="center"/>
            <w:hideMark/>
          </w:tcPr>
          <w:p w14:paraId="409C7BA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27 03 02</w:t>
            </w:r>
          </w:p>
        </w:tc>
        <w:tc>
          <w:tcPr>
            <w:tcW w:w="2328" w:type="pct"/>
            <w:shd w:val="clear" w:color="auto" w:fill="auto"/>
            <w:vAlign w:val="center"/>
            <w:hideMark/>
          </w:tcPr>
          <w:p w14:paraId="4E419588"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საზოგადოებრივი ჯანმრთელობის დაცვა</w:t>
            </w:r>
          </w:p>
        </w:tc>
        <w:tc>
          <w:tcPr>
            <w:tcW w:w="718" w:type="pct"/>
            <w:shd w:val="clear" w:color="auto" w:fill="auto"/>
            <w:vAlign w:val="center"/>
            <w:hideMark/>
          </w:tcPr>
          <w:p w14:paraId="45125BA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24,846.3</w:t>
            </w:r>
          </w:p>
        </w:tc>
        <w:tc>
          <w:tcPr>
            <w:tcW w:w="718" w:type="pct"/>
            <w:shd w:val="clear" w:color="auto" w:fill="auto"/>
            <w:vAlign w:val="center"/>
            <w:hideMark/>
          </w:tcPr>
          <w:p w14:paraId="6C52AF9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26,954.2</w:t>
            </w:r>
          </w:p>
        </w:tc>
        <w:tc>
          <w:tcPr>
            <w:tcW w:w="718" w:type="pct"/>
            <w:shd w:val="clear" w:color="auto" w:fill="auto"/>
            <w:vAlign w:val="center"/>
            <w:hideMark/>
          </w:tcPr>
          <w:p w14:paraId="3B272E3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108.5%</w:t>
            </w:r>
          </w:p>
        </w:tc>
      </w:tr>
      <w:tr w:rsidR="00205B53" w:rsidRPr="00205B53" w14:paraId="580623CA" w14:textId="77777777" w:rsidTr="00205B53">
        <w:trPr>
          <w:trHeight w:val="315"/>
        </w:trPr>
        <w:tc>
          <w:tcPr>
            <w:tcW w:w="517" w:type="pct"/>
            <w:shd w:val="clear" w:color="auto" w:fill="auto"/>
            <w:vAlign w:val="center"/>
            <w:hideMark/>
          </w:tcPr>
          <w:p w14:paraId="41CB1C0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7FFF1F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0F2895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24,846.3</w:t>
            </w:r>
          </w:p>
        </w:tc>
        <w:tc>
          <w:tcPr>
            <w:tcW w:w="718" w:type="pct"/>
            <w:shd w:val="clear" w:color="auto" w:fill="auto"/>
            <w:vAlign w:val="center"/>
            <w:hideMark/>
          </w:tcPr>
          <w:p w14:paraId="138C9F9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26,943.9</w:t>
            </w:r>
          </w:p>
        </w:tc>
        <w:tc>
          <w:tcPr>
            <w:tcW w:w="718" w:type="pct"/>
            <w:shd w:val="clear" w:color="auto" w:fill="auto"/>
            <w:vAlign w:val="center"/>
            <w:hideMark/>
          </w:tcPr>
          <w:p w14:paraId="14D2049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108.4%</w:t>
            </w:r>
          </w:p>
        </w:tc>
      </w:tr>
      <w:tr w:rsidR="00205B53" w:rsidRPr="00205B53" w14:paraId="4CB6A590" w14:textId="77777777" w:rsidTr="00205B53">
        <w:trPr>
          <w:trHeight w:val="300"/>
        </w:trPr>
        <w:tc>
          <w:tcPr>
            <w:tcW w:w="517" w:type="pct"/>
            <w:shd w:val="clear" w:color="auto" w:fill="auto"/>
            <w:vAlign w:val="center"/>
            <w:hideMark/>
          </w:tcPr>
          <w:p w14:paraId="7E97D28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17540B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2A40901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09E378A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38.7</w:t>
            </w:r>
          </w:p>
        </w:tc>
        <w:tc>
          <w:tcPr>
            <w:tcW w:w="718" w:type="pct"/>
            <w:shd w:val="clear" w:color="auto" w:fill="auto"/>
            <w:vAlign w:val="center"/>
            <w:hideMark/>
          </w:tcPr>
          <w:p w14:paraId="7698530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#DIV/0!</w:t>
            </w:r>
          </w:p>
        </w:tc>
      </w:tr>
      <w:tr w:rsidR="00205B53" w:rsidRPr="00205B53" w14:paraId="2AD0F655" w14:textId="77777777" w:rsidTr="00205B53">
        <w:trPr>
          <w:trHeight w:val="300"/>
        </w:trPr>
        <w:tc>
          <w:tcPr>
            <w:tcW w:w="517" w:type="pct"/>
            <w:shd w:val="clear" w:color="auto" w:fill="auto"/>
            <w:vAlign w:val="center"/>
            <w:hideMark/>
          </w:tcPr>
          <w:p w14:paraId="15FA53C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lastRenderedPageBreak/>
              <w:t> </w:t>
            </w:r>
          </w:p>
        </w:tc>
        <w:tc>
          <w:tcPr>
            <w:tcW w:w="2328" w:type="pct"/>
            <w:shd w:val="clear" w:color="auto" w:fill="auto"/>
            <w:vAlign w:val="center"/>
            <w:hideMark/>
          </w:tcPr>
          <w:p w14:paraId="3F6C407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36F32E1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15,357.0</w:t>
            </w:r>
          </w:p>
        </w:tc>
        <w:tc>
          <w:tcPr>
            <w:tcW w:w="718" w:type="pct"/>
            <w:shd w:val="clear" w:color="auto" w:fill="auto"/>
            <w:vAlign w:val="center"/>
            <w:hideMark/>
          </w:tcPr>
          <w:p w14:paraId="2A3CF08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16,810.7</w:t>
            </w:r>
          </w:p>
        </w:tc>
        <w:tc>
          <w:tcPr>
            <w:tcW w:w="718" w:type="pct"/>
            <w:shd w:val="clear" w:color="auto" w:fill="auto"/>
            <w:vAlign w:val="center"/>
            <w:hideMark/>
          </w:tcPr>
          <w:p w14:paraId="7EE4CE7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109.5%</w:t>
            </w:r>
          </w:p>
        </w:tc>
      </w:tr>
      <w:tr w:rsidR="00205B53" w:rsidRPr="00205B53" w14:paraId="3C2446A7" w14:textId="77777777" w:rsidTr="00205B53">
        <w:trPr>
          <w:trHeight w:val="300"/>
        </w:trPr>
        <w:tc>
          <w:tcPr>
            <w:tcW w:w="517" w:type="pct"/>
            <w:shd w:val="clear" w:color="auto" w:fill="auto"/>
            <w:vAlign w:val="center"/>
            <w:hideMark/>
          </w:tcPr>
          <w:p w14:paraId="2D86EBB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C0E180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33BCE67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9,489.3</w:t>
            </w:r>
          </w:p>
        </w:tc>
        <w:tc>
          <w:tcPr>
            <w:tcW w:w="718" w:type="pct"/>
            <w:shd w:val="clear" w:color="auto" w:fill="auto"/>
            <w:vAlign w:val="center"/>
            <w:hideMark/>
          </w:tcPr>
          <w:p w14:paraId="70E22AD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8,911.4</w:t>
            </w:r>
          </w:p>
        </w:tc>
        <w:tc>
          <w:tcPr>
            <w:tcW w:w="718" w:type="pct"/>
            <w:shd w:val="clear" w:color="auto" w:fill="auto"/>
            <w:vAlign w:val="center"/>
            <w:hideMark/>
          </w:tcPr>
          <w:p w14:paraId="2F932CA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93.9%</w:t>
            </w:r>
          </w:p>
        </w:tc>
      </w:tr>
      <w:tr w:rsidR="00205B53" w:rsidRPr="00205B53" w14:paraId="1402FC08" w14:textId="77777777" w:rsidTr="00205B53">
        <w:trPr>
          <w:trHeight w:val="300"/>
        </w:trPr>
        <w:tc>
          <w:tcPr>
            <w:tcW w:w="517" w:type="pct"/>
            <w:shd w:val="clear" w:color="auto" w:fill="auto"/>
            <w:vAlign w:val="center"/>
            <w:hideMark/>
          </w:tcPr>
          <w:p w14:paraId="56B73B8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E74639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21E849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47D210D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1,183.1</w:t>
            </w:r>
          </w:p>
        </w:tc>
        <w:tc>
          <w:tcPr>
            <w:tcW w:w="718" w:type="pct"/>
            <w:shd w:val="clear" w:color="auto" w:fill="auto"/>
            <w:vAlign w:val="center"/>
            <w:hideMark/>
          </w:tcPr>
          <w:p w14:paraId="60DCDC7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#DIV/0!</w:t>
            </w:r>
          </w:p>
        </w:tc>
      </w:tr>
      <w:tr w:rsidR="00205B53" w:rsidRPr="00205B53" w14:paraId="25DCE8A7" w14:textId="77777777" w:rsidTr="00205B53">
        <w:trPr>
          <w:trHeight w:val="300"/>
        </w:trPr>
        <w:tc>
          <w:tcPr>
            <w:tcW w:w="517" w:type="pct"/>
            <w:shd w:val="clear" w:color="auto" w:fill="auto"/>
            <w:vAlign w:val="center"/>
            <w:hideMark/>
          </w:tcPr>
          <w:p w14:paraId="518B6BD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CB5D68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16F3B95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1F19C60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10.3</w:t>
            </w:r>
          </w:p>
        </w:tc>
        <w:tc>
          <w:tcPr>
            <w:tcW w:w="718" w:type="pct"/>
            <w:shd w:val="clear" w:color="auto" w:fill="auto"/>
            <w:vAlign w:val="center"/>
            <w:hideMark/>
          </w:tcPr>
          <w:p w14:paraId="3ACEAD5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#DIV/0!</w:t>
            </w:r>
          </w:p>
        </w:tc>
      </w:tr>
      <w:tr w:rsidR="00205B53" w:rsidRPr="00205B53" w14:paraId="2242B6B9" w14:textId="77777777" w:rsidTr="00205B53">
        <w:trPr>
          <w:trHeight w:val="735"/>
        </w:trPr>
        <w:tc>
          <w:tcPr>
            <w:tcW w:w="517" w:type="pct"/>
            <w:shd w:val="clear" w:color="auto" w:fill="auto"/>
            <w:vAlign w:val="center"/>
            <w:hideMark/>
          </w:tcPr>
          <w:p w14:paraId="26D626C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27 03 02 01</w:t>
            </w:r>
          </w:p>
        </w:tc>
        <w:tc>
          <w:tcPr>
            <w:tcW w:w="2328" w:type="pct"/>
            <w:shd w:val="clear" w:color="auto" w:fill="auto"/>
            <w:vAlign w:val="center"/>
            <w:hideMark/>
          </w:tcPr>
          <w:p w14:paraId="009AB7E1"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დაავადებათა ადრეული გამოვლენა და სკრინინგი</w:t>
            </w:r>
          </w:p>
        </w:tc>
        <w:tc>
          <w:tcPr>
            <w:tcW w:w="718" w:type="pct"/>
            <w:shd w:val="clear" w:color="auto" w:fill="auto"/>
            <w:vAlign w:val="center"/>
            <w:hideMark/>
          </w:tcPr>
          <w:p w14:paraId="4A8CD17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500.0</w:t>
            </w:r>
          </w:p>
        </w:tc>
        <w:tc>
          <w:tcPr>
            <w:tcW w:w="718" w:type="pct"/>
            <w:shd w:val="clear" w:color="auto" w:fill="auto"/>
            <w:vAlign w:val="center"/>
            <w:hideMark/>
          </w:tcPr>
          <w:p w14:paraId="174C617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344.6</w:t>
            </w:r>
          </w:p>
        </w:tc>
        <w:tc>
          <w:tcPr>
            <w:tcW w:w="718" w:type="pct"/>
            <w:shd w:val="clear" w:color="auto" w:fill="auto"/>
            <w:vAlign w:val="center"/>
            <w:hideMark/>
          </w:tcPr>
          <w:p w14:paraId="684460C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68.9%</w:t>
            </w:r>
          </w:p>
        </w:tc>
      </w:tr>
      <w:tr w:rsidR="00205B53" w:rsidRPr="00205B53" w14:paraId="0EA18960" w14:textId="77777777" w:rsidTr="00205B53">
        <w:trPr>
          <w:trHeight w:val="315"/>
        </w:trPr>
        <w:tc>
          <w:tcPr>
            <w:tcW w:w="517" w:type="pct"/>
            <w:shd w:val="clear" w:color="auto" w:fill="auto"/>
            <w:vAlign w:val="center"/>
            <w:hideMark/>
          </w:tcPr>
          <w:p w14:paraId="7468A2A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D3503D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5E2007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500.0</w:t>
            </w:r>
          </w:p>
        </w:tc>
        <w:tc>
          <w:tcPr>
            <w:tcW w:w="718" w:type="pct"/>
            <w:shd w:val="clear" w:color="auto" w:fill="auto"/>
            <w:vAlign w:val="center"/>
            <w:hideMark/>
          </w:tcPr>
          <w:p w14:paraId="6A37A9B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344.6</w:t>
            </w:r>
          </w:p>
        </w:tc>
        <w:tc>
          <w:tcPr>
            <w:tcW w:w="718" w:type="pct"/>
            <w:shd w:val="clear" w:color="auto" w:fill="auto"/>
            <w:vAlign w:val="center"/>
            <w:hideMark/>
          </w:tcPr>
          <w:p w14:paraId="7476DA4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68.9%</w:t>
            </w:r>
          </w:p>
        </w:tc>
      </w:tr>
      <w:tr w:rsidR="00205B53" w:rsidRPr="00205B53" w14:paraId="5F9BBCDD" w14:textId="77777777" w:rsidTr="00205B53">
        <w:trPr>
          <w:trHeight w:val="300"/>
        </w:trPr>
        <w:tc>
          <w:tcPr>
            <w:tcW w:w="517" w:type="pct"/>
            <w:shd w:val="clear" w:color="auto" w:fill="auto"/>
            <w:vAlign w:val="center"/>
            <w:hideMark/>
          </w:tcPr>
          <w:p w14:paraId="661FF3C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2D7F33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19A10E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500.0</w:t>
            </w:r>
          </w:p>
        </w:tc>
        <w:tc>
          <w:tcPr>
            <w:tcW w:w="718" w:type="pct"/>
            <w:shd w:val="clear" w:color="auto" w:fill="auto"/>
            <w:vAlign w:val="center"/>
            <w:hideMark/>
          </w:tcPr>
          <w:p w14:paraId="6E86F68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344.6</w:t>
            </w:r>
          </w:p>
        </w:tc>
        <w:tc>
          <w:tcPr>
            <w:tcW w:w="718" w:type="pct"/>
            <w:shd w:val="clear" w:color="auto" w:fill="auto"/>
            <w:vAlign w:val="center"/>
            <w:hideMark/>
          </w:tcPr>
          <w:p w14:paraId="4AACBB5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68.9%</w:t>
            </w:r>
          </w:p>
        </w:tc>
      </w:tr>
      <w:tr w:rsidR="00205B53" w:rsidRPr="00205B53" w14:paraId="56355919" w14:textId="77777777" w:rsidTr="00205B53">
        <w:trPr>
          <w:trHeight w:val="735"/>
        </w:trPr>
        <w:tc>
          <w:tcPr>
            <w:tcW w:w="517" w:type="pct"/>
            <w:shd w:val="clear" w:color="auto" w:fill="auto"/>
            <w:vAlign w:val="center"/>
            <w:hideMark/>
          </w:tcPr>
          <w:p w14:paraId="74A9565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27 03 02 02</w:t>
            </w:r>
          </w:p>
        </w:tc>
        <w:tc>
          <w:tcPr>
            <w:tcW w:w="2328" w:type="pct"/>
            <w:shd w:val="clear" w:color="auto" w:fill="auto"/>
            <w:vAlign w:val="center"/>
            <w:hideMark/>
          </w:tcPr>
          <w:p w14:paraId="1F61D1DF"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იმუნიზაცია</w:t>
            </w:r>
          </w:p>
        </w:tc>
        <w:tc>
          <w:tcPr>
            <w:tcW w:w="718" w:type="pct"/>
            <w:shd w:val="clear" w:color="auto" w:fill="auto"/>
            <w:vAlign w:val="center"/>
            <w:hideMark/>
          </w:tcPr>
          <w:p w14:paraId="06BD2D8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10,455.0</w:t>
            </w:r>
          </w:p>
        </w:tc>
        <w:tc>
          <w:tcPr>
            <w:tcW w:w="718" w:type="pct"/>
            <w:shd w:val="clear" w:color="auto" w:fill="auto"/>
            <w:vAlign w:val="center"/>
            <w:hideMark/>
          </w:tcPr>
          <w:p w14:paraId="2287915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10,453.9</w:t>
            </w:r>
          </w:p>
        </w:tc>
        <w:tc>
          <w:tcPr>
            <w:tcW w:w="718" w:type="pct"/>
            <w:shd w:val="clear" w:color="auto" w:fill="auto"/>
            <w:vAlign w:val="center"/>
            <w:hideMark/>
          </w:tcPr>
          <w:p w14:paraId="45E0A56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w:t>
            </w:r>
          </w:p>
        </w:tc>
      </w:tr>
      <w:tr w:rsidR="00205B53" w:rsidRPr="00205B53" w14:paraId="402AC88C" w14:textId="77777777" w:rsidTr="00205B53">
        <w:trPr>
          <w:trHeight w:val="315"/>
        </w:trPr>
        <w:tc>
          <w:tcPr>
            <w:tcW w:w="517" w:type="pct"/>
            <w:shd w:val="clear" w:color="auto" w:fill="auto"/>
            <w:vAlign w:val="center"/>
            <w:hideMark/>
          </w:tcPr>
          <w:p w14:paraId="57A7EC4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0200B4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85C7D9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10,455.0</w:t>
            </w:r>
          </w:p>
        </w:tc>
        <w:tc>
          <w:tcPr>
            <w:tcW w:w="718" w:type="pct"/>
            <w:shd w:val="clear" w:color="auto" w:fill="auto"/>
            <w:vAlign w:val="center"/>
            <w:hideMark/>
          </w:tcPr>
          <w:p w14:paraId="1F4A5CC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10,453.9</w:t>
            </w:r>
          </w:p>
        </w:tc>
        <w:tc>
          <w:tcPr>
            <w:tcW w:w="718" w:type="pct"/>
            <w:shd w:val="clear" w:color="auto" w:fill="auto"/>
            <w:vAlign w:val="center"/>
            <w:hideMark/>
          </w:tcPr>
          <w:p w14:paraId="02D4FE4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107CA3A3" w14:textId="77777777" w:rsidTr="00205B53">
        <w:trPr>
          <w:trHeight w:val="300"/>
        </w:trPr>
        <w:tc>
          <w:tcPr>
            <w:tcW w:w="517" w:type="pct"/>
            <w:shd w:val="clear" w:color="auto" w:fill="auto"/>
            <w:vAlign w:val="center"/>
            <w:hideMark/>
          </w:tcPr>
          <w:p w14:paraId="445C80E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BC9C07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5E93E9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10,435.0</w:t>
            </w:r>
          </w:p>
        </w:tc>
        <w:tc>
          <w:tcPr>
            <w:tcW w:w="718" w:type="pct"/>
            <w:shd w:val="clear" w:color="auto" w:fill="auto"/>
            <w:vAlign w:val="center"/>
            <w:hideMark/>
          </w:tcPr>
          <w:p w14:paraId="10130AE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10,433.9</w:t>
            </w:r>
          </w:p>
        </w:tc>
        <w:tc>
          <w:tcPr>
            <w:tcW w:w="718" w:type="pct"/>
            <w:shd w:val="clear" w:color="auto" w:fill="auto"/>
            <w:vAlign w:val="center"/>
            <w:hideMark/>
          </w:tcPr>
          <w:p w14:paraId="45956CD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1AE025CD" w14:textId="77777777" w:rsidTr="00205B53">
        <w:trPr>
          <w:trHeight w:val="300"/>
        </w:trPr>
        <w:tc>
          <w:tcPr>
            <w:tcW w:w="517" w:type="pct"/>
            <w:shd w:val="clear" w:color="auto" w:fill="auto"/>
            <w:vAlign w:val="center"/>
            <w:hideMark/>
          </w:tcPr>
          <w:p w14:paraId="189E548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D1E386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5B66B47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w:t>
            </w:r>
          </w:p>
        </w:tc>
        <w:tc>
          <w:tcPr>
            <w:tcW w:w="718" w:type="pct"/>
            <w:shd w:val="clear" w:color="auto" w:fill="auto"/>
            <w:vAlign w:val="center"/>
            <w:hideMark/>
          </w:tcPr>
          <w:p w14:paraId="0E25118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w:t>
            </w:r>
          </w:p>
        </w:tc>
        <w:tc>
          <w:tcPr>
            <w:tcW w:w="718" w:type="pct"/>
            <w:shd w:val="clear" w:color="auto" w:fill="auto"/>
            <w:vAlign w:val="center"/>
            <w:hideMark/>
          </w:tcPr>
          <w:p w14:paraId="3F1EC7B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2C1CBB9C" w14:textId="77777777" w:rsidTr="00205B53">
        <w:trPr>
          <w:trHeight w:val="735"/>
        </w:trPr>
        <w:tc>
          <w:tcPr>
            <w:tcW w:w="517" w:type="pct"/>
            <w:shd w:val="clear" w:color="auto" w:fill="auto"/>
            <w:vAlign w:val="center"/>
            <w:hideMark/>
          </w:tcPr>
          <w:p w14:paraId="2416E20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27 03 02 03</w:t>
            </w:r>
          </w:p>
        </w:tc>
        <w:tc>
          <w:tcPr>
            <w:tcW w:w="2328" w:type="pct"/>
            <w:shd w:val="clear" w:color="auto" w:fill="auto"/>
            <w:vAlign w:val="center"/>
            <w:hideMark/>
          </w:tcPr>
          <w:p w14:paraId="1CEA9F28"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ეპიდზედამხედველობა</w:t>
            </w:r>
          </w:p>
        </w:tc>
        <w:tc>
          <w:tcPr>
            <w:tcW w:w="718" w:type="pct"/>
            <w:shd w:val="clear" w:color="auto" w:fill="auto"/>
            <w:vAlign w:val="center"/>
            <w:hideMark/>
          </w:tcPr>
          <w:p w14:paraId="6FE88F3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450.0</w:t>
            </w:r>
          </w:p>
        </w:tc>
        <w:tc>
          <w:tcPr>
            <w:tcW w:w="718" w:type="pct"/>
            <w:shd w:val="clear" w:color="auto" w:fill="auto"/>
            <w:vAlign w:val="center"/>
            <w:hideMark/>
          </w:tcPr>
          <w:p w14:paraId="47CBB22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136.8</w:t>
            </w:r>
          </w:p>
        </w:tc>
        <w:tc>
          <w:tcPr>
            <w:tcW w:w="718" w:type="pct"/>
            <w:shd w:val="clear" w:color="auto" w:fill="auto"/>
            <w:vAlign w:val="center"/>
            <w:hideMark/>
          </w:tcPr>
          <w:p w14:paraId="6C7DAB2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30.4%</w:t>
            </w:r>
          </w:p>
        </w:tc>
      </w:tr>
      <w:tr w:rsidR="00205B53" w:rsidRPr="00205B53" w14:paraId="29FCBADC" w14:textId="77777777" w:rsidTr="00205B53">
        <w:trPr>
          <w:trHeight w:val="315"/>
        </w:trPr>
        <w:tc>
          <w:tcPr>
            <w:tcW w:w="517" w:type="pct"/>
            <w:shd w:val="clear" w:color="auto" w:fill="auto"/>
            <w:vAlign w:val="center"/>
            <w:hideMark/>
          </w:tcPr>
          <w:p w14:paraId="655616A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2AEF8D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D8D9F4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450.0</w:t>
            </w:r>
          </w:p>
        </w:tc>
        <w:tc>
          <w:tcPr>
            <w:tcW w:w="718" w:type="pct"/>
            <w:shd w:val="clear" w:color="auto" w:fill="auto"/>
            <w:vAlign w:val="center"/>
            <w:hideMark/>
          </w:tcPr>
          <w:p w14:paraId="3D24701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136.8</w:t>
            </w:r>
          </w:p>
        </w:tc>
        <w:tc>
          <w:tcPr>
            <w:tcW w:w="718" w:type="pct"/>
            <w:shd w:val="clear" w:color="auto" w:fill="auto"/>
            <w:vAlign w:val="center"/>
            <w:hideMark/>
          </w:tcPr>
          <w:p w14:paraId="39EBE6A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30.4%</w:t>
            </w:r>
          </w:p>
        </w:tc>
      </w:tr>
      <w:tr w:rsidR="00205B53" w:rsidRPr="00205B53" w14:paraId="4C665055" w14:textId="77777777" w:rsidTr="00205B53">
        <w:trPr>
          <w:trHeight w:val="300"/>
        </w:trPr>
        <w:tc>
          <w:tcPr>
            <w:tcW w:w="517" w:type="pct"/>
            <w:shd w:val="clear" w:color="auto" w:fill="auto"/>
            <w:vAlign w:val="center"/>
            <w:hideMark/>
          </w:tcPr>
          <w:p w14:paraId="5F995F1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9E2C98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C5A32C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450.0</w:t>
            </w:r>
          </w:p>
        </w:tc>
        <w:tc>
          <w:tcPr>
            <w:tcW w:w="718" w:type="pct"/>
            <w:shd w:val="clear" w:color="auto" w:fill="auto"/>
            <w:vAlign w:val="center"/>
            <w:hideMark/>
          </w:tcPr>
          <w:p w14:paraId="1B5A19D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136.8</w:t>
            </w:r>
          </w:p>
        </w:tc>
        <w:tc>
          <w:tcPr>
            <w:tcW w:w="718" w:type="pct"/>
            <w:shd w:val="clear" w:color="auto" w:fill="auto"/>
            <w:vAlign w:val="center"/>
            <w:hideMark/>
          </w:tcPr>
          <w:p w14:paraId="6A9E0D0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30.4%</w:t>
            </w:r>
          </w:p>
        </w:tc>
      </w:tr>
      <w:tr w:rsidR="00205B53" w:rsidRPr="00205B53" w14:paraId="1D04BFC2" w14:textId="77777777" w:rsidTr="00205B53">
        <w:trPr>
          <w:trHeight w:val="735"/>
        </w:trPr>
        <w:tc>
          <w:tcPr>
            <w:tcW w:w="517" w:type="pct"/>
            <w:shd w:val="clear" w:color="auto" w:fill="auto"/>
            <w:vAlign w:val="center"/>
            <w:hideMark/>
          </w:tcPr>
          <w:p w14:paraId="0C24ACB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27 03 02 04</w:t>
            </w:r>
          </w:p>
        </w:tc>
        <w:tc>
          <w:tcPr>
            <w:tcW w:w="2328" w:type="pct"/>
            <w:shd w:val="clear" w:color="auto" w:fill="auto"/>
            <w:vAlign w:val="center"/>
            <w:hideMark/>
          </w:tcPr>
          <w:p w14:paraId="7602A82B"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უსაფრთხო სისხლი</w:t>
            </w:r>
          </w:p>
        </w:tc>
        <w:tc>
          <w:tcPr>
            <w:tcW w:w="718" w:type="pct"/>
            <w:shd w:val="clear" w:color="auto" w:fill="auto"/>
            <w:vAlign w:val="center"/>
            <w:hideMark/>
          </w:tcPr>
          <w:p w14:paraId="5EFA629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1,450.0</w:t>
            </w:r>
          </w:p>
        </w:tc>
        <w:tc>
          <w:tcPr>
            <w:tcW w:w="718" w:type="pct"/>
            <w:shd w:val="clear" w:color="auto" w:fill="auto"/>
            <w:vAlign w:val="center"/>
            <w:hideMark/>
          </w:tcPr>
          <w:p w14:paraId="46A54D7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1,157.2</w:t>
            </w:r>
          </w:p>
        </w:tc>
        <w:tc>
          <w:tcPr>
            <w:tcW w:w="718" w:type="pct"/>
            <w:shd w:val="clear" w:color="auto" w:fill="auto"/>
            <w:vAlign w:val="center"/>
            <w:hideMark/>
          </w:tcPr>
          <w:p w14:paraId="4E9AA04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79.8%</w:t>
            </w:r>
          </w:p>
        </w:tc>
      </w:tr>
      <w:tr w:rsidR="00205B53" w:rsidRPr="00205B53" w14:paraId="08456321" w14:textId="77777777" w:rsidTr="00205B53">
        <w:trPr>
          <w:trHeight w:val="315"/>
        </w:trPr>
        <w:tc>
          <w:tcPr>
            <w:tcW w:w="517" w:type="pct"/>
            <w:shd w:val="clear" w:color="auto" w:fill="auto"/>
            <w:vAlign w:val="center"/>
            <w:hideMark/>
          </w:tcPr>
          <w:p w14:paraId="5A3D2CC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7EB83B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128F0E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1,450.0</w:t>
            </w:r>
          </w:p>
        </w:tc>
        <w:tc>
          <w:tcPr>
            <w:tcW w:w="718" w:type="pct"/>
            <w:shd w:val="clear" w:color="auto" w:fill="auto"/>
            <w:vAlign w:val="center"/>
            <w:hideMark/>
          </w:tcPr>
          <w:p w14:paraId="3AADA2B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1,157.2</w:t>
            </w:r>
          </w:p>
        </w:tc>
        <w:tc>
          <w:tcPr>
            <w:tcW w:w="718" w:type="pct"/>
            <w:shd w:val="clear" w:color="auto" w:fill="auto"/>
            <w:vAlign w:val="center"/>
            <w:hideMark/>
          </w:tcPr>
          <w:p w14:paraId="3247D1B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79.8%</w:t>
            </w:r>
          </w:p>
        </w:tc>
      </w:tr>
      <w:tr w:rsidR="00205B53" w:rsidRPr="00205B53" w14:paraId="739B6DAB" w14:textId="77777777" w:rsidTr="00205B53">
        <w:trPr>
          <w:trHeight w:val="300"/>
        </w:trPr>
        <w:tc>
          <w:tcPr>
            <w:tcW w:w="517" w:type="pct"/>
            <w:shd w:val="clear" w:color="auto" w:fill="auto"/>
            <w:vAlign w:val="center"/>
            <w:hideMark/>
          </w:tcPr>
          <w:p w14:paraId="68F88FF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2B7488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C652D9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1,450.0</w:t>
            </w:r>
          </w:p>
        </w:tc>
        <w:tc>
          <w:tcPr>
            <w:tcW w:w="718" w:type="pct"/>
            <w:shd w:val="clear" w:color="auto" w:fill="auto"/>
            <w:vAlign w:val="center"/>
            <w:hideMark/>
          </w:tcPr>
          <w:p w14:paraId="0091F01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1,157.2</w:t>
            </w:r>
          </w:p>
        </w:tc>
        <w:tc>
          <w:tcPr>
            <w:tcW w:w="718" w:type="pct"/>
            <w:shd w:val="clear" w:color="auto" w:fill="auto"/>
            <w:vAlign w:val="center"/>
            <w:hideMark/>
          </w:tcPr>
          <w:p w14:paraId="79B36E4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79.8%</w:t>
            </w:r>
          </w:p>
        </w:tc>
      </w:tr>
      <w:tr w:rsidR="00205B53" w:rsidRPr="00205B53" w14:paraId="14AAAD66" w14:textId="77777777" w:rsidTr="00205B53">
        <w:trPr>
          <w:trHeight w:val="1455"/>
        </w:trPr>
        <w:tc>
          <w:tcPr>
            <w:tcW w:w="517" w:type="pct"/>
            <w:shd w:val="clear" w:color="auto" w:fill="auto"/>
            <w:vAlign w:val="center"/>
            <w:hideMark/>
          </w:tcPr>
          <w:p w14:paraId="2CCB1B8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27 03 02 05</w:t>
            </w:r>
          </w:p>
        </w:tc>
        <w:tc>
          <w:tcPr>
            <w:tcW w:w="2328" w:type="pct"/>
            <w:shd w:val="clear" w:color="auto" w:fill="auto"/>
            <w:vAlign w:val="center"/>
            <w:hideMark/>
          </w:tcPr>
          <w:p w14:paraId="06EAEA6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w:t>
            </w:r>
          </w:p>
        </w:tc>
        <w:tc>
          <w:tcPr>
            <w:tcW w:w="718" w:type="pct"/>
            <w:shd w:val="clear" w:color="auto" w:fill="auto"/>
            <w:vAlign w:val="center"/>
            <w:hideMark/>
          </w:tcPr>
          <w:p w14:paraId="7D2E156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55.0</w:t>
            </w:r>
          </w:p>
        </w:tc>
        <w:tc>
          <w:tcPr>
            <w:tcW w:w="718" w:type="pct"/>
            <w:shd w:val="clear" w:color="auto" w:fill="auto"/>
            <w:vAlign w:val="center"/>
            <w:hideMark/>
          </w:tcPr>
          <w:p w14:paraId="6BF8EB6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38.1</w:t>
            </w:r>
          </w:p>
        </w:tc>
        <w:tc>
          <w:tcPr>
            <w:tcW w:w="718" w:type="pct"/>
            <w:shd w:val="clear" w:color="auto" w:fill="auto"/>
            <w:vAlign w:val="center"/>
            <w:hideMark/>
          </w:tcPr>
          <w:p w14:paraId="476BFBE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69.3%</w:t>
            </w:r>
          </w:p>
        </w:tc>
      </w:tr>
      <w:tr w:rsidR="00205B53" w:rsidRPr="00205B53" w14:paraId="46AEB4B7" w14:textId="77777777" w:rsidTr="00205B53">
        <w:trPr>
          <w:trHeight w:val="315"/>
        </w:trPr>
        <w:tc>
          <w:tcPr>
            <w:tcW w:w="517" w:type="pct"/>
            <w:shd w:val="clear" w:color="auto" w:fill="auto"/>
            <w:vAlign w:val="center"/>
            <w:hideMark/>
          </w:tcPr>
          <w:p w14:paraId="72CAE08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C15211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1A26AA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55.0</w:t>
            </w:r>
          </w:p>
        </w:tc>
        <w:tc>
          <w:tcPr>
            <w:tcW w:w="718" w:type="pct"/>
            <w:shd w:val="clear" w:color="auto" w:fill="auto"/>
            <w:vAlign w:val="center"/>
            <w:hideMark/>
          </w:tcPr>
          <w:p w14:paraId="4EE2950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38.1</w:t>
            </w:r>
          </w:p>
        </w:tc>
        <w:tc>
          <w:tcPr>
            <w:tcW w:w="718" w:type="pct"/>
            <w:shd w:val="clear" w:color="auto" w:fill="auto"/>
            <w:vAlign w:val="center"/>
            <w:hideMark/>
          </w:tcPr>
          <w:p w14:paraId="657B4FB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69.3%</w:t>
            </w:r>
          </w:p>
        </w:tc>
      </w:tr>
      <w:tr w:rsidR="00205B53" w:rsidRPr="00205B53" w14:paraId="3EB6438D" w14:textId="77777777" w:rsidTr="00205B53">
        <w:trPr>
          <w:trHeight w:val="300"/>
        </w:trPr>
        <w:tc>
          <w:tcPr>
            <w:tcW w:w="517" w:type="pct"/>
            <w:shd w:val="clear" w:color="auto" w:fill="auto"/>
            <w:vAlign w:val="center"/>
            <w:hideMark/>
          </w:tcPr>
          <w:p w14:paraId="3757AD0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99558C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317CB55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55.0</w:t>
            </w:r>
          </w:p>
        </w:tc>
        <w:tc>
          <w:tcPr>
            <w:tcW w:w="718" w:type="pct"/>
            <w:shd w:val="clear" w:color="auto" w:fill="auto"/>
            <w:vAlign w:val="center"/>
            <w:hideMark/>
          </w:tcPr>
          <w:p w14:paraId="1844E68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38.1</w:t>
            </w:r>
          </w:p>
        </w:tc>
        <w:tc>
          <w:tcPr>
            <w:tcW w:w="718" w:type="pct"/>
            <w:shd w:val="clear" w:color="auto" w:fill="auto"/>
            <w:vAlign w:val="center"/>
            <w:hideMark/>
          </w:tcPr>
          <w:p w14:paraId="264BA2E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69.3%</w:t>
            </w:r>
          </w:p>
        </w:tc>
      </w:tr>
      <w:tr w:rsidR="00205B53" w:rsidRPr="00205B53" w14:paraId="2E51D6A0" w14:textId="77777777" w:rsidTr="00205B53">
        <w:trPr>
          <w:trHeight w:val="735"/>
        </w:trPr>
        <w:tc>
          <w:tcPr>
            <w:tcW w:w="517" w:type="pct"/>
            <w:shd w:val="clear" w:color="auto" w:fill="auto"/>
            <w:vAlign w:val="center"/>
            <w:hideMark/>
          </w:tcPr>
          <w:p w14:paraId="714A4FD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27 03 02 06</w:t>
            </w:r>
          </w:p>
        </w:tc>
        <w:tc>
          <w:tcPr>
            <w:tcW w:w="2328" w:type="pct"/>
            <w:shd w:val="clear" w:color="auto" w:fill="auto"/>
            <w:vAlign w:val="center"/>
            <w:hideMark/>
          </w:tcPr>
          <w:p w14:paraId="4AE4C55D"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ტუბერკულოზის მართვა</w:t>
            </w:r>
          </w:p>
        </w:tc>
        <w:tc>
          <w:tcPr>
            <w:tcW w:w="718" w:type="pct"/>
            <w:shd w:val="clear" w:color="auto" w:fill="auto"/>
            <w:vAlign w:val="center"/>
            <w:hideMark/>
          </w:tcPr>
          <w:p w14:paraId="457462B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3,824.8</w:t>
            </w:r>
          </w:p>
        </w:tc>
        <w:tc>
          <w:tcPr>
            <w:tcW w:w="718" w:type="pct"/>
            <w:shd w:val="clear" w:color="auto" w:fill="auto"/>
            <w:vAlign w:val="center"/>
            <w:hideMark/>
          </w:tcPr>
          <w:p w14:paraId="1CFBEFD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5,688.1</w:t>
            </w:r>
          </w:p>
        </w:tc>
        <w:tc>
          <w:tcPr>
            <w:tcW w:w="718" w:type="pct"/>
            <w:shd w:val="clear" w:color="auto" w:fill="auto"/>
            <w:vAlign w:val="center"/>
            <w:hideMark/>
          </w:tcPr>
          <w:p w14:paraId="082C80B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148.7%</w:t>
            </w:r>
          </w:p>
        </w:tc>
      </w:tr>
      <w:tr w:rsidR="00205B53" w:rsidRPr="00205B53" w14:paraId="4B57D825" w14:textId="77777777" w:rsidTr="00205B53">
        <w:trPr>
          <w:trHeight w:val="315"/>
        </w:trPr>
        <w:tc>
          <w:tcPr>
            <w:tcW w:w="517" w:type="pct"/>
            <w:shd w:val="clear" w:color="auto" w:fill="auto"/>
            <w:vAlign w:val="center"/>
            <w:hideMark/>
          </w:tcPr>
          <w:p w14:paraId="14A3872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085950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FB2F28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3,824.8</w:t>
            </w:r>
          </w:p>
        </w:tc>
        <w:tc>
          <w:tcPr>
            <w:tcW w:w="718" w:type="pct"/>
            <w:shd w:val="clear" w:color="auto" w:fill="auto"/>
            <w:vAlign w:val="center"/>
            <w:hideMark/>
          </w:tcPr>
          <w:p w14:paraId="0F0FF03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5,677.7</w:t>
            </w:r>
          </w:p>
        </w:tc>
        <w:tc>
          <w:tcPr>
            <w:tcW w:w="718" w:type="pct"/>
            <w:shd w:val="clear" w:color="auto" w:fill="auto"/>
            <w:vAlign w:val="center"/>
            <w:hideMark/>
          </w:tcPr>
          <w:p w14:paraId="717FB53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148.4%</w:t>
            </w:r>
          </w:p>
        </w:tc>
      </w:tr>
      <w:tr w:rsidR="00205B53" w:rsidRPr="00205B53" w14:paraId="21BD9941" w14:textId="77777777" w:rsidTr="00205B53">
        <w:trPr>
          <w:trHeight w:val="300"/>
        </w:trPr>
        <w:tc>
          <w:tcPr>
            <w:tcW w:w="517" w:type="pct"/>
            <w:shd w:val="clear" w:color="auto" w:fill="auto"/>
            <w:vAlign w:val="center"/>
            <w:hideMark/>
          </w:tcPr>
          <w:p w14:paraId="040BE34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71ADA7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3C3C89A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7979DE3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14.7</w:t>
            </w:r>
          </w:p>
        </w:tc>
        <w:tc>
          <w:tcPr>
            <w:tcW w:w="718" w:type="pct"/>
            <w:shd w:val="clear" w:color="auto" w:fill="auto"/>
            <w:vAlign w:val="center"/>
            <w:hideMark/>
          </w:tcPr>
          <w:p w14:paraId="534F3BF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#DIV/0!</w:t>
            </w:r>
          </w:p>
        </w:tc>
      </w:tr>
      <w:tr w:rsidR="00205B53" w:rsidRPr="00205B53" w14:paraId="039CCCCE" w14:textId="77777777" w:rsidTr="00205B53">
        <w:trPr>
          <w:trHeight w:val="300"/>
        </w:trPr>
        <w:tc>
          <w:tcPr>
            <w:tcW w:w="517" w:type="pct"/>
            <w:shd w:val="clear" w:color="auto" w:fill="auto"/>
            <w:vAlign w:val="center"/>
            <w:hideMark/>
          </w:tcPr>
          <w:p w14:paraId="01AD108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75F000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291CEB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1,375.0</w:t>
            </w:r>
          </w:p>
        </w:tc>
        <w:tc>
          <w:tcPr>
            <w:tcW w:w="718" w:type="pct"/>
            <w:shd w:val="clear" w:color="auto" w:fill="auto"/>
            <w:vAlign w:val="center"/>
            <w:hideMark/>
          </w:tcPr>
          <w:p w14:paraId="6EB4F53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2,343.0</w:t>
            </w:r>
          </w:p>
        </w:tc>
        <w:tc>
          <w:tcPr>
            <w:tcW w:w="718" w:type="pct"/>
            <w:shd w:val="clear" w:color="auto" w:fill="auto"/>
            <w:vAlign w:val="center"/>
            <w:hideMark/>
          </w:tcPr>
          <w:p w14:paraId="2F30F11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170.4%</w:t>
            </w:r>
          </w:p>
        </w:tc>
      </w:tr>
      <w:tr w:rsidR="00205B53" w:rsidRPr="00205B53" w14:paraId="495A14BC" w14:textId="77777777" w:rsidTr="00205B53">
        <w:trPr>
          <w:trHeight w:val="300"/>
        </w:trPr>
        <w:tc>
          <w:tcPr>
            <w:tcW w:w="517" w:type="pct"/>
            <w:shd w:val="clear" w:color="auto" w:fill="auto"/>
            <w:vAlign w:val="center"/>
            <w:hideMark/>
          </w:tcPr>
          <w:p w14:paraId="3169B41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F2E5AC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705D534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2,449.8</w:t>
            </w:r>
          </w:p>
        </w:tc>
        <w:tc>
          <w:tcPr>
            <w:tcW w:w="718" w:type="pct"/>
            <w:shd w:val="clear" w:color="auto" w:fill="auto"/>
            <w:vAlign w:val="center"/>
            <w:hideMark/>
          </w:tcPr>
          <w:p w14:paraId="475042C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2,295.3</w:t>
            </w:r>
          </w:p>
        </w:tc>
        <w:tc>
          <w:tcPr>
            <w:tcW w:w="718" w:type="pct"/>
            <w:shd w:val="clear" w:color="auto" w:fill="auto"/>
            <w:vAlign w:val="center"/>
            <w:hideMark/>
          </w:tcPr>
          <w:p w14:paraId="6D1E957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93.7%</w:t>
            </w:r>
          </w:p>
        </w:tc>
      </w:tr>
      <w:tr w:rsidR="00205B53" w:rsidRPr="00205B53" w14:paraId="2E205744" w14:textId="77777777" w:rsidTr="00205B53">
        <w:trPr>
          <w:trHeight w:val="300"/>
        </w:trPr>
        <w:tc>
          <w:tcPr>
            <w:tcW w:w="517" w:type="pct"/>
            <w:shd w:val="clear" w:color="auto" w:fill="auto"/>
            <w:vAlign w:val="center"/>
            <w:hideMark/>
          </w:tcPr>
          <w:p w14:paraId="1FDA43D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3697D4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0F6DA8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292AB54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1,024.7</w:t>
            </w:r>
          </w:p>
        </w:tc>
        <w:tc>
          <w:tcPr>
            <w:tcW w:w="718" w:type="pct"/>
            <w:shd w:val="clear" w:color="auto" w:fill="auto"/>
            <w:vAlign w:val="center"/>
            <w:hideMark/>
          </w:tcPr>
          <w:p w14:paraId="66783F4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#DIV/0!</w:t>
            </w:r>
          </w:p>
        </w:tc>
      </w:tr>
      <w:tr w:rsidR="00205B53" w:rsidRPr="00205B53" w14:paraId="2E8844C3" w14:textId="77777777" w:rsidTr="00205B53">
        <w:trPr>
          <w:trHeight w:val="300"/>
        </w:trPr>
        <w:tc>
          <w:tcPr>
            <w:tcW w:w="517" w:type="pct"/>
            <w:shd w:val="clear" w:color="auto" w:fill="auto"/>
            <w:vAlign w:val="center"/>
            <w:hideMark/>
          </w:tcPr>
          <w:p w14:paraId="29C0A8B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F1451B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2990856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285B37D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10.3</w:t>
            </w:r>
          </w:p>
        </w:tc>
        <w:tc>
          <w:tcPr>
            <w:tcW w:w="718" w:type="pct"/>
            <w:shd w:val="clear" w:color="auto" w:fill="auto"/>
            <w:vAlign w:val="center"/>
            <w:hideMark/>
          </w:tcPr>
          <w:p w14:paraId="4E79B7A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#DIV/0!</w:t>
            </w:r>
          </w:p>
        </w:tc>
      </w:tr>
      <w:tr w:rsidR="00205B53" w:rsidRPr="00205B53" w14:paraId="034338C5" w14:textId="77777777" w:rsidTr="00205B53">
        <w:trPr>
          <w:trHeight w:val="735"/>
        </w:trPr>
        <w:tc>
          <w:tcPr>
            <w:tcW w:w="517" w:type="pct"/>
            <w:shd w:val="clear" w:color="auto" w:fill="auto"/>
            <w:vAlign w:val="center"/>
            <w:hideMark/>
          </w:tcPr>
          <w:p w14:paraId="3CC2A94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27 03 02 07</w:t>
            </w:r>
          </w:p>
        </w:tc>
        <w:tc>
          <w:tcPr>
            <w:tcW w:w="2328" w:type="pct"/>
            <w:shd w:val="clear" w:color="auto" w:fill="auto"/>
            <w:vAlign w:val="center"/>
            <w:hideMark/>
          </w:tcPr>
          <w:p w14:paraId="12E60595"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აივ ინფექციის/შიდსის მართვა</w:t>
            </w:r>
          </w:p>
        </w:tc>
        <w:tc>
          <w:tcPr>
            <w:tcW w:w="718" w:type="pct"/>
            <w:shd w:val="clear" w:color="auto" w:fill="auto"/>
            <w:vAlign w:val="center"/>
            <w:hideMark/>
          </w:tcPr>
          <w:p w14:paraId="1D70DC5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1,966.0</w:t>
            </w:r>
          </w:p>
        </w:tc>
        <w:tc>
          <w:tcPr>
            <w:tcW w:w="718" w:type="pct"/>
            <w:shd w:val="clear" w:color="auto" w:fill="auto"/>
            <w:vAlign w:val="center"/>
            <w:hideMark/>
          </w:tcPr>
          <w:p w14:paraId="0DC23D8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3,225.4</w:t>
            </w:r>
          </w:p>
        </w:tc>
        <w:tc>
          <w:tcPr>
            <w:tcW w:w="718" w:type="pct"/>
            <w:shd w:val="clear" w:color="auto" w:fill="auto"/>
            <w:vAlign w:val="center"/>
            <w:hideMark/>
          </w:tcPr>
          <w:p w14:paraId="6FBEBC1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164.1%</w:t>
            </w:r>
          </w:p>
        </w:tc>
      </w:tr>
      <w:tr w:rsidR="00205B53" w:rsidRPr="00205B53" w14:paraId="5AFBC431" w14:textId="77777777" w:rsidTr="00205B53">
        <w:trPr>
          <w:trHeight w:val="315"/>
        </w:trPr>
        <w:tc>
          <w:tcPr>
            <w:tcW w:w="517" w:type="pct"/>
            <w:shd w:val="clear" w:color="auto" w:fill="auto"/>
            <w:vAlign w:val="center"/>
            <w:hideMark/>
          </w:tcPr>
          <w:p w14:paraId="44E592D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63F219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EF791E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1,966.0</w:t>
            </w:r>
          </w:p>
        </w:tc>
        <w:tc>
          <w:tcPr>
            <w:tcW w:w="718" w:type="pct"/>
            <w:shd w:val="clear" w:color="auto" w:fill="auto"/>
            <w:vAlign w:val="center"/>
            <w:hideMark/>
          </w:tcPr>
          <w:p w14:paraId="6AA4A5F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3,225.4</w:t>
            </w:r>
          </w:p>
        </w:tc>
        <w:tc>
          <w:tcPr>
            <w:tcW w:w="718" w:type="pct"/>
            <w:shd w:val="clear" w:color="auto" w:fill="auto"/>
            <w:vAlign w:val="center"/>
            <w:hideMark/>
          </w:tcPr>
          <w:p w14:paraId="498052F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164.1%</w:t>
            </w:r>
          </w:p>
        </w:tc>
      </w:tr>
      <w:tr w:rsidR="00205B53" w:rsidRPr="00205B53" w14:paraId="72EA946F" w14:textId="77777777" w:rsidTr="00205B53">
        <w:trPr>
          <w:trHeight w:val="300"/>
        </w:trPr>
        <w:tc>
          <w:tcPr>
            <w:tcW w:w="517" w:type="pct"/>
            <w:shd w:val="clear" w:color="auto" w:fill="auto"/>
            <w:vAlign w:val="center"/>
            <w:hideMark/>
          </w:tcPr>
          <w:p w14:paraId="07A26C5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lastRenderedPageBreak/>
              <w:t> </w:t>
            </w:r>
          </w:p>
        </w:tc>
        <w:tc>
          <w:tcPr>
            <w:tcW w:w="2328" w:type="pct"/>
            <w:shd w:val="clear" w:color="auto" w:fill="auto"/>
            <w:vAlign w:val="center"/>
            <w:hideMark/>
          </w:tcPr>
          <w:p w14:paraId="7D21EAB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19373EE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777539F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23.9</w:t>
            </w:r>
          </w:p>
        </w:tc>
        <w:tc>
          <w:tcPr>
            <w:tcW w:w="718" w:type="pct"/>
            <w:shd w:val="clear" w:color="auto" w:fill="auto"/>
            <w:vAlign w:val="center"/>
            <w:hideMark/>
          </w:tcPr>
          <w:p w14:paraId="673EE52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#DIV/0!</w:t>
            </w:r>
          </w:p>
        </w:tc>
      </w:tr>
      <w:tr w:rsidR="00205B53" w:rsidRPr="00205B53" w14:paraId="025906F1" w14:textId="77777777" w:rsidTr="00205B53">
        <w:trPr>
          <w:trHeight w:val="300"/>
        </w:trPr>
        <w:tc>
          <w:tcPr>
            <w:tcW w:w="517" w:type="pct"/>
            <w:shd w:val="clear" w:color="auto" w:fill="auto"/>
            <w:vAlign w:val="center"/>
            <w:hideMark/>
          </w:tcPr>
          <w:p w14:paraId="2C4D632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FE1C0B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2A9DA8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380.0</w:t>
            </w:r>
          </w:p>
        </w:tc>
        <w:tc>
          <w:tcPr>
            <w:tcW w:w="718" w:type="pct"/>
            <w:shd w:val="clear" w:color="auto" w:fill="auto"/>
            <w:vAlign w:val="center"/>
            <w:hideMark/>
          </w:tcPr>
          <w:p w14:paraId="49316EE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1,726.9</w:t>
            </w:r>
          </w:p>
        </w:tc>
        <w:tc>
          <w:tcPr>
            <w:tcW w:w="718" w:type="pct"/>
            <w:shd w:val="clear" w:color="auto" w:fill="auto"/>
            <w:vAlign w:val="center"/>
            <w:hideMark/>
          </w:tcPr>
          <w:p w14:paraId="087818B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454.5%</w:t>
            </w:r>
          </w:p>
        </w:tc>
      </w:tr>
      <w:tr w:rsidR="00205B53" w:rsidRPr="00205B53" w14:paraId="6C96FE43" w14:textId="77777777" w:rsidTr="00205B53">
        <w:trPr>
          <w:trHeight w:val="300"/>
        </w:trPr>
        <w:tc>
          <w:tcPr>
            <w:tcW w:w="517" w:type="pct"/>
            <w:shd w:val="clear" w:color="auto" w:fill="auto"/>
            <w:vAlign w:val="center"/>
            <w:hideMark/>
          </w:tcPr>
          <w:p w14:paraId="2C6BF29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44656A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5978618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1,586.0</w:t>
            </w:r>
          </w:p>
        </w:tc>
        <w:tc>
          <w:tcPr>
            <w:tcW w:w="718" w:type="pct"/>
            <w:shd w:val="clear" w:color="auto" w:fill="auto"/>
            <w:vAlign w:val="center"/>
            <w:hideMark/>
          </w:tcPr>
          <w:p w14:paraId="7A42255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1,316.2</w:t>
            </w:r>
          </w:p>
        </w:tc>
        <w:tc>
          <w:tcPr>
            <w:tcW w:w="718" w:type="pct"/>
            <w:shd w:val="clear" w:color="auto" w:fill="auto"/>
            <w:vAlign w:val="center"/>
            <w:hideMark/>
          </w:tcPr>
          <w:p w14:paraId="56A0A99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83.0%</w:t>
            </w:r>
          </w:p>
        </w:tc>
      </w:tr>
      <w:tr w:rsidR="00205B53" w:rsidRPr="00205B53" w14:paraId="2569BE97" w14:textId="77777777" w:rsidTr="00205B53">
        <w:trPr>
          <w:trHeight w:val="300"/>
        </w:trPr>
        <w:tc>
          <w:tcPr>
            <w:tcW w:w="517" w:type="pct"/>
            <w:shd w:val="clear" w:color="auto" w:fill="auto"/>
            <w:vAlign w:val="center"/>
            <w:hideMark/>
          </w:tcPr>
          <w:p w14:paraId="77A54C9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B775D2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4D3E3C9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67A87F3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158.4</w:t>
            </w:r>
          </w:p>
        </w:tc>
        <w:tc>
          <w:tcPr>
            <w:tcW w:w="718" w:type="pct"/>
            <w:shd w:val="clear" w:color="auto" w:fill="auto"/>
            <w:vAlign w:val="center"/>
            <w:hideMark/>
          </w:tcPr>
          <w:p w14:paraId="462570E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#DIV/0!</w:t>
            </w:r>
          </w:p>
        </w:tc>
      </w:tr>
      <w:tr w:rsidR="00205B53" w:rsidRPr="00205B53" w14:paraId="43A0EB01" w14:textId="77777777" w:rsidTr="00205B53">
        <w:trPr>
          <w:trHeight w:val="735"/>
        </w:trPr>
        <w:tc>
          <w:tcPr>
            <w:tcW w:w="517" w:type="pct"/>
            <w:shd w:val="clear" w:color="auto" w:fill="auto"/>
            <w:vAlign w:val="center"/>
            <w:hideMark/>
          </w:tcPr>
          <w:p w14:paraId="64C16AD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27 03 02 08</w:t>
            </w:r>
          </w:p>
        </w:tc>
        <w:tc>
          <w:tcPr>
            <w:tcW w:w="2328" w:type="pct"/>
            <w:shd w:val="clear" w:color="auto" w:fill="auto"/>
            <w:vAlign w:val="center"/>
            <w:hideMark/>
          </w:tcPr>
          <w:p w14:paraId="6B2BA419"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დედათა და ბავშვთა ჯანმრთელობა</w:t>
            </w:r>
          </w:p>
        </w:tc>
        <w:tc>
          <w:tcPr>
            <w:tcW w:w="718" w:type="pct"/>
            <w:shd w:val="clear" w:color="auto" w:fill="auto"/>
            <w:vAlign w:val="center"/>
            <w:hideMark/>
          </w:tcPr>
          <w:p w14:paraId="04433A9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1,526.5</w:t>
            </w:r>
          </w:p>
        </w:tc>
        <w:tc>
          <w:tcPr>
            <w:tcW w:w="718" w:type="pct"/>
            <w:shd w:val="clear" w:color="auto" w:fill="auto"/>
            <w:vAlign w:val="center"/>
            <w:hideMark/>
          </w:tcPr>
          <w:p w14:paraId="222A53F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1,432.1</w:t>
            </w:r>
          </w:p>
        </w:tc>
        <w:tc>
          <w:tcPr>
            <w:tcW w:w="718" w:type="pct"/>
            <w:shd w:val="clear" w:color="auto" w:fill="auto"/>
            <w:vAlign w:val="center"/>
            <w:hideMark/>
          </w:tcPr>
          <w:p w14:paraId="4CE3362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93.8%</w:t>
            </w:r>
          </w:p>
        </w:tc>
      </w:tr>
      <w:tr w:rsidR="00205B53" w:rsidRPr="00205B53" w14:paraId="675BA83B" w14:textId="77777777" w:rsidTr="00205B53">
        <w:trPr>
          <w:trHeight w:val="315"/>
        </w:trPr>
        <w:tc>
          <w:tcPr>
            <w:tcW w:w="517" w:type="pct"/>
            <w:shd w:val="clear" w:color="auto" w:fill="auto"/>
            <w:vAlign w:val="center"/>
            <w:hideMark/>
          </w:tcPr>
          <w:p w14:paraId="0F645CB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84643D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5AA50A4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1,526.5</w:t>
            </w:r>
          </w:p>
        </w:tc>
        <w:tc>
          <w:tcPr>
            <w:tcW w:w="718" w:type="pct"/>
            <w:shd w:val="clear" w:color="auto" w:fill="auto"/>
            <w:vAlign w:val="center"/>
            <w:hideMark/>
          </w:tcPr>
          <w:p w14:paraId="088960E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1,432.1</w:t>
            </w:r>
          </w:p>
        </w:tc>
        <w:tc>
          <w:tcPr>
            <w:tcW w:w="718" w:type="pct"/>
            <w:shd w:val="clear" w:color="auto" w:fill="auto"/>
            <w:vAlign w:val="center"/>
            <w:hideMark/>
          </w:tcPr>
          <w:p w14:paraId="195830F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93.8%</w:t>
            </w:r>
          </w:p>
        </w:tc>
      </w:tr>
      <w:tr w:rsidR="00205B53" w:rsidRPr="00205B53" w14:paraId="57B27665" w14:textId="77777777" w:rsidTr="00205B53">
        <w:trPr>
          <w:trHeight w:val="300"/>
        </w:trPr>
        <w:tc>
          <w:tcPr>
            <w:tcW w:w="517" w:type="pct"/>
            <w:shd w:val="clear" w:color="auto" w:fill="auto"/>
            <w:vAlign w:val="center"/>
            <w:hideMark/>
          </w:tcPr>
          <w:p w14:paraId="4251CF3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787BE3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D98E4C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62.5</w:t>
            </w:r>
          </w:p>
        </w:tc>
        <w:tc>
          <w:tcPr>
            <w:tcW w:w="718" w:type="pct"/>
            <w:shd w:val="clear" w:color="auto" w:fill="auto"/>
            <w:vAlign w:val="center"/>
            <w:hideMark/>
          </w:tcPr>
          <w:p w14:paraId="3D8E556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31.0</w:t>
            </w:r>
          </w:p>
        </w:tc>
        <w:tc>
          <w:tcPr>
            <w:tcW w:w="718" w:type="pct"/>
            <w:shd w:val="clear" w:color="auto" w:fill="auto"/>
            <w:vAlign w:val="center"/>
            <w:hideMark/>
          </w:tcPr>
          <w:p w14:paraId="186E39F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49.6%</w:t>
            </w:r>
          </w:p>
        </w:tc>
      </w:tr>
      <w:tr w:rsidR="00205B53" w:rsidRPr="00205B53" w14:paraId="0E060EA2" w14:textId="77777777" w:rsidTr="00205B53">
        <w:trPr>
          <w:trHeight w:val="300"/>
        </w:trPr>
        <w:tc>
          <w:tcPr>
            <w:tcW w:w="517" w:type="pct"/>
            <w:shd w:val="clear" w:color="auto" w:fill="auto"/>
            <w:vAlign w:val="center"/>
            <w:hideMark/>
          </w:tcPr>
          <w:p w14:paraId="7474ED5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4C1E49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5D6C5C4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1,464.0</w:t>
            </w:r>
          </w:p>
        </w:tc>
        <w:tc>
          <w:tcPr>
            <w:tcW w:w="718" w:type="pct"/>
            <w:shd w:val="clear" w:color="auto" w:fill="auto"/>
            <w:vAlign w:val="center"/>
            <w:hideMark/>
          </w:tcPr>
          <w:p w14:paraId="211D430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1,401.1</w:t>
            </w:r>
          </w:p>
        </w:tc>
        <w:tc>
          <w:tcPr>
            <w:tcW w:w="718" w:type="pct"/>
            <w:shd w:val="clear" w:color="auto" w:fill="auto"/>
            <w:vAlign w:val="center"/>
            <w:hideMark/>
          </w:tcPr>
          <w:p w14:paraId="7AA1033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95.7%</w:t>
            </w:r>
          </w:p>
        </w:tc>
      </w:tr>
      <w:tr w:rsidR="00205B53" w:rsidRPr="00205B53" w14:paraId="1763CE02" w14:textId="77777777" w:rsidTr="00205B53">
        <w:trPr>
          <w:trHeight w:val="735"/>
        </w:trPr>
        <w:tc>
          <w:tcPr>
            <w:tcW w:w="517" w:type="pct"/>
            <w:shd w:val="clear" w:color="auto" w:fill="auto"/>
            <w:vAlign w:val="center"/>
            <w:hideMark/>
          </w:tcPr>
          <w:p w14:paraId="196C1DD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27 03 02 09</w:t>
            </w:r>
          </w:p>
        </w:tc>
        <w:tc>
          <w:tcPr>
            <w:tcW w:w="2328" w:type="pct"/>
            <w:shd w:val="clear" w:color="auto" w:fill="auto"/>
            <w:vAlign w:val="center"/>
            <w:hideMark/>
          </w:tcPr>
          <w:p w14:paraId="63C0A0E8"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ნარკომანიით დაავადებულ პაციენტთა მკურნალობა</w:t>
            </w:r>
          </w:p>
        </w:tc>
        <w:tc>
          <w:tcPr>
            <w:tcW w:w="718" w:type="pct"/>
            <w:shd w:val="clear" w:color="auto" w:fill="auto"/>
            <w:vAlign w:val="center"/>
            <w:hideMark/>
          </w:tcPr>
          <w:p w14:paraId="6FE9D72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2,614.0</w:t>
            </w:r>
          </w:p>
        </w:tc>
        <w:tc>
          <w:tcPr>
            <w:tcW w:w="718" w:type="pct"/>
            <w:shd w:val="clear" w:color="auto" w:fill="auto"/>
            <w:vAlign w:val="center"/>
            <w:hideMark/>
          </w:tcPr>
          <w:p w14:paraId="78EF91B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2,536.1</w:t>
            </w:r>
          </w:p>
        </w:tc>
        <w:tc>
          <w:tcPr>
            <w:tcW w:w="718" w:type="pct"/>
            <w:shd w:val="clear" w:color="auto" w:fill="auto"/>
            <w:vAlign w:val="center"/>
            <w:hideMark/>
          </w:tcPr>
          <w:p w14:paraId="19B6DDB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97.0%</w:t>
            </w:r>
          </w:p>
        </w:tc>
      </w:tr>
      <w:tr w:rsidR="00205B53" w:rsidRPr="00205B53" w14:paraId="0CDD68F6" w14:textId="77777777" w:rsidTr="00205B53">
        <w:trPr>
          <w:trHeight w:val="315"/>
        </w:trPr>
        <w:tc>
          <w:tcPr>
            <w:tcW w:w="517" w:type="pct"/>
            <w:shd w:val="clear" w:color="auto" w:fill="auto"/>
            <w:vAlign w:val="center"/>
            <w:hideMark/>
          </w:tcPr>
          <w:p w14:paraId="6AE2DC1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C23705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699CD2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2,614.0</w:t>
            </w:r>
          </w:p>
        </w:tc>
        <w:tc>
          <w:tcPr>
            <w:tcW w:w="718" w:type="pct"/>
            <w:shd w:val="clear" w:color="auto" w:fill="auto"/>
            <w:vAlign w:val="center"/>
            <w:hideMark/>
          </w:tcPr>
          <w:p w14:paraId="255FAA8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2,536.1</w:t>
            </w:r>
          </w:p>
        </w:tc>
        <w:tc>
          <w:tcPr>
            <w:tcW w:w="718" w:type="pct"/>
            <w:shd w:val="clear" w:color="auto" w:fill="auto"/>
            <w:vAlign w:val="center"/>
            <w:hideMark/>
          </w:tcPr>
          <w:p w14:paraId="621CFB3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97.0%</w:t>
            </w:r>
          </w:p>
        </w:tc>
      </w:tr>
      <w:tr w:rsidR="00205B53" w:rsidRPr="00205B53" w14:paraId="7D70734B" w14:textId="77777777" w:rsidTr="00205B53">
        <w:trPr>
          <w:trHeight w:val="300"/>
        </w:trPr>
        <w:tc>
          <w:tcPr>
            <w:tcW w:w="517" w:type="pct"/>
            <w:shd w:val="clear" w:color="auto" w:fill="auto"/>
            <w:vAlign w:val="center"/>
            <w:hideMark/>
          </w:tcPr>
          <w:p w14:paraId="251056E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EE26B8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F43054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37.5</w:t>
            </w:r>
          </w:p>
        </w:tc>
        <w:tc>
          <w:tcPr>
            <w:tcW w:w="718" w:type="pct"/>
            <w:shd w:val="clear" w:color="auto" w:fill="auto"/>
            <w:vAlign w:val="center"/>
            <w:hideMark/>
          </w:tcPr>
          <w:p w14:paraId="592F929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29.0</w:t>
            </w:r>
          </w:p>
        </w:tc>
        <w:tc>
          <w:tcPr>
            <w:tcW w:w="718" w:type="pct"/>
            <w:shd w:val="clear" w:color="auto" w:fill="auto"/>
            <w:vAlign w:val="center"/>
            <w:hideMark/>
          </w:tcPr>
          <w:p w14:paraId="1118BF5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77.3%</w:t>
            </w:r>
          </w:p>
        </w:tc>
      </w:tr>
      <w:tr w:rsidR="00205B53" w:rsidRPr="00205B53" w14:paraId="0BEE561F" w14:textId="77777777" w:rsidTr="00205B53">
        <w:trPr>
          <w:trHeight w:val="300"/>
        </w:trPr>
        <w:tc>
          <w:tcPr>
            <w:tcW w:w="517" w:type="pct"/>
            <w:shd w:val="clear" w:color="auto" w:fill="auto"/>
            <w:vAlign w:val="center"/>
            <w:hideMark/>
          </w:tcPr>
          <w:p w14:paraId="5E04018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ABB667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257D06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2,576.5</w:t>
            </w:r>
          </w:p>
        </w:tc>
        <w:tc>
          <w:tcPr>
            <w:tcW w:w="718" w:type="pct"/>
            <w:shd w:val="clear" w:color="auto" w:fill="auto"/>
            <w:vAlign w:val="center"/>
            <w:hideMark/>
          </w:tcPr>
          <w:p w14:paraId="5DE3F1F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2,507.1</w:t>
            </w:r>
          </w:p>
        </w:tc>
        <w:tc>
          <w:tcPr>
            <w:tcW w:w="718" w:type="pct"/>
            <w:shd w:val="clear" w:color="auto" w:fill="auto"/>
            <w:vAlign w:val="center"/>
            <w:hideMark/>
          </w:tcPr>
          <w:p w14:paraId="0CC5663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97.3%</w:t>
            </w:r>
          </w:p>
        </w:tc>
      </w:tr>
      <w:tr w:rsidR="00205B53" w:rsidRPr="00205B53" w14:paraId="69C425E5" w14:textId="77777777" w:rsidTr="00205B53">
        <w:trPr>
          <w:trHeight w:val="735"/>
        </w:trPr>
        <w:tc>
          <w:tcPr>
            <w:tcW w:w="517" w:type="pct"/>
            <w:shd w:val="clear" w:color="auto" w:fill="auto"/>
            <w:vAlign w:val="center"/>
            <w:hideMark/>
          </w:tcPr>
          <w:p w14:paraId="516AA17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27 03 02 10</w:t>
            </w:r>
          </w:p>
        </w:tc>
        <w:tc>
          <w:tcPr>
            <w:tcW w:w="2328" w:type="pct"/>
            <w:shd w:val="clear" w:color="auto" w:fill="auto"/>
            <w:vAlign w:val="center"/>
            <w:hideMark/>
          </w:tcPr>
          <w:p w14:paraId="02C0AFD8"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ჯანმრთელობის ხელშეწყობა</w:t>
            </w:r>
          </w:p>
        </w:tc>
        <w:tc>
          <w:tcPr>
            <w:tcW w:w="718" w:type="pct"/>
            <w:shd w:val="clear" w:color="auto" w:fill="auto"/>
            <w:vAlign w:val="center"/>
            <w:hideMark/>
          </w:tcPr>
          <w:p w14:paraId="352696A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130.0</w:t>
            </w:r>
          </w:p>
        </w:tc>
        <w:tc>
          <w:tcPr>
            <w:tcW w:w="718" w:type="pct"/>
            <w:shd w:val="clear" w:color="auto" w:fill="auto"/>
            <w:vAlign w:val="center"/>
            <w:hideMark/>
          </w:tcPr>
          <w:p w14:paraId="246DA24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101.4</w:t>
            </w:r>
          </w:p>
        </w:tc>
        <w:tc>
          <w:tcPr>
            <w:tcW w:w="718" w:type="pct"/>
            <w:shd w:val="clear" w:color="auto" w:fill="auto"/>
            <w:vAlign w:val="center"/>
            <w:hideMark/>
          </w:tcPr>
          <w:p w14:paraId="1CF7CEC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78.0%</w:t>
            </w:r>
          </w:p>
        </w:tc>
      </w:tr>
      <w:tr w:rsidR="00205B53" w:rsidRPr="00205B53" w14:paraId="72E7C951" w14:textId="77777777" w:rsidTr="00205B53">
        <w:trPr>
          <w:trHeight w:val="315"/>
        </w:trPr>
        <w:tc>
          <w:tcPr>
            <w:tcW w:w="517" w:type="pct"/>
            <w:shd w:val="clear" w:color="auto" w:fill="auto"/>
            <w:vAlign w:val="center"/>
            <w:hideMark/>
          </w:tcPr>
          <w:p w14:paraId="24EEA33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1F8A42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ABEACA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130.0</w:t>
            </w:r>
          </w:p>
        </w:tc>
        <w:tc>
          <w:tcPr>
            <w:tcW w:w="718" w:type="pct"/>
            <w:shd w:val="clear" w:color="auto" w:fill="auto"/>
            <w:vAlign w:val="center"/>
            <w:hideMark/>
          </w:tcPr>
          <w:p w14:paraId="2FF29B4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101.4</w:t>
            </w:r>
          </w:p>
        </w:tc>
        <w:tc>
          <w:tcPr>
            <w:tcW w:w="718" w:type="pct"/>
            <w:shd w:val="clear" w:color="auto" w:fill="auto"/>
            <w:vAlign w:val="center"/>
            <w:hideMark/>
          </w:tcPr>
          <w:p w14:paraId="093C8C8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78.0%</w:t>
            </w:r>
          </w:p>
        </w:tc>
      </w:tr>
      <w:tr w:rsidR="00205B53" w:rsidRPr="00205B53" w14:paraId="249D5F49" w14:textId="77777777" w:rsidTr="00205B53">
        <w:trPr>
          <w:trHeight w:val="300"/>
        </w:trPr>
        <w:tc>
          <w:tcPr>
            <w:tcW w:w="517" w:type="pct"/>
            <w:shd w:val="clear" w:color="auto" w:fill="auto"/>
            <w:vAlign w:val="center"/>
            <w:hideMark/>
          </w:tcPr>
          <w:p w14:paraId="4123240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C2B223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DCBD4B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130.0</w:t>
            </w:r>
          </w:p>
        </w:tc>
        <w:tc>
          <w:tcPr>
            <w:tcW w:w="718" w:type="pct"/>
            <w:shd w:val="clear" w:color="auto" w:fill="auto"/>
            <w:vAlign w:val="center"/>
            <w:hideMark/>
          </w:tcPr>
          <w:p w14:paraId="2FAB864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101.4</w:t>
            </w:r>
          </w:p>
        </w:tc>
        <w:tc>
          <w:tcPr>
            <w:tcW w:w="718" w:type="pct"/>
            <w:shd w:val="clear" w:color="auto" w:fill="auto"/>
            <w:vAlign w:val="center"/>
            <w:hideMark/>
          </w:tcPr>
          <w:p w14:paraId="624C4FC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78.0%</w:t>
            </w:r>
          </w:p>
        </w:tc>
      </w:tr>
      <w:tr w:rsidR="00205B53" w:rsidRPr="00205B53" w14:paraId="175072E1" w14:textId="77777777" w:rsidTr="00205B53">
        <w:trPr>
          <w:trHeight w:val="735"/>
        </w:trPr>
        <w:tc>
          <w:tcPr>
            <w:tcW w:w="517" w:type="pct"/>
            <w:shd w:val="clear" w:color="auto" w:fill="auto"/>
            <w:vAlign w:val="center"/>
            <w:hideMark/>
          </w:tcPr>
          <w:p w14:paraId="445D2CC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27 03 02 11</w:t>
            </w:r>
          </w:p>
        </w:tc>
        <w:tc>
          <w:tcPr>
            <w:tcW w:w="2328" w:type="pct"/>
            <w:shd w:val="clear" w:color="auto" w:fill="auto"/>
            <w:vAlign w:val="center"/>
            <w:hideMark/>
          </w:tcPr>
          <w:p w14:paraId="458B2C5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C ჰეპატიტის მართვა</w:t>
            </w:r>
          </w:p>
        </w:tc>
        <w:tc>
          <w:tcPr>
            <w:tcW w:w="718" w:type="pct"/>
            <w:shd w:val="clear" w:color="auto" w:fill="auto"/>
            <w:vAlign w:val="center"/>
            <w:hideMark/>
          </w:tcPr>
          <w:p w14:paraId="073147A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1,875.0</w:t>
            </w:r>
          </w:p>
        </w:tc>
        <w:tc>
          <w:tcPr>
            <w:tcW w:w="718" w:type="pct"/>
            <w:shd w:val="clear" w:color="auto" w:fill="auto"/>
            <w:vAlign w:val="center"/>
            <w:hideMark/>
          </w:tcPr>
          <w:p w14:paraId="0897563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1,840.6</w:t>
            </w:r>
          </w:p>
        </w:tc>
        <w:tc>
          <w:tcPr>
            <w:tcW w:w="718" w:type="pct"/>
            <w:shd w:val="clear" w:color="auto" w:fill="auto"/>
            <w:vAlign w:val="center"/>
            <w:hideMark/>
          </w:tcPr>
          <w:p w14:paraId="30D2854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98.2%</w:t>
            </w:r>
          </w:p>
        </w:tc>
      </w:tr>
      <w:tr w:rsidR="00205B53" w:rsidRPr="00205B53" w14:paraId="1E5928A3" w14:textId="77777777" w:rsidTr="00205B53">
        <w:trPr>
          <w:trHeight w:val="315"/>
        </w:trPr>
        <w:tc>
          <w:tcPr>
            <w:tcW w:w="517" w:type="pct"/>
            <w:shd w:val="clear" w:color="auto" w:fill="auto"/>
            <w:vAlign w:val="center"/>
            <w:hideMark/>
          </w:tcPr>
          <w:p w14:paraId="0453D30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ED4146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91F913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1,875.0</w:t>
            </w:r>
          </w:p>
        </w:tc>
        <w:tc>
          <w:tcPr>
            <w:tcW w:w="718" w:type="pct"/>
            <w:shd w:val="clear" w:color="auto" w:fill="auto"/>
            <w:vAlign w:val="center"/>
            <w:hideMark/>
          </w:tcPr>
          <w:p w14:paraId="5B1347C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1,840.6</w:t>
            </w:r>
          </w:p>
        </w:tc>
        <w:tc>
          <w:tcPr>
            <w:tcW w:w="718" w:type="pct"/>
            <w:shd w:val="clear" w:color="auto" w:fill="auto"/>
            <w:vAlign w:val="center"/>
            <w:hideMark/>
          </w:tcPr>
          <w:p w14:paraId="0DB61BE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98.2%</w:t>
            </w:r>
          </w:p>
        </w:tc>
      </w:tr>
      <w:tr w:rsidR="00205B53" w:rsidRPr="00205B53" w14:paraId="1CC9A6E2" w14:textId="77777777" w:rsidTr="00205B53">
        <w:trPr>
          <w:trHeight w:val="300"/>
        </w:trPr>
        <w:tc>
          <w:tcPr>
            <w:tcW w:w="517" w:type="pct"/>
            <w:shd w:val="clear" w:color="auto" w:fill="auto"/>
            <w:vAlign w:val="center"/>
            <w:hideMark/>
          </w:tcPr>
          <w:p w14:paraId="5D78C62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D560D2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9433BE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482.0</w:t>
            </w:r>
          </w:p>
        </w:tc>
        <w:tc>
          <w:tcPr>
            <w:tcW w:w="718" w:type="pct"/>
            <w:shd w:val="clear" w:color="auto" w:fill="auto"/>
            <w:vAlign w:val="center"/>
            <w:hideMark/>
          </w:tcPr>
          <w:p w14:paraId="535CEEE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468.8</w:t>
            </w:r>
          </w:p>
        </w:tc>
        <w:tc>
          <w:tcPr>
            <w:tcW w:w="718" w:type="pct"/>
            <w:shd w:val="clear" w:color="auto" w:fill="auto"/>
            <w:vAlign w:val="center"/>
            <w:hideMark/>
          </w:tcPr>
          <w:p w14:paraId="2F459DF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97.3%</w:t>
            </w:r>
          </w:p>
        </w:tc>
      </w:tr>
      <w:tr w:rsidR="00205B53" w:rsidRPr="00205B53" w14:paraId="0121796C" w14:textId="77777777" w:rsidTr="00205B53">
        <w:trPr>
          <w:trHeight w:val="300"/>
        </w:trPr>
        <w:tc>
          <w:tcPr>
            <w:tcW w:w="517" w:type="pct"/>
            <w:shd w:val="clear" w:color="auto" w:fill="auto"/>
            <w:vAlign w:val="center"/>
            <w:hideMark/>
          </w:tcPr>
          <w:p w14:paraId="7F13EEA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AB6C87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134802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1,393.0</w:t>
            </w:r>
          </w:p>
        </w:tc>
        <w:tc>
          <w:tcPr>
            <w:tcW w:w="718" w:type="pct"/>
            <w:shd w:val="clear" w:color="auto" w:fill="auto"/>
            <w:vAlign w:val="center"/>
            <w:hideMark/>
          </w:tcPr>
          <w:p w14:paraId="2626121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1,371.8</w:t>
            </w:r>
          </w:p>
        </w:tc>
        <w:tc>
          <w:tcPr>
            <w:tcW w:w="718" w:type="pct"/>
            <w:shd w:val="clear" w:color="auto" w:fill="auto"/>
            <w:vAlign w:val="center"/>
            <w:hideMark/>
          </w:tcPr>
          <w:p w14:paraId="1D91E59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98.5%</w:t>
            </w:r>
          </w:p>
        </w:tc>
      </w:tr>
      <w:tr w:rsidR="00205B53" w:rsidRPr="00205B53" w14:paraId="0F9C0438" w14:textId="77777777" w:rsidTr="00205B53">
        <w:trPr>
          <w:trHeight w:val="735"/>
        </w:trPr>
        <w:tc>
          <w:tcPr>
            <w:tcW w:w="517" w:type="pct"/>
            <w:shd w:val="clear" w:color="auto" w:fill="auto"/>
            <w:vAlign w:val="center"/>
            <w:hideMark/>
          </w:tcPr>
          <w:p w14:paraId="7C3BD41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27 03 03</w:t>
            </w:r>
          </w:p>
        </w:tc>
        <w:tc>
          <w:tcPr>
            <w:tcW w:w="2328" w:type="pct"/>
            <w:shd w:val="clear" w:color="auto" w:fill="auto"/>
            <w:vAlign w:val="center"/>
            <w:hideMark/>
          </w:tcPr>
          <w:p w14:paraId="1E45390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მოსახლეობისათვის სამედიცინო მომსახურების მიწოდება პრიორიტეტულ სფეროებში</w:t>
            </w:r>
          </w:p>
        </w:tc>
        <w:tc>
          <w:tcPr>
            <w:tcW w:w="718" w:type="pct"/>
            <w:shd w:val="clear" w:color="auto" w:fill="auto"/>
            <w:vAlign w:val="center"/>
            <w:hideMark/>
          </w:tcPr>
          <w:p w14:paraId="60A8798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96,572.0</w:t>
            </w:r>
          </w:p>
        </w:tc>
        <w:tc>
          <w:tcPr>
            <w:tcW w:w="718" w:type="pct"/>
            <w:shd w:val="clear" w:color="auto" w:fill="auto"/>
            <w:vAlign w:val="center"/>
            <w:hideMark/>
          </w:tcPr>
          <w:p w14:paraId="3A4C448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50,205.6</w:t>
            </w:r>
          </w:p>
        </w:tc>
        <w:tc>
          <w:tcPr>
            <w:tcW w:w="718" w:type="pct"/>
            <w:shd w:val="clear" w:color="auto" w:fill="auto"/>
            <w:vAlign w:val="center"/>
            <w:hideMark/>
          </w:tcPr>
          <w:p w14:paraId="1AECF5B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52.0%</w:t>
            </w:r>
          </w:p>
        </w:tc>
      </w:tr>
      <w:tr w:rsidR="00205B53" w:rsidRPr="00205B53" w14:paraId="45C0EEF0" w14:textId="77777777" w:rsidTr="00205B53">
        <w:trPr>
          <w:trHeight w:val="315"/>
        </w:trPr>
        <w:tc>
          <w:tcPr>
            <w:tcW w:w="517" w:type="pct"/>
            <w:shd w:val="clear" w:color="auto" w:fill="auto"/>
            <w:vAlign w:val="center"/>
            <w:hideMark/>
          </w:tcPr>
          <w:p w14:paraId="6F5A806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DFDDC9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F057F8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93,522.0</w:t>
            </w:r>
          </w:p>
        </w:tc>
        <w:tc>
          <w:tcPr>
            <w:tcW w:w="718" w:type="pct"/>
            <w:shd w:val="clear" w:color="auto" w:fill="auto"/>
            <w:vAlign w:val="center"/>
            <w:hideMark/>
          </w:tcPr>
          <w:p w14:paraId="60FA27B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49,233.4</w:t>
            </w:r>
          </w:p>
        </w:tc>
        <w:tc>
          <w:tcPr>
            <w:tcW w:w="718" w:type="pct"/>
            <w:shd w:val="clear" w:color="auto" w:fill="auto"/>
            <w:vAlign w:val="center"/>
            <w:hideMark/>
          </w:tcPr>
          <w:p w14:paraId="77D1C6B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52.6%</w:t>
            </w:r>
          </w:p>
        </w:tc>
      </w:tr>
      <w:tr w:rsidR="00205B53" w:rsidRPr="00205B53" w14:paraId="7E6B6205" w14:textId="77777777" w:rsidTr="00205B53">
        <w:trPr>
          <w:trHeight w:val="300"/>
        </w:trPr>
        <w:tc>
          <w:tcPr>
            <w:tcW w:w="517" w:type="pct"/>
            <w:shd w:val="clear" w:color="auto" w:fill="auto"/>
            <w:vAlign w:val="center"/>
            <w:hideMark/>
          </w:tcPr>
          <w:p w14:paraId="159B374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EA5045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BA59F5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56,147.9</w:t>
            </w:r>
          </w:p>
        </w:tc>
        <w:tc>
          <w:tcPr>
            <w:tcW w:w="718" w:type="pct"/>
            <w:shd w:val="clear" w:color="auto" w:fill="auto"/>
            <w:vAlign w:val="center"/>
            <w:hideMark/>
          </w:tcPr>
          <w:p w14:paraId="3BDE4C3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14,722.4</w:t>
            </w:r>
          </w:p>
        </w:tc>
        <w:tc>
          <w:tcPr>
            <w:tcW w:w="718" w:type="pct"/>
            <w:shd w:val="clear" w:color="auto" w:fill="auto"/>
            <w:vAlign w:val="center"/>
            <w:hideMark/>
          </w:tcPr>
          <w:p w14:paraId="5A1F50C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26.2%</w:t>
            </w:r>
          </w:p>
        </w:tc>
      </w:tr>
      <w:tr w:rsidR="00205B53" w:rsidRPr="00205B53" w14:paraId="0B872DBD" w14:textId="77777777" w:rsidTr="00205B53">
        <w:trPr>
          <w:trHeight w:val="300"/>
        </w:trPr>
        <w:tc>
          <w:tcPr>
            <w:tcW w:w="517" w:type="pct"/>
            <w:shd w:val="clear" w:color="auto" w:fill="auto"/>
            <w:vAlign w:val="center"/>
            <w:hideMark/>
          </w:tcPr>
          <w:p w14:paraId="789C57B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0DD278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5F41194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36,479.8</w:t>
            </w:r>
          </w:p>
        </w:tc>
        <w:tc>
          <w:tcPr>
            <w:tcW w:w="718" w:type="pct"/>
            <w:shd w:val="clear" w:color="auto" w:fill="auto"/>
            <w:vAlign w:val="center"/>
            <w:hideMark/>
          </w:tcPr>
          <w:p w14:paraId="5F730F4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34,327.3</w:t>
            </w:r>
          </w:p>
        </w:tc>
        <w:tc>
          <w:tcPr>
            <w:tcW w:w="718" w:type="pct"/>
            <w:shd w:val="clear" w:color="auto" w:fill="auto"/>
            <w:vAlign w:val="center"/>
            <w:hideMark/>
          </w:tcPr>
          <w:p w14:paraId="5C1E253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94.1%</w:t>
            </w:r>
          </w:p>
        </w:tc>
      </w:tr>
      <w:tr w:rsidR="00205B53" w:rsidRPr="00205B53" w14:paraId="2BE9829B" w14:textId="77777777" w:rsidTr="00205B53">
        <w:trPr>
          <w:trHeight w:val="300"/>
        </w:trPr>
        <w:tc>
          <w:tcPr>
            <w:tcW w:w="517" w:type="pct"/>
            <w:shd w:val="clear" w:color="auto" w:fill="auto"/>
            <w:vAlign w:val="center"/>
            <w:hideMark/>
          </w:tcPr>
          <w:p w14:paraId="5BF2755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F8B6D1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2E585F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894.3</w:t>
            </w:r>
          </w:p>
        </w:tc>
        <w:tc>
          <w:tcPr>
            <w:tcW w:w="718" w:type="pct"/>
            <w:shd w:val="clear" w:color="auto" w:fill="auto"/>
            <w:vAlign w:val="center"/>
            <w:hideMark/>
          </w:tcPr>
          <w:p w14:paraId="5A522B6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183.6</w:t>
            </w:r>
          </w:p>
        </w:tc>
        <w:tc>
          <w:tcPr>
            <w:tcW w:w="718" w:type="pct"/>
            <w:shd w:val="clear" w:color="auto" w:fill="auto"/>
            <w:vAlign w:val="center"/>
            <w:hideMark/>
          </w:tcPr>
          <w:p w14:paraId="1D56F45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20.5%</w:t>
            </w:r>
          </w:p>
        </w:tc>
      </w:tr>
      <w:tr w:rsidR="00205B53" w:rsidRPr="00205B53" w14:paraId="3182E81F" w14:textId="77777777" w:rsidTr="00205B53">
        <w:trPr>
          <w:trHeight w:val="300"/>
        </w:trPr>
        <w:tc>
          <w:tcPr>
            <w:tcW w:w="517" w:type="pct"/>
            <w:shd w:val="clear" w:color="auto" w:fill="auto"/>
            <w:vAlign w:val="center"/>
            <w:hideMark/>
          </w:tcPr>
          <w:p w14:paraId="3844409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D6E90E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05B9188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3,050.0</w:t>
            </w:r>
          </w:p>
        </w:tc>
        <w:tc>
          <w:tcPr>
            <w:tcW w:w="718" w:type="pct"/>
            <w:shd w:val="clear" w:color="auto" w:fill="auto"/>
            <w:vAlign w:val="center"/>
            <w:hideMark/>
          </w:tcPr>
          <w:p w14:paraId="28EDBDA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972.2</w:t>
            </w:r>
          </w:p>
        </w:tc>
        <w:tc>
          <w:tcPr>
            <w:tcW w:w="718" w:type="pct"/>
            <w:shd w:val="clear" w:color="auto" w:fill="auto"/>
            <w:vAlign w:val="center"/>
            <w:hideMark/>
          </w:tcPr>
          <w:p w14:paraId="43911FE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31.9%</w:t>
            </w:r>
          </w:p>
        </w:tc>
      </w:tr>
      <w:tr w:rsidR="00205B53" w:rsidRPr="00205B53" w14:paraId="400BB24A" w14:textId="77777777" w:rsidTr="00205B53">
        <w:trPr>
          <w:trHeight w:val="735"/>
        </w:trPr>
        <w:tc>
          <w:tcPr>
            <w:tcW w:w="517" w:type="pct"/>
            <w:shd w:val="clear" w:color="auto" w:fill="auto"/>
            <w:vAlign w:val="center"/>
            <w:hideMark/>
          </w:tcPr>
          <w:p w14:paraId="060FAE0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27 03 03 01</w:t>
            </w:r>
          </w:p>
        </w:tc>
        <w:tc>
          <w:tcPr>
            <w:tcW w:w="2328" w:type="pct"/>
            <w:shd w:val="clear" w:color="auto" w:fill="auto"/>
            <w:vAlign w:val="center"/>
            <w:hideMark/>
          </w:tcPr>
          <w:p w14:paraId="22930D72"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ფსიქიკური ჯანმრთელობა</w:t>
            </w:r>
          </w:p>
        </w:tc>
        <w:tc>
          <w:tcPr>
            <w:tcW w:w="718" w:type="pct"/>
            <w:shd w:val="clear" w:color="auto" w:fill="auto"/>
            <w:vAlign w:val="center"/>
            <w:hideMark/>
          </w:tcPr>
          <w:p w14:paraId="7E7780E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6,752.6</w:t>
            </w:r>
          </w:p>
        </w:tc>
        <w:tc>
          <w:tcPr>
            <w:tcW w:w="718" w:type="pct"/>
            <w:shd w:val="clear" w:color="auto" w:fill="auto"/>
            <w:vAlign w:val="center"/>
            <w:hideMark/>
          </w:tcPr>
          <w:p w14:paraId="49997B2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6,272.6</w:t>
            </w:r>
          </w:p>
        </w:tc>
        <w:tc>
          <w:tcPr>
            <w:tcW w:w="718" w:type="pct"/>
            <w:shd w:val="clear" w:color="auto" w:fill="auto"/>
            <w:vAlign w:val="center"/>
            <w:hideMark/>
          </w:tcPr>
          <w:p w14:paraId="20177C6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92.9%</w:t>
            </w:r>
          </w:p>
        </w:tc>
      </w:tr>
      <w:tr w:rsidR="00205B53" w:rsidRPr="00205B53" w14:paraId="204A6BC0" w14:textId="77777777" w:rsidTr="00205B53">
        <w:trPr>
          <w:trHeight w:val="315"/>
        </w:trPr>
        <w:tc>
          <w:tcPr>
            <w:tcW w:w="517" w:type="pct"/>
            <w:shd w:val="clear" w:color="auto" w:fill="auto"/>
            <w:vAlign w:val="center"/>
            <w:hideMark/>
          </w:tcPr>
          <w:p w14:paraId="1BC38FE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8758F8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10F0CE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6,752.6</w:t>
            </w:r>
          </w:p>
        </w:tc>
        <w:tc>
          <w:tcPr>
            <w:tcW w:w="718" w:type="pct"/>
            <w:shd w:val="clear" w:color="auto" w:fill="auto"/>
            <w:vAlign w:val="center"/>
            <w:hideMark/>
          </w:tcPr>
          <w:p w14:paraId="096DAC0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6,272.6</w:t>
            </w:r>
          </w:p>
        </w:tc>
        <w:tc>
          <w:tcPr>
            <w:tcW w:w="718" w:type="pct"/>
            <w:shd w:val="clear" w:color="auto" w:fill="auto"/>
            <w:vAlign w:val="center"/>
            <w:hideMark/>
          </w:tcPr>
          <w:p w14:paraId="4F6CE99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92.9%</w:t>
            </w:r>
          </w:p>
        </w:tc>
      </w:tr>
      <w:tr w:rsidR="00205B53" w:rsidRPr="00205B53" w14:paraId="5B965D24" w14:textId="77777777" w:rsidTr="00205B53">
        <w:trPr>
          <w:trHeight w:val="300"/>
        </w:trPr>
        <w:tc>
          <w:tcPr>
            <w:tcW w:w="517" w:type="pct"/>
            <w:shd w:val="clear" w:color="auto" w:fill="auto"/>
            <w:vAlign w:val="center"/>
            <w:hideMark/>
          </w:tcPr>
          <w:p w14:paraId="62145E1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269B0A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BAAE7E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6,752.6</w:t>
            </w:r>
          </w:p>
        </w:tc>
        <w:tc>
          <w:tcPr>
            <w:tcW w:w="718" w:type="pct"/>
            <w:shd w:val="clear" w:color="auto" w:fill="auto"/>
            <w:vAlign w:val="center"/>
            <w:hideMark/>
          </w:tcPr>
          <w:p w14:paraId="168EB48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6,272.6</w:t>
            </w:r>
          </w:p>
        </w:tc>
        <w:tc>
          <w:tcPr>
            <w:tcW w:w="718" w:type="pct"/>
            <w:shd w:val="clear" w:color="auto" w:fill="auto"/>
            <w:vAlign w:val="center"/>
            <w:hideMark/>
          </w:tcPr>
          <w:p w14:paraId="7BB14AF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92.9%</w:t>
            </w:r>
          </w:p>
        </w:tc>
      </w:tr>
      <w:tr w:rsidR="00205B53" w:rsidRPr="00205B53" w14:paraId="3E7CD208" w14:textId="77777777" w:rsidTr="00205B53">
        <w:trPr>
          <w:trHeight w:val="735"/>
        </w:trPr>
        <w:tc>
          <w:tcPr>
            <w:tcW w:w="517" w:type="pct"/>
            <w:shd w:val="clear" w:color="auto" w:fill="auto"/>
            <w:vAlign w:val="center"/>
            <w:hideMark/>
          </w:tcPr>
          <w:p w14:paraId="328025E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27 03 03 02</w:t>
            </w:r>
          </w:p>
        </w:tc>
        <w:tc>
          <w:tcPr>
            <w:tcW w:w="2328" w:type="pct"/>
            <w:shd w:val="clear" w:color="auto" w:fill="auto"/>
            <w:vAlign w:val="center"/>
            <w:hideMark/>
          </w:tcPr>
          <w:p w14:paraId="793A604F"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დიაბეტის მართვა</w:t>
            </w:r>
          </w:p>
        </w:tc>
        <w:tc>
          <w:tcPr>
            <w:tcW w:w="718" w:type="pct"/>
            <w:shd w:val="clear" w:color="auto" w:fill="auto"/>
            <w:vAlign w:val="center"/>
            <w:hideMark/>
          </w:tcPr>
          <w:p w14:paraId="4F8DB7A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2,003.0</w:t>
            </w:r>
          </w:p>
        </w:tc>
        <w:tc>
          <w:tcPr>
            <w:tcW w:w="718" w:type="pct"/>
            <w:shd w:val="clear" w:color="auto" w:fill="auto"/>
            <w:vAlign w:val="center"/>
            <w:hideMark/>
          </w:tcPr>
          <w:p w14:paraId="0ACB4C6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1,823.0</w:t>
            </w:r>
          </w:p>
        </w:tc>
        <w:tc>
          <w:tcPr>
            <w:tcW w:w="718" w:type="pct"/>
            <w:shd w:val="clear" w:color="auto" w:fill="auto"/>
            <w:vAlign w:val="center"/>
            <w:hideMark/>
          </w:tcPr>
          <w:p w14:paraId="343DB60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91.0%</w:t>
            </w:r>
          </w:p>
        </w:tc>
      </w:tr>
      <w:tr w:rsidR="00205B53" w:rsidRPr="00205B53" w14:paraId="2209AE2C" w14:textId="77777777" w:rsidTr="00205B53">
        <w:trPr>
          <w:trHeight w:val="315"/>
        </w:trPr>
        <w:tc>
          <w:tcPr>
            <w:tcW w:w="517" w:type="pct"/>
            <w:shd w:val="clear" w:color="auto" w:fill="auto"/>
            <w:vAlign w:val="center"/>
            <w:hideMark/>
          </w:tcPr>
          <w:p w14:paraId="55924C2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881614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67E594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2,003.0</w:t>
            </w:r>
          </w:p>
        </w:tc>
        <w:tc>
          <w:tcPr>
            <w:tcW w:w="718" w:type="pct"/>
            <w:shd w:val="clear" w:color="auto" w:fill="auto"/>
            <w:vAlign w:val="center"/>
            <w:hideMark/>
          </w:tcPr>
          <w:p w14:paraId="7832F8B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1,823.0</w:t>
            </w:r>
          </w:p>
        </w:tc>
        <w:tc>
          <w:tcPr>
            <w:tcW w:w="718" w:type="pct"/>
            <w:shd w:val="clear" w:color="auto" w:fill="auto"/>
            <w:vAlign w:val="center"/>
            <w:hideMark/>
          </w:tcPr>
          <w:p w14:paraId="567D5A9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91.0%</w:t>
            </w:r>
          </w:p>
        </w:tc>
      </w:tr>
      <w:tr w:rsidR="00205B53" w:rsidRPr="00205B53" w14:paraId="530688E7" w14:textId="77777777" w:rsidTr="00205B53">
        <w:trPr>
          <w:trHeight w:val="300"/>
        </w:trPr>
        <w:tc>
          <w:tcPr>
            <w:tcW w:w="517" w:type="pct"/>
            <w:shd w:val="clear" w:color="auto" w:fill="auto"/>
            <w:vAlign w:val="center"/>
            <w:hideMark/>
          </w:tcPr>
          <w:p w14:paraId="686B9AD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320D1B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D19897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51.0</w:t>
            </w:r>
          </w:p>
        </w:tc>
        <w:tc>
          <w:tcPr>
            <w:tcW w:w="718" w:type="pct"/>
            <w:shd w:val="clear" w:color="auto" w:fill="auto"/>
            <w:vAlign w:val="center"/>
            <w:hideMark/>
          </w:tcPr>
          <w:p w14:paraId="77BB27A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51.0</w:t>
            </w:r>
          </w:p>
        </w:tc>
        <w:tc>
          <w:tcPr>
            <w:tcW w:w="718" w:type="pct"/>
            <w:shd w:val="clear" w:color="auto" w:fill="auto"/>
            <w:vAlign w:val="center"/>
            <w:hideMark/>
          </w:tcPr>
          <w:p w14:paraId="61ECC32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5B9545B8" w14:textId="77777777" w:rsidTr="00205B53">
        <w:trPr>
          <w:trHeight w:val="300"/>
        </w:trPr>
        <w:tc>
          <w:tcPr>
            <w:tcW w:w="517" w:type="pct"/>
            <w:shd w:val="clear" w:color="auto" w:fill="auto"/>
            <w:vAlign w:val="center"/>
            <w:hideMark/>
          </w:tcPr>
          <w:p w14:paraId="3CBEDD6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141CB2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541BA39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1,952.0</w:t>
            </w:r>
          </w:p>
        </w:tc>
        <w:tc>
          <w:tcPr>
            <w:tcW w:w="718" w:type="pct"/>
            <w:shd w:val="clear" w:color="auto" w:fill="auto"/>
            <w:vAlign w:val="center"/>
            <w:hideMark/>
          </w:tcPr>
          <w:p w14:paraId="435F741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1,772.0</w:t>
            </w:r>
          </w:p>
        </w:tc>
        <w:tc>
          <w:tcPr>
            <w:tcW w:w="718" w:type="pct"/>
            <w:shd w:val="clear" w:color="auto" w:fill="auto"/>
            <w:vAlign w:val="center"/>
            <w:hideMark/>
          </w:tcPr>
          <w:p w14:paraId="3FF6011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90.8%</w:t>
            </w:r>
          </w:p>
        </w:tc>
      </w:tr>
      <w:tr w:rsidR="00205B53" w:rsidRPr="00205B53" w14:paraId="021E30CB" w14:textId="77777777" w:rsidTr="00205B53">
        <w:trPr>
          <w:trHeight w:val="735"/>
        </w:trPr>
        <w:tc>
          <w:tcPr>
            <w:tcW w:w="517" w:type="pct"/>
            <w:shd w:val="clear" w:color="auto" w:fill="auto"/>
            <w:vAlign w:val="center"/>
            <w:hideMark/>
          </w:tcPr>
          <w:p w14:paraId="08A086A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lastRenderedPageBreak/>
              <w:t>27 03 03 03</w:t>
            </w:r>
          </w:p>
        </w:tc>
        <w:tc>
          <w:tcPr>
            <w:tcW w:w="2328" w:type="pct"/>
            <w:shd w:val="clear" w:color="auto" w:fill="auto"/>
            <w:vAlign w:val="center"/>
            <w:hideMark/>
          </w:tcPr>
          <w:p w14:paraId="115B64BB"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ბავშვთა ონკოჰემატოლოგიური მომსახურება</w:t>
            </w:r>
          </w:p>
        </w:tc>
        <w:tc>
          <w:tcPr>
            <w:tcW w:w="718" w:type="pct"/>
            <w:shd w:val="clear" w:color="auto" w:fill="auto"/>
            <w:vAlign w:val="center"/>
            <w:hideMark/>
          </w:tcPr>
          <w:p w14:paraId="7A34112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500.0</w:t>
            </w:r>
          </w:p>
        </w:tc>
        <w:tc>
          <w:tcPr>
            <w:tcW w:w="718" w:type="pct"/>
            <w:shd w:val="clear" w:color="auto" w:fill="auto"/>
            <w:vAlign w:val="center"/>
            <w:hideMark/>
          </w:tcPr>
          <w:p w14:paraId="3A83005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500.0</w:t>
            </w:r>
          </w:p>
        </w:tc>
        <w:tc>
          <w:tcPr>
            <w:tcW w:w="718" w:type="pct"/>
            <w:shd w:val="clear" w:color="auto" w:fill="auto"/>
            <w:vAlign w:val="center"/>
            <w:hideMark/>
          </w:tcPr>
          <w:p w14:paraId="4EB147D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w:t>
            </w:r>
          </w:p>
        </w:tc>
      </w:tr>
      <w:tr w:rsidR="00205B53" w:rsidRPr="00205B53" w14:paraId="3A3456F7" w14:textId="77777777" w:rsidTr="00205B53">
        <w:trPr>
          <w:trHeight w:val="315"/>
        </w:trPr>
        <w:tc>
          <w:tcPr>
            <w:tcW w:w="517" w:type="pct"/>
            <w:shd w:val="clear" w:color="auto" w:fill="auto"/>
            <w:vAlign w:val="center"/>
            <w:hideMark/>
          </w:tcPr>
          <w:p w14:paraId="5B4290D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3BC8C8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368463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500.0</w:t>
            </w:r>
          </w:p>
        </w:tc>
        <w:tc>
          <w:tcPr>
            <w:tcW w:w="718" w:type="pct"/>
            <w:shd w:val="clear" w:color="auto" w:fill="auto"/>
            <w:vAlign w:val="center"/>
            <w:hideMark/>
          </w:tcPr>
          <w:p w14:paraId="225AEC7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500.0</w:t>
            </w:r>
          </w:p>
        </w:tc>
        <w:tc>
          <w:tcPr>
            <w:tcW w:w="718" w:type="pct"/>
            <w:shd w:val="clear" w:color="auto" w:fill="auto"/>
            <w:vAlign w:val="center"/>
            <w:hideMark/>
          </w:tcPr>
          <w:p w14:paraId="152EA9C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3F09E485" w14:textId="77777777" w:rsidTr="00205B53">
        <w:trPr>
          <w:trHeight w:val="300"/>
        </w:trPr>
        <w:tc>
          <w:tcPr>
            <w:tcW w:w="517" w:type="pct"/>
            <w:shd w:val="clear" w:color="auto" w:fill="auto"/>
            <w:vAlign w:val="center"/>
            <w:hideMark/>
          </w:tcPr>
          <w:p w14:paraId="04F91E7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4139CA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5F6E1E3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500.0</w:t>
            </w:r>
          </w:p>
        </w:tc>
        <w:tc>
          <w:tcPr>
            <w:tcW w:w="718" w:type="pct"/>
            <w:shd w:val="clear" w:color="auto" w:fill="auto"/>
            <w:vAlign w:val="center"/>
            <w:hideMark/>
          </w:tcPr>
          <w:p w14:paraId="1E8B0D5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500.0</w:t>
            </w:r>
          </w:p>
        </w:tc>
        <w:tc>
          <w:tcPr>
            <w:tcW w:w="718" w:type="pct"/>
            <w:shd w:val="clear" w:color="auto" w:fill="auto"/>
            <w:vAlign w:val="center"/>
            <w:hideMark/>
          </w:tcPr>
          <w:p w14:paraId="578C5E4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235FF908" w14:textId="77777777" w:rsidTr="00205B53">
        <w:trPr>
          <w:trHeight w:val="735"/>
        </w:trPr>
        <w:tc>
          <w:tcPr>
            <w:tcW w:w="517" w:type="pct"/>
            <w:shd w:val="clear" w:color="auto" w:fill="auto"/>
            <w:vAlign w:val="center"/>
            <w:hideMark/>
          </w:tcPr>
          <w:p w14:paraId="79909F8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27 03 03 04</w:t>
            </w:r>
          </w:p>
        </w:tc>
        <w:tc>
          <w:tcPr>
            <w:tcW w:w="2328" w:type="pct"/>
            <w:shd w:val="clear" w:color="auto" w:fill="auto"/>
            <w:vAlign w:val="center"/>
            <w:hideMark/>
          </w:tcPr>
          <w:p w14:paraId="3C44D662"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დიალიზი და თირკმლის ტრანსპლანტაცია</w:t>
            </w:r>
          </w:p>
        </w:tc>
        <w:tc>
          <w:tcPr>
            <w:tcW w:w="718" w:type="pct"/>
            <w:shd w:val="clear" w:color="auto" w:fill="auto"/>
            <w:vAlign w:val="center"/>
            <w:hideMark/>
          </w:tcPr>
          <w:p w14:paraId="37E14D7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7,564.5</w:t>
            </w:r>
          </w:p>
        </w:tc>
        <w:tc>
          <w:tcPr>
            <w:tcW w:w="718" w:type="pct"/>
            <w:shd w:val="clear" w:color="auto" w:fill="auto"/>
            <w:vAlign w:val="center"/>
            <w:hideMark/>
          </w:tcPr>
          <w:p w14:paraId="5964816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7,530.6</w:t>
            </w:r>
          </w:p>
        </w:tc>
        <w:tc>
          <w:tcPr>
            <w:tcW w:w="718" w:type="pct"/>
            <w:shd w:val="clear" w:color="auto" w:fill="auto"/>
            <w:vAlign w:val="center"/>
            <w:hideMark/>
          </w:tcPr>
          <w:p w14:paraId="7FC428D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99.6%</w:t>
            </w:r>
          </w:p>
        </w:tc>
      </w:tr>
      <w:tr w:rsidR="00205B53" w:rsidRPr="00205B53" w14:paraId="3DD434E3" w14:textId="77777777" w:rsidTr="00205B53">
        <w:trPr>
          <w:trHeight w:val="315"/>
        </w:trPr>
        <w:tc>
          <w:tcPr>
            <w:tcW w:w="517" w:type="pct"/>
            <w:shd w:val="clear" w:color="auto" w:fill="auto"/>
            <w:vAlign w:val="center"/>
            <w:hideMark/>
          </w:tcPr>
          <w:p w14:paraId="33E1667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924FD2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B0FDEA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7,564.5</w:t>
            </w:r>
          </w:p>
        </w:tc>
        <w:tc>
          <w:tcPr>
            <w:tcW w:w="718" w:type="pct"/>
            <w:shd w:val="clear" w:color="auto" w:fill="auto"/>
            <w:vAlign w:val="center"/>
            <w:hideMark/>
          </w:tcPr>
          <w:p w14:paraId="3ADCF28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7,530.6</w:t>
            </w:r>
          </w:p>
        </w:tc>
        <w:tc>
          <w:tcPr>
            <w:tcW w:w="718" w:type="pct"/>
            <w:shd w:val="clear" w:color="auto" w:fill="auto"/>
            <w:vAlign w:val="center"/>
            <w:hideMark/>
          </w:tcPr>
          <w:p w14:paraId="4950DA5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99.6%</w:t>
            </w:r>
          </w:p>
        </w:tc>
      </w:tr>
      <w:tr w:rsidR="00205B53" w:rsidRPr="00205B53" w14:paraId="57A47B3B" w14:textId="77777777" w:rsidTr="00205B53">
        <w:trPr>
          <w:trHeight w:val="300"/>
        </w:trPr>
        <w:tc>
          <w:tcPr>
            <w:tcW w:w="517" w:type="pct"/>
            <w:shd w:val="clear" w:color="auto" w:fill="auto"/>
            <w:vAlign w:val="center"/>
            <w:hideMark/>
          </w:tcPr>
          <w:p w14:paraId="10FDABA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EAFE31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CA6C72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9.0</w:t>
            </w:r>
          </w:p>
        </w:tc>
        <w:tc>
          <w:tcPr>
            <w:tcW w:w="718" w:type="pct"/>
            <w:shd w:val="clear" w:color="auto" w:fill="auto"/>
            <w:vAlign w:val="center"/>
            <w:hideMark/>
          </w:tcPr>
          <w:p w14:paraId="553259F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9.0</w:t>
            </w:r>
          </w:p>
        </w:tc>
        <w:tc>
          <w:tcPr>
            <w:tcW w:w="718" w:type="pct"/>
            <w:shd w:val="clear" w:color="auto" w:fill="auto"/>
            <w:vAlign w:val="center"/>
            <w:hideMark/>
          </w:tcPr>
          <w:p w14:paraId="07B220E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71B5F787" w14:textId="77777777" w:rsidTr="00205B53">
        <w:trPr>
          <w:trHeight w:val="300"/>
        </w:trPr>
        <w:tc>
          <w:tcPr>
            <w:tcW w:w="517" w:type="pct"/>
            <w:shd w:val="clear" w:color="auto" w:fill="auto"/>
            <w:vAlign w:val="center"/>
            <w:hideMark/>
          </w:tcPr>
          <w:p w14:paraId="5C186D4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026589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A21CAC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7,555.5</w:t>
            </w:r>
          </w:p>
        </w:tc>
        <w:tc>
          <w:tcPr>
            <w:tcW w:w="718" w:type="pct"/>
            <w:shd w:val="clear" w:color="auto" w:fill="auto"/>
            <w:vAlign w:val="center"/>
            <w:hideMark/>
          </w:tcPr>
          <w:p w14:paraId="0D6E504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7,521.6</w:t>
            </w:r>
          </w:p>
        </w:tc>
        <w:tc>
          <w:tcPr>
            <w:tcW w:w="718" w:type="pct"/>
            <w:shd w:val="clear" w:color="auto" w:fill="auto"/>
            <w:vAlign w:val="center"/>
            <w:hideMark/>
          </w:tcPr>
          <w:p w14:paraId="5C09740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99.6%</w:t>
            </w:r>
          </w:p>
        </w:tc>
      </w:tr>
      <w:tr w:rsidR="00205B53" w:rsidRPr="00205B53" w14:paraId="15593BFD" w14:textId="77777777" w:rsidTr="00205B53">
        <w:trPr>
          <w:trHeight w:val="735"/>
        </w:trPr>
        <w:tc>
          <w:tcPr>
            <w:tcW w:w="517" w:type="pct"/>
            <w:shd w:val="clear" w:color="auto" w:fill="auto"/>
            <w:vAlign w:val="center"/>
            <w:hideMark/>
          </w:tcPr>
          <w:p w14:paraId="6CE5E9F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27 03 03 05</w:t>
            </w:r>
          </w:p>
        </w:tc>
        <w:tc>
          <w:tcPr>
            <w:tcW w:w="2328" w:type="pct"/>
            <w:shd w:val="clear" w:color="auto" w:fill="auto"/>
            <w:vAlign w:val="center"/>
            <w:hideMark/>
          </w:tcPr>
          <w:p w14:paraId="4B4D35D8"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ინკურაბელურ პაციენტთა პალიატიური მზრუნველობა</w:t>
            </w:r>
          </w:p>
        </w:tc>
        <w:tc>
          <w:tcPr>
            <w:tcW w:w="718" w:type="pct"/>
            <w:shd w:val="clear" w:color="auto" w:fill="auto"/>
            <w:vAlign w:val="center"/>
            <w:hideMark/>
          </w:tcPr>
          <w:p w14:paraId="6C17713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1,114.0</w:t>
            </w:r>
          </w:p>
        </w:tc>
        <w:tc>
          <w:tcPr>
            <w:tcW w:w="718" w:type="pct"/>
            <w:shd w:val="clear" w:color="auto" w:fill="auto"/>
            <w:vAlign w:val="center"/>
            <w:hideMark/>
          </w:tcPr>
          <w:p w14:paraId="5A5F2B5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858.5</w:t>
            </w:r>
          </w:p>
        </w:tc>
        <w:tc>
          <w:tcPr>
            <w:tcW w:w="718" w:type="pct"/>
            <w:shd w:val="clear" w:color="auto" w:fill="auto"/>
            <w:vAlign w:val="center"/>
            <w:hideMark/>
          </w:tcPr>
          <w:p w14:paraId="100E72D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77.1%</w:t>
            </w:r>
          </w:p>
        </w:tc>
      </w:tr>
      <w:tr w:rsidR="00205B53" w:rsidRPr="00205B53" w14:paraId="23A58EC1" w14:textId="77777777" w:rsidTr="00205B53">
        <w:trPr>
          <w:trHeight w:val="315"/>
        </w:trPr>
        <w:tc>
          <w:tcPr>
            <w:tcW w:w="517" w:type="pct"/>
            <w:shd w:val="clear" w:color="auto" w:fill="auto"/>
            <w:vAlign w:val="center"/>
            <w:hideMark/>
          </w:tcPr>
          <w:p w14:paraId="1B5F192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A53ADA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739AF0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1,114.0</w:t>
            </w:r>
          </w:p>
        </w:tc>
        <w:tc>
          <w:tcPr>
            <w:tcW w:w="718" w:type="pct"/>
            <w:shd w:val="clear" w:color="auto" w:fill="auto"/>
            <w:vAlign w:val="center"/>
            <w:hideMark/>
          </w:tcPr>
          <w:p w14:paraId="2AFC140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858.5</w:t>
            </w:r>
          </w:p>
        </w:tc>
        <w:tc>
          <w:tcPr>
            <w:tcW w:w="718" w:type="pct"/>
            <w:shd w:val="clear" w:color="auto" w:fill="auto"/>
            <w:vAlign w:val="center"/>
            <w:hideMark/>
          </w:tcPr>
          <w:p w14:paraId="2398454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77.1%</w:t>
            </w:r>
          </w:p>
        </w:tc>
      </w:tr>
      <w:tr w:rsidR="00205B53" w:rsidRPr="00205B53" w14:paraId="4B554698" w14:textId="77777777" w:rsidTr="00205B53">
        <w:trPr>
          <w:trHeight w:val="300"/>
        </w:trPr>
        <w:tc>
          <w:tcPr>
            <w:tcW w:w="517" w:type="pct"/>
            <w:shd w:val="clear" w:color="auto" w:fill="auto"/>
            <w:vAlign w:val="center"/>
            <w:hideMark/>
          </w:tcPr>
          <w:p w14:paraId="2162482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277937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5060B05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77.9</w:t>
            </w:r>
          </w:p>
        </w:tc>
        <w:tc>
          <w:tcPr>
            <w:tcW w:w="718" w:type="pct"/>
            <w:shd w:val="clear" w:color="auto" w:fill="auto"/>
            <w:vAlign w:val="center"/>
            <w:hideMark/>
          </w:tcPr>
          <w:p w14:paraId="2858F1D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77.9</w:t>
            </w:r>
          </w:p>
        </w:tc>
        <w:tc>
          <w:tcPr>
            <w:tcW w:w="718" w:type="pct"/>
            <w:shd w:val="clear" w:color="auto" w:fill="auto"/>
            <w:vAlign w:val="center"/>
            <w:hideMark/>
          </w:tcPr>
          <w:p w14:paraId="7742737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6DBCA3AB" w14:textId="77777777" w:rsidTr="00205B53">
        <w:trPr>
          <w:trHeight w:val="300"/>
        </w:trPr>
        <w:tc>
          <w:tcPr>
            <w:tcW w:w="517" w:type="pct"/>
            <w:shd w:val="clear" w:color="auto" w:fill="auto"/>
            <w:vAlign w:val="center"/>
            <w:hideMark/>
          </w:tcPr>
          <w:p w14:paraId="21821A7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73D707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2B10520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1,036.1</w:t>
            </w:r>
          </w:p>
        </w:tc>
        <w:tc>
          <w:tcPr>
            <w:tcW w:w="718" w:type="pct"/>
            <w:shd w:val="clear" w:color="auto" w:fill="auto"/>
            <w:vAlign w:val="center"/>
            <w:hideMark/>
          </w:tcPr>
          <w:p w14:paraId="2C27DDB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780.7</w:t>
            </w:r>
          </w:p>
        </w:tc>
        <w:tc>
          <w:tcPr>
            <w:tcW w:w="718" w:type="pct"/>
            <w:shd w:val="clear" w:color="auto" w:fill="auto"/>
            <w:vAlign w:val="center"/>
            <w:hideMark/>
          </w:tcPr>
          <w:p w14:paraId="1071830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75.3%</w:t>
            </w:r>
          </w:p>
        </w:tc>
      </w:tr>
      <w:tr w:rsidR="00205B53" w:rsidRPr="00205B53" w14:paraId="7D5D9D50" w14:textId="77777777" w:rsidTr="00205B53">
        <w:trPr>
          <w:trHeight w:val="1095"/>
        </w:trPr>
        <w:tc>
          <w:tcPr>
            <w:tcW w:w="517" w:type="pct"/>
            <w:shd w:val="clear" w:color="auto" w:fill="auto"/>
            <w:vAlign w:val="center"/>
            <w:hideMark/>
          </w:tcPr>
          <w:p w14:paraId="78DFC82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27 03 03 06</w:t>
            </w:r>
          </w:p>
        </w:tc>
        <w:tc>
          <w:tcPr>
            <w:tcW w:w="2328" w:type="pct"/>
            <w:shd w:val="clear" w:color="auto" w:fill="auto"/>
            <w:vAlign w:val="center"/>
            <w:hideMark/>
          </w:tcPr>
          <w:p w14:paraId="3C0FB706"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w:t>
            </w:r>
          </w:p>
        </w:tc>
        <w:tc>
          <w:tcPr>
            <w:tcW w:w="718" w:type="pct"/>
            <w:shd w:val="clear" w:color="auto" w:fill="auto"/>
            <w:vAlign w:val="center"/>
            <w:hideMark/>
          </w:tcPr>
          <w:p w14:paraId="41ED361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2,442.5</w:t>
            </w:r>
          </w:p>
        </w:tc>
        <w:tc>
          <w:tcPr>
            <w:tcW w:w="718" w:type="pct"/>
            <w:shd w:val="clear" w:color="auto" w:fill="auto"/>
            <w:vAlign w:val="center"/>
            <w:hideMark/>
          </w:tcPr>
          <w:p w14:paraId="4440490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1,846.3</w:t>
            </w:r>
          </w:p>
        </w:tc>
        <w:tc>
          <w:tcPr>
            <w:tcW w:w="718" w:type="pct"/>
            <w:shd w:val="clear" w:color="auto" w:fill="auto"/>
            <w:vAlign w:val="center"/>
            <w:hideMark/>
          </w:tcPr>
          <w:p w14:paraId="713E480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75.6%</w:t>
            </w:r>
          </w:p>
        </w:tc>
      </w:tr>
      <w:tr w:rsidR="00205B53" w:rsidRPr="00205B53" w14:paraId="7CB8C3EB" w14:textId="77777777" w:rsidTr="00205B53">
        <w:trPr>
          <w:trHeight w:val="315"/>
        </w:trPr>
        <w:tc>
          <w:tcPr>
            <w:tcW w:w="517" w:type="pct"/>
            <w:shd w:val="clear" w:color="auto" w:fill="auto"/>
            <w:vAlign w:val="center"/>
            <w:hideMark/>
          </w:tcPr>
          <w:p w14:paraId="0B68FA9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561C4A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2C1053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2,442.5</w:t>
            </w:r>
          </w:p>
        </w:tc>
        <w:tc>
          <w:tcPr>
            <w:tcW w:w="718" w:type="pct"/>
            <w:shd w:val="clear" w:color="auto" w:fill="auto"/>
            <w:vAlign w:val="center"/>
            <w:hideMark/>
          </w:tcPr>
          <w:p w14:paraId="61F1053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1,846.3</w:t>
            </w:r>
          </w:p>
        </w:tc>
        <w:tc>
          <w:tcPr>
            <w:tcW w:w="718" w:type="pct"/>
            <w:shd w:val="clear" w:color="auto" w:fill="auto"/>
            <w:vAlign w:val="center"/>
            <w:hideMark/>
          </w:tcPr>
          <w:p w14:paraId="7660DAD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75.6%</w:t>
            </w:r>
          </w:p>
        </w:tc>
      </w:tr>
      <w:tr w:rsidR="00205B53" w:rsidRPr="00205B53" w14:paraId="0FC657C1" w14:textId="77777777" w:rsidTr="00205B53">
        <w:trPr>
          <w:trHeight w:val="300"/>
        </w:trPr>
        <w:tc>
          <w:tcPr>
            <w:tcW w:w="517" w:type="pct"/>
            <w:shd w:val="clear" w:color="auto" w:fill="auto"/>
            <w:vAlign w:val="center"/>
            <w:hideMark/>
          </w:tcPr>
          <w:p w14:paraId="57410FC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606ED1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2C2036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75.0</w:t>
            </w:r>
          </w:p>
        </w:tc>
        <w:tc>
          <w:tcPr>
            <w:tcW w:w="718" w:type="pct"/>
            <w:shd w:val="clear" w:color="auto" w:fill="auto"/>
            <w:vAlign w:val="center"/>
            <w:hideMark/>
          </w:tcPr>
          <w:p w14:paraId="6809C9C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63.0</w:t>
            </w:r>
          </w:p>
        </w:tc>
        <w:tc>
          <w:tcPr>
            <w:tcW w:w="718" w:type="pct"/>
            <w:shd w:val="clear" w:color="auto" w:fill="auto"/>
            <w:vAlign w:val="center"/>
            <w:hideMark/>
          </w:tcPr>
          <w:p w14:paraId="5A8DDF8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84.0%</w:t>
            </w:r>
          </w:p>
        </w:tc>
      </w:tr>
      <w:tr w:rsidR="00205B53" w:rsidRPr="00205B53" w14:paraId="52EC50C4" w14:textId="77777777" w:rsidTr="00205B53">
        <w:trPr>
          <w:trHeight w:val="300"/>
        </w:trPr>
        <w:tc>
          <w:tcPr>
            <w:tcW w:w="517" w:type="pct"/>
            <w:shd w:val="clear" w:color="auto" w:fill="auto"/>
            <w:vAlign w:val="center"/>
            <w:hideMark/>
          </w:tcPr>
          <w:p w14:paraId="472142A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207F68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68AB49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2,367.5</w:t>
            </w:r>
          </w:p>
        </w:tc>
        <w:tc>
          <w:tcPr>
            <w:tcW w:w="718" w:type="pct"/>
            <w:shd w:val="clear" w:color="auto" w:fill="auto"/>
            <w:vAlign w:val="center"/>
            <w:hideMark/>
          </w:tcPr>
          <w:p w14:paraId="72402E7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1,783.3</w:t>
            </w:r>
          </w:p>
        </w:tc>
        <w:tc>
          <w:tcPr>
            <w:tcW w:w="718" w:type="pct"/>
            <w:shd w:val="clear" w:color="auto" w:fill="auto"/>
            <w:vAlign w:val="center"/>
            <w:hideMark/>
          </w:tcPr>
          <w:p w14:paraId="2342C0D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75.3%</w:t>
            </w:r>
          </w:p>
        </w:tc>
      </w:tr>
      <w:tr w:rsidR="00205B53" w:rsidRPr="00205B53" w14:paraId="3A841E98" w14:textId="77777777" w:rsidTr="00205B53">
        <w:trPr>
          <w:trHeight w:val="735"/>
        </w:trPr>
        <w:tc>
          <w:tcPr>
            <w:tcW w:w="517" w:type="pct"/>
            <w:shd w:val="clear" w:color="auto" w:fill="auto"/>
            <w:vAlign w:val="center"/>
            <w:hideMark/>
          </w:tcPr>
          <w:p w14:paraId="4EE3618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27 03 03 07</w:t>
            </w:r>
          </w:p>
        </w:tc>
        <w:tc>
          <w:tcPr>
            <w:tcW w:w="2328" w:type="pct"/>
            <w:shd w:val="clear" w:color="auto" w:fill="auto"/>
            <w:vAlign w:val="center"/>
            <w:hideMark/>
          </w:tcPr>
          <w:p w14:paraId="0421F262"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პირველადი და გადაუდებელი სამედიცინო დახმარების უზრუნველყოფა</w:t>
            </w:r>
          </w:p>
        </w:tc>
        <w:tc>
          <w:tcPr>
            <w:tcW w:w="718" w:type="pct"/>
            <w:shd w:val="clear" w:color="auto" w:fill="auto"/>
            <w:vAlign w:val="center"/>
            <w:hideMark/>
          </w:tcPr>
          <w:p w14:paraId="255C47C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24,734.1</w:t>
            </w:r>
          </w:p>
        </w:tc>
        <w:tc>
          <w:tcPr>
            <w:tcW w:w="718" w:type="pct"/>
            <w:shd w:val="clear" w:color="auto" w:fill="auto"/>
            <w:vAlign w:val="center"/>
            <w:hideMark/>
          </w:tcPr>
          <w:p w14:paraId="6039B31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18,951.6</w:t>
            </w:r>
          </w:p>
        </w:tc>
        <w:tc>
          <w:tcPr>
            <w:tcW w:w="718" w:type="pct"/>
            <w:shd w:val="clear" w:color="auto" w:fill="auto"/>
            <w:vAlign w:val="center"/>
            <w:hideMark/>
          </w:tcPr>
          <w:p w14:paraId="2099775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76.6%</w:t>
            </w:r>
          </w:p>
        </w:tc>
      </w:tr>
      <w:tr w:rsidR="00205B53" w:rsidRPr="00205B53" w14:paraId="5E2671E3" w14:textId="77777777" w:rsidTr="00205B53">
        <w:trPr>
          <w:trHeight w:val="315"/>
        </w:trPr>
        <w:tc>
          <w:tcPr>
            <w:tcW w:w="517" w:type="pct"/>
            <w:shd w:val="clear" w:color="auto" w:fill="auto"/>
            <w:vAlign w:val="center"/>
            <w:hideMark/>
          </w:tcPr>
          <w:p w14:paraId="79968CD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FA5722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919844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24,684.1</w:t>
            </w:r>
          </w:p>
        </w:tc>
        <w:tc>
          <w:tcPr>
            <w:tcW w:w="718" w:type="pct"/>
            <w:shd w:val="clear" w:color="auto" w:fill="auto"/>
            <w:vAlign w:val="center"/>
            <w:hideMark/>
          </w:tcPr>
          <w:p w14:paraId="52F5966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18,947.7</w:t>
            </w:r>
          </w:p>
        </w:tc>
        <w:tc>
          <w:tcPr>
            <w:tcW w:w="718" w:type="pct"/>
            <w:shd w:val="clear" w:color="auto" w:fill="auto"/>
            <w:vAlign w:val="center"/>
            <w:hideMark/>
          </w:tcPr>
          <w:p w14:paraId="3296CC4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76.8%</w:t>
            </w:r>
          </w:p>
        </w:tc>
      </w:tr>
      <w:tr w:rsidR="00205B53" w:rsidRPr="00205B53" w14:paraId="4AC00780" w14:textId="77777777" w:rsidTr="00205B53">
        <w:trPr>
          <w:trHeight w:val="300"/>
        </w:trPr>
        <w:tc>
          <w:tcPr>
            <w:tcW w:w="517" w:type="pct"/>
            <w:shd w:val="clear" w:color="auto" w:fill="auto"/>
            <w:vAlign w:val="center"/>
            <w:hideMark/>
          </w:tcPr>
          <w:p w14:paraId="03EC0BF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19428A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BE73B7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15,750.0</w:t>
            </w:r>
          </w:p>
        </w:tc>
        <w:tc>
          <w:tcPr>
            <w:tcW w:w="718" w:type="pct"/>
            <w:shd w:val="clear" w:color="auto" w:fill="auto"/>
            <w:vAlign w:val="center"/>
            <w:hideMark/>
          </w:tcPr>
          <w:p w14:paraId="70E05C8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11,307.5</w:t>
            </w:r>
          </w:p>
        </w:tc>
        <w:tc>
          <w:tcPr>
            <w:tcW w:w="718" w:type="pct"/>
            <w:shd w:val="clear" w:color="auto" w:fill="auto"/>
            <w:vAlign w:val="center"/>
            <w:hideMark/>
          </w:tcPr>
          <w:p w14:paraId="6A4A984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71.8%</w:t>
            </w:r>
          </w:p>
        </w:tc>
      </w:tr>
      <w:tr w:rsidR="00205B53" w:rsidRPr="00205B53" w14:paraId="2901FE1C" w14:textId="77777777" w:rsidTr="00205B53">
        <w:trPr>
          <w:trHeight w:val="300"/>
        </w:trPr>
        <w:tc>
          <w:tcPr>
            <w:tcW w:w="517" w:type="pct"/>
            <w:shd w:val="clear" w:color="auto" w:fill="auto"/>
            <w:vAlign w:val="center"/>
            <w:hideMark/>
          </w:tcPr>
          <w:p w14:paraId="43EC861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3E0792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3595408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8,039.8</w:t>
            </w:r>
          </w:p>
        </w:tc>
        <w:tc>
          <w:tcPr>
            <w:tcW w:w="718" w:type="pct"/>
            <w:shd w:val="clear" w:color="auto" w:fill="auto"/>
            <w:vAlign w:val="center"/>
            <w:hideMark/>
          </w:tcPr>
          <w:p w14:paraId="39D9A06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7,456.6</w:t>
            </w:r>
          </w:p>
        </w:tc>
        <w:tc>
          <w:tcPr>
            <w:tcW w:w="718" w:type="pct"/>
            <w:shd w:val="clear" w:color="auto" w:fill="auto"/>
            <w:vAlign w:val="center"/>
            <w:hideMark/>
          </w:tcPr>
          <w:p w14:paraId="6CEBB16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92.7%</w:t>
            </w:r>
          </w:p>
        </w:tc>
      </w:tr>
      <w:tr w:rsidR="00205B53" w:rsidRPr="00205B53" w14:paraId="4618EDAD" w14:textId="77777777" w:rsidTr="00205B53">
        <w:trPr>
          <w:trHeight w:val="300"/>
        </w:trPr>
        <w:tc>
          <w:tcPr>
            <w:tcW w:w="517" w:type="pct"/>
            <w:shd w:val="clear" w:color="auto" w:fill="auto"/>
            <w:vAlign w:val="center"/>
            <w:hideMark/>
          </w:tcPr>
          <w:p w14:paraId="4C7E407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27C6D0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1A6F5DD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894.3</w:t>
            </w:r>
          </w:p>
        </w:tc>
        <w:tc>
          <w:tcPr>
            <w:tcW w:w="718" w:type="pct"/>
            <w:shd w:val="clear" w:color="auto" w:fill="auto"/>
            <w:vAlign w:val="center"/>
            <w:hideMark/>
          </w:tcPr>
          <w:p w14:paraId="3D6EDE3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183.6</w:t>
            </w:r>
          </w:p>
        </w:tc>
        <w:tc>
          <w:tcPr>
            <w:tcW w:w="718" w:type="pct"/>
            <w:shd w:val="clear" w:color="auto" w:fill="auto"/>
            <w:vAlign w:val="center"/>
            <w:hideMark/>
          </w:tcPr>
          <w:p w14:paraId="614F9BC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20.5%</w:t>
            </w:r>
          </w:p>
        </w:tc>
      </w:tr>
      <w:tr w:rsidR="00205B53" w:rsidRPr="00205B53" w14:paraId="4C884C6F" w14:textId="77777777" w:rsidTr="00205B53">
        <w:trPr>
          <w:trHeight w:val="300"/>
        </w:trPr>
        <w:tc>
          <w:tcPr>
            <w:tcW w:w="517" w:type="pct"/>
            <w:shd w:val="clear" w:color="auto" w:fill="auto"/>
            <w:vAlign w:val="center"/>
            <w:hideMark/>
          </w:tcPr>
          <w:p w14:paraId="4562D66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BC7C4A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9CFD39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50.0</w:t>
            </w:r>
          </w:p>
        </w:tc>
        <w:tc>
          <w:tcPr>
            <w:tcW w:w="718" w:type="pct"/>
            <w:shd w:val="clear" w:color="auto" w:fill="auto"/>
            <w:vAlign w:val="center"/>
            <w:hideMark/>
          </w:tcPr>
          <w:p w14:paraId="74F640F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3.8</w:t>
            </w:r>
          </w:p>
        </w:tc>
        <w:tc>
          <w:tcPr>
            <w:tcW w:w="718" w:type="pct"/>
            <w:shd w:val="clear" w:color="auto" w:fill="auto"/>
            <w:vAlign w:val="center"/>
            <w:hideMark/>
          </w:tcPr>
          <w:p w14:paraId="26274B8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7.7%</w:t>
            </w:r>
          </w:p>
        </w:tc>
      </w:tr>
      <w:tr w:rsidR="00205B53" w:rsidRPr="00205B53" w14:paraId="74CEBA64" w14:textId="77777777" w:rsidTr="00205B53">
        <w:trPr>
          <w:trHeight w:val="735"/>
        </w:trPr>
        <w:tc>
          <w:tcPr>
            <w:tcW w:w="517" w:type="pct"/>
            <w:shd w:val="clear" w:color="auto" w:fill="auto"/>
            <w:vAlign w:val="center"/>
            <w:hideMark/>
          </w:tcPr>
          <w:p w14:paraId="23E91D7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27 03 03 08</w:t>
            </w:r>
          </w:p>
        </w:tc>
        <w:tc>
          <w:tcPr>
            <w:tcW w:w="2328" w:type="pct"/>
            <w:shd w:val="clear" w:color="auto" w:fill="auto"/>
            <w:vAlign w:val="center"/>
            <w:hideMark/>
          </w:tcPr>
          <w:p w14:paraId="411CEBBF"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რეფერალური მომსახურება</w:t>
            </w:r>
          </w:p>
        </w:tc>
        <w:tc>
          <w:tcPr>
            <w:tcW w:w="718" w:type="pct"/>
            <w:shd w:val="clear" w:color="auto" w:fill="auto"/>
            <w:vAlign w:val="center"/>
            <w:hideMark/>
          </w:tcPr>
          <w:p w14:paraId="0D8CE61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8,276.3</w:t>
            </w:r>
          </w:p>
        </w:tc>
        <w:tc>
          <w:tcPr>
            <w:tcW w:w="718" w:type="pct"/>
            <w:shd w:val="clear" w:color="auto" w:fill="auto"/>
            <w:vAlign w:val="center"/>
            <w:hideMark/>
          </w:tcPr>
          <w:p w14:paraId="7163C2D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8,240.4</w:t>
            </w:r>
          </w:p>
        </w:tc>
        <w:tc>
          <w:tcPr>
            <w:tcW w:w="718" w:type="pct"/>
            <w:shd w:val="clear" w:color="auto" w:fill="auto"/>
            <w:vAlign w:val="center"/>
            <w:hideMark/>
          </w:tcPr>
          <w:p w14:paraId="1B35AA3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99.6%</w:t>
            </w:r>
          </w:p>
        </w:tc>
      </w:tr>
      <w:tr w:rsidR="00205B53" w:rsidRPr="00205B53" w14:paraId="39892BF1" w14:textId="77777777" w:rsidTr="00205B53">
        <w:trPr>
          <w:trHeight w:val="315"/>
        </w:trPr>
        <w:tc>
          <w:tcPr>
            <w:tcW w:w="517" w:type="pct"/>
            <w:shd w:val="clear" w:color="auto" w:fill="auto"/>
            <w:vAlign w:val="center"/>
            <w:hideMark/>
          </w:tcPr>
          <w:p w14:paraId="39D18F0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769E85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50282A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8,276.3</w:t>
            </w:r>
          </w:p>
        </w:tc>
        <w:tc>
          <w:tcPr>
            <w:tcW w:w="718" w:type="pct"/>
            <w:shd w:val="clear" w:color="auto" w:fill="auto"/>
            <w:vAlign w:val="center"/>
            <w:hideMark/>
          </w:tcPr>
          <w:p w14:paraId="7C5A497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8,240.4</w:t>
            </w:r>
          </w:p>
        </w:tc>
        <w:tc>
          <w:tcPr>
            <w:tcW w:w="718" w:type="pct"/>
            <w:shd w:val="clear" w:color="auto" w:fill="auto"/>
            <w:vAlign w:val="center"/>
            <w:hideMark/>
          </w:tcPr>
          <w:p w14:paraId="2EC0E7C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99.6%</w:t>
            </w:r>
          </w:p>
        </w:tc>
      </w:tr>
      <w:tr w:rsidR="00205B53" w:rsidRPr="00205B53" w14:paraId="389CFD30" w14:textId="77777777" w:rsidTr="00205B53">
        <w:trPr>
          <w:trHeight w:val="300"/>
        </w:trPr>
        <w:tc>
          <w:tcPr>
            <w:tcW w:w="517" w:type="pct"/>
            <w:shd w:val="clear" w:color="auto" w:fill="auto"/>
            <w:vAlign w:val="center"/>
            <w:hideMark/>
          </w:tcPr>
          <w:p w14:paraId="5E67842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446CB6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AF6F1F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8,276.3</w:t>
            </w:r>
          </w:p>
        </w:tc>
        <w:tc>
          <w:tcPr>
            <w:tcW w:w="718" w:type="pct"/>
            <w:shd w:val="clear" w:color="auto" w:fill="auto"/>
            <w:vAlign w:val="center"/>
            <w:hideMark/>
          </w:tcPr>
          <w:p w14:paraId="1EAD2A4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8,240.4</w:t>
            </w:r>
          </w:p>
        </w:tc>
        <w:tc>
          <w:tcPr>
            <w:tcW w:w="718" w:type="pct"/>
            <w:shd w:val="clear" w:color="auto" w:fill="auto"/>
            <w:vAlign w:val="center"/>
            <w:hideMark/>
          </w:tcPr>
          <w:p w14:paraId="743BE3B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99.6%</w:t>
            </w:r>
          </w:p>
        </w:tc>
      </w:tr>
      <w:tr w:rsidR="00205B53" w:rsidRPr="00205B53" w14:paraId="701BD8C6" w14:textId="77777777" w:rsidTr="00205B53">
        <w:trPr>
          <w:trHeight w:val="735"/>
        </w:trPr>
        <w:tc>
          <w:tcPr>
            <w:tcW w:w="517" w:type="pct"/>
            <w:shd w:val="clear" w:color="auto" w:fill="auto"/>
            <w:vAlign w:val="center"/>
            <w:hideMark/>
          </w:tcPr>
          <w:p w14:paraId="79A9FC5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27 03 03 09</w:t>
            </w:r>
          </w:p>
        </w:tc>
        <w:tc>
          <w:tcPr>
            <w:tcW w:w="2328" w:type="pct"/>
            <w:shd w:val="clear" w:color="auto" w:fill="auto"/>
            <w:vAlign w:val="center"/>
            <w:hideMark/>
          </w:tcPr>
          <w:p w14:paraId="09438B8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თავდაცვის ძალებში გასაწვევ მოქალაქეთა სამედიცინო შემოწმება</w:t>
            </w:r>
          </w:p>
        </w:tc>
        <w:tc>
          <w:tcPr>
            <w:tcW w:w="718" w:type="pct"/>
            <w:shd w:val="clear" w:color="auto" w:fill="auto"/>
            <w:vAlign w:val="center"/>
            <w:hideMark/>
          </w:tcPr>
          <w:p w14:paraId="7F4B6FF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185.0</w:t>
            </w:r>
          </w:p>
        </w:tc>
        <w:tc>
          <w:tcPr>
            <w:tcW w:w="718" w:type="pct"/>
            <w:shd w:val="clear" w:color="auto" w:fill="auto"/>
            <w:vAlign w:val="center"/>
            <w:hideMark/>
          </w:tcPr>
          <w:p w14:paraId="0C130EA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81.1</w:t>
            </w:r>
          </w:p>
        </w:tc>
        <w:tc>
          <w:tcPr>
            <w:tcW w:w="718" w:type="pct"/>
            <w:shd w:val="clear" w:color="auto" w:fill="auto"/>
            <w:vAlign w:val="center"/>
            <w:hideMark/>
          </w:tcPr>
          <w:p w14:paraId="5224FD7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43.8%</w:t>
            </w:r>
          </w:p>
        </w:tc>
      </w:tr>
      <w:tr w:rsidR="00205B53" w:rsidRPr="00205B53" w14:paraId="4B835F3F" w14:textId="77777777" w:rsidTr="00205B53">
        <w:trPr>
          <w:trHeight w:val="315"/>
        </w:trPr>
        <w:tc>
          <w:tcPr>
            <w:tcW w:w="517" w:type="pct"/>
            <w:shd w:val="clear" w:color="auto" w:fill="auto"/>
            <w:vAlign w:val="center"/>
            <w:hideMark/>
          </w:tcPr>
          <w:p w14:paraId="7758266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BC53A3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8574E3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185.0</w:t>
            </w:r>
          </w:p>
        </w:tc>
        <w:tc>
          <w:tcPr>
            <w:tcW w:w="718" w:type="pct"/>
            <w:shd w:val="clear" w:color="auto" w:fill="auto"/>
            <w:vAlign w:val="center"/>
            <w:hideMark/>
          </w:tcPr>
          <w:p w14:paraId="3861301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81.1</w:t>
            </w:r>
          </w:p>
        </w:tc>
        <w:tc>
          <w:tcPr>
            <w:tcW w:w="718" w:type="pct"/>
            <w:shd w:val="clear" w:color="auto" w:fill="auto"/>
            <w:vAlign w:val="center"/>
            <w:hideMark/>
          </w:tcPr>
          <w:p w14:paraId="037F739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43.8%</w:t>
            </w:r>
          </w:p>
        </w:tc>
      </w:tr>
      <w:tr w:rsidR="00205B53" w:rsidRPr="00205B53" w14:paraId="204E9F44" w14:textId="77777777" w:rsidTr="00205B53">
        <w:trPr>
          <w:trHeight w:val="300"/>
        </w:trPr>
        <w:tc>
          <w:tcPr>
            <w:tcW w:w="517" w:type="pct"/>
            <w:shd w:val="clear" w:color="auto" w:fill="auto"/>
            <w:vAlign w:val="center"/>
            <w:hideMark/>
          </w:tcPr>
          <w:p w14:paraId="09E9CE7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9A2E8F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9CF88D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185.0</w:t>
            </w:r>
          </w:p>
        </w:tc>
        <w:tc>
          <w:tcPr>
            <w:tcW w:w="718" w:type="pct"/>
            <w:shd w:val="clear" w:color="auto" w:fill="auto"/>
            <w:vAlign w:val="center"/>
            <w:hideMark/>
          </w:tcPr>
          <w:p w14:paraId="19C0B24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81.1</w:t>
            </w:r>
          </w:p>
        </w:tc>
        <w:tc>
          <w:tcPr>
            <w:tcW w:w="718" w:type="pct"/>
            <w:shd w:val="clear" w:color="auto" w:fill="auto"/>
            <w:vAlign w:val="center"/>
            <w:hideMark/>
          </w:tcPr>
          <w:p w14:paraId="1083833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43.8%</w:t>
            </w:r>
          </w:p>
        </w:tc>
      </w:tr>
      <w:tr w:rsidR="00205B53" w:rsidRPr="00205B53" w14:paraId="321E46B6" w14:textId="77777777" w:rsidTr="00205B53">
        <w:trPr>
          <w:trHeight w:val="735"/>
        </w:trPr>
        <w:tc>
          <w:tcPr>
            <w:tcW w:w="517" w:type="pct"/>
            <w:shd w:val="clear" w:color="auto" w:fill="auto"/>
            <w:vAlign w:val="center"/>
            <w:hideMark/>
          </w:tcPr>
          <w:p w14:paraId="0340C0F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27 03 03 11</w:t>
            </w:r>
          </w:p>
        </w:tc>
        <w:tc>
          <w:tcPr>
            <w:tcW w:w="2328" w:type="pct"/>
            <w:shd w:val="clear" w:color="auto" w:fill="auto"/>
            <w:vAlign w:val="center"/>
            <w:hideMark/>
          </w:tcPr>
          <w:p w14:paraId="663734E5"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ახალი კორონავირუსული დაავადების COVID 19-ის მართვა</w:t>
            </w:r>
          </w:p>
        </w:tc>
        <w:tc>
          <w:tcPr>
            <w:tcW w:w="718" w:type="pct"/>
            <w:shd w:val="clear" w:color="auto" w:fill="auto"/>
            <w:vAlign w:val="center"/>
            <w:hideMark/>
          </w:tcPr>
          <w:p w14:paraId="6EF5106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43,000.0</w:t>
            </w:r>
          </w:p>
        </w:tc>
        <w:tc>
          <w:tcPr>
            <w:tcW w:w="718" w:type="pct"/>
            <w:shd w:val="clear" w:color="auto" w:fill="auto"/>
            <w:vAlign w:val="center"/>
            <w:hideMark/>
          </w:tcPr>
          <w:p w14:paraId="4A824C4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4,101.4</w:t>
            </w:r>
          </w:p>
        </w:tc>
        <w:tc>
          <w:tcPr>
            <w:tcW w:w="718" w:type="pct"/>
            <w:shd w:val="clear" w:color="auto" w:fill="auto"/>
            <w:vAlign w:val="center"/>
            <w:hideMark/>
          </w:tcPr>
          <w:p w14:paraId="03B42C9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9.5%</w:t>
            </w:r>
          </w:p>
        </w:tc>
      </w:tr>
      <w:tr w:rsidR="00205B53" w:rsidRPr="00205B53" w14:paraId="17F70D00" w14:textId="77777777" w:rsidTr="00205B53">
        <w:trPr>
          <w:trHeight w:val="315"/>
        </w:trPr>
        <w:tc>
          <w:tcPr>
            <w:tcW w:w="517" w:type="pct"/>
            <w:shd w:val="clear" w:color="auto" w:fill="auto"/>
            <w:vAlign w:val="center"/>
            <w:hideMark/>
          </w:tcPr>
          <w:p w14:paraId="4E8B890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A140A3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DD8967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40,000.0</w:t>
            </w:r>
          </w:p>
        </w:tc>
        <w:tc>
          <w:tcPr>
            <w:tcW w:w="718" w:type="pct"/>
            <w:shd w:val="clear" w:color="auto" w:fill="auto"/>
            <w:vAlign w:val="center"/>
            <w:hideMark/>
          </w:tcPr>
          <w:p w14:paraId="0910BC0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3,133.0</w:t>
            </w:r>
          </w:p>
        </w:tc>
        <w:tc>
          <w:tcPr>
            <w:tcW w:w="718" w:type="pct"/>
            <w:shd w:val="clear" w:color="auto" w:fill="auto"/>
            <w:vAlign w:val="center"/>
            <w:hideMark/>
          </w:tcPr>
          <w:p w14:paraId="6209405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7.8%</w:t>
            </w:r>
          </w:p>
        </w:tc>
      </w:tr>
      <w:tr w:rsidR="00205B53" w:rsidRPr="00205B53" w14:paraId="6423603A" w14:textId="77777777" w:rsidTr="00205B53">
        <w:trPr>
          <w:trHeight w:val="300"/>
        </w:trPr>
        <w:tc>
          <w:tcPr>
            <w:tcW w:w="517" w:type="pct"/>
            <w:shd w:val="clear" w:color="auto" w:fill="auto"/>
            <w:vAlign w:val="center"/>
            <w:hideMark/>
          </w:tcPr>
          <w:p w14:paraId="7BBA6AF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lastRenderedPageBreak/>
              <w:t> </w:t>
            </w:r>
          </w:p>
        </w:tc>
        <w:tc>
          <w:tcPr>
            <w:tcW w:w="2328" w:type="pct"/>
            <w:shd w:val="clear" w:color="auto" w:fill="auto"/>
            <w:vAlign w:val="center"/>
            <w:hideMark/>
          </w:tcPr>
          <w:p w14:paraId="39A6D89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50CF850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40,000.0</w:t>
            </w:r>
          </w:p>
        </w:tc>
        <w:tc>
          <w:tcPr>
            <w:tcW w:w="718" w:type="pct"/>
            <w:shd w:val="clear" w:color="auto" w:fill="auto"/>
            <w:vAlign w:val="center"/>
            <w:hideMark/>
          </w:tcPr>
          <w:p w14:paraId="442E25A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3,133.0</w:t>
            </w:r>
          </w:p>
        </w:tc>
        <w:tc>
          <w:tcPr>
            <w:tcW w:w="718" w:type="pct"/>
            <w:shd w:val="clear" w:color="auto" w:fill="auto"/>
            <w:vAlign w:val="center"/>
            <w:hideMark/>
          </w:tcPr>
          <w:p w14:paraId="3967F4B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7.8%</w:t>
            </w:r>
          </w:p>
        </w:tc>
      </w:tr>
      <w:tr w:rsidR="00205B53" w:rsidRPr="00205B53" w14:paraId="2360A5E3" w14:textId="77777777" w:rsidTr="00205B53">
        <w:trPr>
          <w:trHeight w:val="300"/>
        </w:trPr>
        <w:tc>
          <w:tcPr>
            <w:tcW w:w="517" w:type="pct"/>
            <w:shd w:val="clear" w:color="auto" w:fill="auto"/>
            <w:vAlign w:val="center"/>
            <w:hideMark/>
          </w:tcPr>
          <w:p w14:paraId="3C2F6BC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247BCC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1521798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3,000.0</w:t>
            </w:r>
          </w:p>
        </w:tc>
        <w:tc>
          <w:tcPr>
            <w:tcW w:w="718" w:type="pct"/>
            <w:shd w:val="clear" w:color="auto" w:fill="auto"/>
            <w:vAlign w:val="center"/>
            <w:hideMark/>
          </w:tcPr>
          <w:p w14:paraId="403F1C9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968.4</w:t>
            </w:r>
          </w:p>
        </w:tc>
        <w:tc>
          <w:tcPr>
            <w:tcW w:w="718" w:type="pct"/>
            <w:shd w:val="clear" w:color="auto" w:fill="auto"/>
            <w:vAlign w:val="center"/>
            <w:hideMark/>
          </w:tcPr>
          <w:p w14:paraId="5038855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32.3%</w:t>
            </w:r>
          </w:p>
        </w:tc>
      </w:tr>
      <w:tr w:rsidR="00205B53" w:rsidRPr="00205B53" w14:paraId="4AC7313A" w14:textId="77777777" w:rsidTr="00205B53">
        <w:trPr>
          <w:trHeight w:val="375"/>
        </w:trPr>
        <w:tc>
          <w:tcPr>
            <w:tcW w:w="517" w:type="pct"/>
            <w:shd w:val="clear" w:color="auto" w:fill="auto"/>
            <w:vAlign w:val="center"/>
            <w:hideMark/>
          </w:tcPr>
          <w:p w14:paraId="4DC8C74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27 03 04</w:t>
            </w:r>
          </w:p>
        </w:tc>
        <w:tc>
          <w:tcPr>
            <w:tcW w:w="2328" w:type="pct"/>
            <w:shd w:val="clear" w:color="auto" w:fill="auto"/>
            <w:vAlign w:val="center"/>
            <w:hideMark/>
          </w:tcPr>
          <w:p w14:paraId="2A9222D9"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დიპლომისშემდგომი სამედიცინო განათლება</w:t>
            </w:r>
          </w:p>
        </w:tc>
        <w:tc>
          <w:tcPr>
            <w:tcW w:w="718" w:type="pct"/>
            <w:shd w:val="clear" w:color="auto" w:fill="auto"/>
            <w:vAlign w:val="center"/>
            <w:hideMark/>
          </w:tcPr>
          <w:p w14:paraId="434FA4D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30.0</w:t>
            </w:r>
          </w:p>
        </w:tc>
        <w:tc>
          <w:tcPr>
            <w:tcW w:w="718" w:type="pct"/>
            <w:shd w:val="clear" w:color="auto" w:fill="auto"/>
            <w:vAlign w:val="center"/>
            <w:hideMark/>
          </w:tcPr>
          <w:p w14:paraId="6172B26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24.1</w:t>
            </w:r>
          </w:p>
        </w:tc>
        <w:tc>
          <w:tcPr>
            <w:tcW w:w="718" w:type="pct"/>
            <w:shd w:val="clear" w:color="auto" w:fill="auto"/>
            <w:vAlign w:val="center"/>
            <w:hideMark/>
          </w:tcPr>
          <w:p w14:paraId="0833EAE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80.3%</w:t>
            </w:r>
          </w:p>
        </w:tc>
      </w:tr>
      <w:tr w:rsidR="00205B53" w:rsidRPr="00205B53" w14:paraId="7F8EF6AC" w14:textId="77777777" w:rsidTr="00205B53">
        <w:trPr>
          <w:trHeight w:val="315"/>
        </w:trPr>
        <w:tc>
          <w:tcPr>
            <w:tcW w:w="517" w:type="pct"/>
            <w:shd w:val="clear" w:color="auto" w:fill="auto"/>
            <w:vAlign w:val="center"/>
            <w:hideMark/>
          </w:tcPr>
          <w:p w14:paraId="56B8565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8D4FA0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D88E81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30.0</w:t>
            </w:r>
          </w:p>
        </w:tc>
        <w:tc>
          <w:tcPr>
            <w:tcW w:w="718" w:type="pct"/>
            <w:shd w:val="clear" w:color="auto" w:fill="auto"/>
            <w:vAlign w:val="center"/>
            <w:hideMark/>
          </w:tcPr>
          <w:p w14:paraId="283D66E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24.1</w:t>
            </w:r>
          </w:p>
        </w:tc>
        <w:tc>
          <w:tcPr>
            <w:tcW w:w="718" w:type="pct"/>
            <w:shd w:val="clear" w:color="auto" w:fill="auto"/>
            <w:vAlign w:val="center"/>
            <w:hideMark/>
          </w:tcPr>
          <w:p w14:paraId="56A1282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80.3%</w:t>
            </w:r>
          </w:p>
        </w:tc>
      </w:tr>
      <w:tr w:rsidR="00205B53" w:rsidRPr="00205B53" w14:paraId="65892B25" w14:textId="77777777" w:rsidTr="00205B53">
        <w:trPr>
          <w:trHeight w:val="300"/>
        </w:trPr>
        <w:tc>
          <w:tcPr>
            <w:tcW w:w="517" w:type="pct"/>
            <w:shd w:val="clear" w:color="auto" w:fill="auto"/>
            <w:vAlign w:val="center"/>
            <w:hideMark/>
          </w:tcPr>
          <w:p w14:paraId="2A9A2AC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7671B2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988CC3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w:t>
            </w:r>
          </w:p>
        </w:tc>
        <w:tc>
          <w:tcPr>
            <w:tcW w:w="718" w:type="pct"/>
            <w:shd w:val="clear" w:color="auto" w:fill="auto"/>
            <w:vAlign w:val="center"/>
            <w:hideMark/>
          </w:tcPr>
          <w:p w14:paraId="200ED39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17.5</w:t>
            </w:r>
          </w:p>
        </w:tc>
        <w:tc>
          <w:tcPr>
            <w:tcW w:w="718" w:type="pct"/>
            <w:shd w:val="clear" w:color="auto" w:fill="auto"/>
            <w:vAlign w:val="center"/>
            <w:hideMark/>
          </w:tcPr>
          <w:p w14:paraId="73D8F70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87.5%</w:t>
            </w:r>
          </w:p>
        </w:tc>
      </w:tr>
      <w:tr w:rsidR="00205B53" w:rsidRPr="00205B53" w14:paraId="73CB39FC" w14:textId="77777777" w:rsidTr="00205B53">
        <w:trPr>
          <w:trHeight w:val="300"/>
        </w:trPr>
        <w:tc>
          <w:tcPr>
            <w:tcW w:w="517" w:type="pct"/>
            <w:shd w:val="clear" w:color="auto" w:fill="auto"/>
            <w:vAlign w:val="center"/>
            <w:hideMark/>
          </w:tcPr>
          <w:p w14:paraId="5A490A6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F21C53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D97FC7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w:t>
            </w:r>
          </w:p>
        </w:tc>
        <w:tc>
          <w:tcPr>
            <w:tcW w:w="718" w:type="pct"/>
            <w:shd w:val="clear" w:color="auto" w:fill="auto"/>
            <w:vAlign w:val="center"/>
            <w:hideMark/>
          </w:tcPr>
          <w:p w14:paraId="1ABC41A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6.6</w:t>
            </w:r>
          </w:p>
        </w:tc>
        <w:tc>
          <w:tcPr>
            <w:tcW w:w="718" w:type="pct"/>
            <w:shd w:val="clear" w:color="auto" w:fill="auto"/>
            <w:vAlign w:val="center"/>
            <w:hideMark/>
          </w:tcPr>
          <w:p w14:paraId="432EC1B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66.0%</w:t>
            </w:r>
          </w:p>
        </w:tc>
      </w:tr>
      <w:tr w:rsidR="00205B53" w:rsidRPr="00205B53" w14:paraId="5876796E" w14:textId="77777777" w:rsidTr="00205B53">
        <w:trPr>
          <w:trHeight w:val="735"/>
        </w:trPr>
        <w:tc>
          <w:tcPr>
            <w:tcW w:w="517" w:type="pct"/>
            <w:shd w:val="clear" w:color="auto" w:fill="auto"/>
            <w:vAlign w:val="center"/>
            <w:hideMark/>
          </w:tcPr>
          <w:p w14:paraId="567C7FF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27 04</w:t>
            </w:r>
          </w:p>
        </w:tc>
        <w:tc>
          <w:tcPr>
            <w:tcW w:w="2328" w:type="pct"/>
            <w:shd w:val="clear" w:color="auto" w:fill="auto"/>
            <w:vAlign w:val="center"/>
            <w:hideMark/>
          </w:tcPr>
          <w:p w14:paraId="01452316"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სამედიცინო დაწესებულებათა რეაბილიტაცია და აღჭურვა</w:t>
            </w:r>
          </w:p>
        </w:tc>
        <w:tc>
          <w:tcPr>
            <w:tcW w:w="718" w:type="pct"/>
            <w:shd w:val="clear" w:color="auto" w:fill="auto"/>
            <w:vAlign w:val="center"/>
            <w:hideMark/>
          </w:tcPr>
          <w:p w14:paraId="545FB0F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15,000.0</w:t>
            </w:r>
          </w:p>
        </w:tc>
        <w:tc>
          <w:tcPr>
            <w:tcW w:w="718" w:type="pct"/>
            <w:shd w:val="clear" w:color="auto" w:fill="auto"/>
            <w:vAlign w:val="center"/>
            <w:hideMark/>
          </w:tcPr>
          <w:p w14:paraId="761614B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14,895.4</w:t>
            </w:r>
          </w:p>
        </w:tc>
        <w:tc>
          <w:tcPr>
            <w:tcW w:w="718" w:type="pct"/>
            <w:shd w:val="clear" w:color="auto" w:fill="auto"/>
            <w:vAlign w:val="center"/>
            <w:hideMark/>
          </w:tcPr>
          <w:p w14:paraId="4825428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99.3%</w:t>
            </w:r>
          </w:p>
        </w:tc>
      </w:tr>
      <w:tr w:rsidR="00205B53" w:rsidRPr="00205B53" w14:paraId="3F91F040" w14:textId="77777777" w:rsidTr="00205B53">
        <w:trPr>
          <w:trHeight w:val="315"/>
        </w:trPr>
        <w:tc>
          <w:tcPr>
            <w:tcW w:w="517" w:type="pct"/>
            <w:shd w:val="clear" w:color="auto" w:fill="auto"/>
            <w:vAlign w:val="center"/>
            <w:hideMark/>
          </w:tcPr>
          <w:p w14:paraId="541D4DD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34146D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A47965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488.3</w:t>
            </w:r>
          </w:p>
        </w:tc>
        <w:tc>
          <w:tcPr>
            <w:tcW w:w="718" w:type="pct"/>
            <w:shd w:val="clear" w:color="auto" w:fill="auto"/>
            <w:vAlign w:val="center"/>
            <w:hideMark/>
          </w:tcPr>
          <w:p w14:paraId="275FB1E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415.5</w:t>
            </w:r>
          </w:p>
        </w:tc>
        <w:tc>
          <w:tcPr>
            <w:tcW w:w="718" w:type="pct"/>
            <w:shd w:val="clear" w:color="auto" w:fill="auto"/>
            <w:vAlign w:val="center"/>
            <w:hideMark/>
          </w:tcPr>
          <w:p w14:paraId="1D39703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85.1%</w:t>
            </w:r>
          </w:p>
        </w:tc>
      </w:tr>
      <w:tr w:rsidR="00205B53" w:rsidRPr="00205B53" w14:paraId="01B01946" w14:textId="77777777" w:rsidTr="00205B53">
        <w:trPr>
          <w:trHeight w:val="300"/>
        </w:trPr>
        <w:tc>
          <w:tcPr>
            <w:tcW w:w="517" w:type="pct"/>
            <w:shd w:val="clear" w:color="auto" w:fill="auto"/>
            <w:vAlign w:val="center"/>
            <w:hideMark/>
          </w:tcPr>
          <w:p w14:paraId="5CBAA90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FF3735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399BDB5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97.0</w:t>
            </w:r>
          </w:p>
        </w:tc>
        <w:tc>
          <w:tcPr>
            <w:tcW w:w="718" w:type="pct"/>
            <w:shd w:val="clear" w:color="auto" w:fill="auto"/>
            <w:vAlign w:val="center"/>
            <w:hideMark/>
          </w:tcPr>
          <w:p w14:paraId="2B3A8E9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24.2</w:t>
            </w:r>
          </w:p>
        </w:tc>
        <w:tc>
          <w:tcPr>
            <w:tcW w:w="718" w:type="pct"/>
            <w:shd w:val="clear" w:color="auto" w:fill="auto"/>
            <w:vAlign w:val="center"/>
            <w:hideMark/>
          </w:tcPr>
          <w:p w14:paraId="007E207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24.9%</w:t>
            </w:r>
          </w:p>
        </w:tc>
      </w:tr>
      <w:tr w:rsidR="00205B53" w:rsidRPr="00205B53" w14:paraId="15038F19" w14:textId="77777777" w:rsidTr="00205B53">
        <w:trPr>
          <w:trHeight w:val="300"/>
        </w:trPr>
        <w:tc>
          <w:tcPr>
            <w:tcW w:w="517" w:type="pct"/>
            <w:shd w:val="clear" w:color="auto" w:fill="auto"/>
            <w:vAlign w:val="center"/>
            <w:hideMark/>
          </w:tcPr>
          <w:p w14:paraId="5BC6541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293FA0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1EB0A8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391.3</w:t>
            </w:r>
          </w:p>
        </w:tc>
        <w:tc>
          <w:tcPr>
            <w:tcW w:w="718" w:type="pct"/>
            <w:shd w:val="clear" w:color="auto" w:fill="auto"/>
            <w:vAlign w:val="center"/>
            <w:hideMark/>
          </w:tcPr>
          <w:p w14:paraId="1100855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391.3</w:t>
            </w:r>
          </w:p>
        </w:tc>
        <w:tc>
          <w:tcPr>
            <w:tcW w:w="718" w:type="pct"/>
            <w:shd w:val="clear" w:color="auto" w:fill="auto"/>
            <w:vAlign w:val="center"/>
            <w:hideMark/>
          </w:tcPr>
          <w:p w14:paraId="5C07097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037A7D94" w14:textId="77777777" w:rsidTr="00205B53">
        <w:trPr>
          <w:trHeight w:val="300"/>
        </w:trPr>
        <w:tc>
          <w:tcPr>
            <w:tcW w:w="517" w:type="pct"/>
            <w:shd w:val="clear" w:color="auto" w:fill="auto"/>
            <w:vAlign w:val="center"/>
            <w:hideMark/>
          </w:tcPr>
          <w:p w14:paraId="44957CA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5DB48C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884437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14,511.7</w:t>
            </w:r>
          </w:p>
        </w:tc>
        <w:tc>
          <w:tcPr>
            <w:tcW w:w="718" w:type="pct"/>
            <w:shd w:val="clear" w:color="auto" w:fill="auto"/>
            <w:vAlign w:val="center"/>
            <w:hideMark/>
          </w:tcPr>
          <w:p w14:paraId="451D6DD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14,479.9</w:t>
            </w:r>
          </w:p>
        </w:tc>
        <w:tc>
          <w:tcPr>
            <w:tcW w:w="718" w:type="pct"/>
            <w:shd w:val="clear" w:color="auto" w:fill="auto"/>
            <w:vAlign w:val="center"/>
            <w:hideMark/>
          </w:tcPr>
          <w:p w14:paraId="150BDF1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99.8%</w:t>
            </w:r>
          </w:p>
        </w:tc>
      </w:tr>
      <w:tr w:rsidR="00205B53" w:rsidRPr="00205B53" w14:paraId="7B4403BC" w14:textId="77777777" w:rsidTr="00205B53">
        <w:trPr>
          <w:trHeight w:val="735"/>
        </w:trPr>
        <w:tc>
          <w:tcPr>
            <w:tcW w:w="517" w:type="pct"/>
            <w:shd w:val="clear" w:color="auto" w:fill="auto"/>
            <w:vAlign w:val="center"/>
            <w:hideMark/>
          </w:tcPr>
          <w:p w14:paraId="0D3052C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27 05</w:t>
            </w:r>
          </w:p>
        </w:tc>
        <w:tc>
          <w:tcPr>
            <w:tcW w:w="2328" w:type="pct"/>
            <w:shd w:val="clear" w:color="auto" w:fill="auto"/>
            <w:vAlign w:val="center"/>
            <w:hideMark/>
          </w:tcPr>
          <w:p w14:paraId="11E4AF75"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შრომისა და დასაქმების სისტემის რეფორმების პროგრამა</w:t>
            </w:r>
          </w:p>
        </w:tc>
        <w:tc>
          <w:tcPr>
            <w:tcW w:w="718" w:type="pct"/>
            <w:shd w:val="clear" w:color="auto" w:fill="auto"/>
            <w:vAlign w:val="center"/>
            <w:hideMark/>
          </w:tcPr>
          <w:p w14:paraId="0D2BC51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1,029.6</w:t>
            </w:r>
          </w:p>
        </w:tc>
        <w:tc>
          <w:tcPr>
            <w:tcW w:w="718" w:type="pct"/>
            <w:shd w:val="clear" w:color="auto" w:fill="auto"/>
            <w:vAlign w:val="center"/>
            <w:hideMark/>
          </w:tcPr>
          <w:p w14:paraId="6334D5E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785.3</w:t>
            </w:r>
          </w:p>
        </w:tc>
        <w:tc>
          <w:tcPr>
            <w:tcW w:w="718" w:type="pct"/>
            <w:shd w:val="clear" w:color="auto" w:fill="auto"/>
            <w:vAlign w:val="center"/>
            <w:hideMark/>
          </w:tcPr>
          <w:p w14:paraId="7CFFC56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76.3%</w:t>
            </w:r>
          </w:p>
        </w:tc>
      </w:tr>
      <w:tr w:rsidR="00205B53" w:rsidRPr="00205B53" w14:paraId="3008260E" w14:textId="77777777" w:rsidTr="00205B53">
        <w:trPr>
          <w:trHeight w:val="315"/>
        </w:trPr>
        <w:tc>
          <w:tcPr>
            <w:tcW w:w="517" w:type="pct"/>
            <w:shd w:val="clear" w:color="auto" w:fill="auto"/>
            <w:vAlign w:val="center"/>
            <w:hideMark/>
          </w:tcPr>
          <w:p w14:paraId="7B5039E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FCA67C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2FCFA5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417.1</w:t>
            </w:r>
          </w:p>
        </w:tc>
        <w:tc>
          <w:tcPr>
            <w:tcW w:w="718" w:type="pct"/>
            <w:shd w:val="clear" w:color="auto" w:fill="auto"/>
            <w:vAlign w:val="center"/>
            <w:hideMark/>
          </w:tcPr>
          <w:p w14:paraId="5E1BBCE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173.7</w:t>
            </w:r>
          </w:p>
        </w:tc>
        <w:tc>
          <w:tcPr>
            <w:tcW w:w="718" w:type="pct"/>
            <w:shd w:val="clear" w:color="auto" w:fill="auto"/>
            <w:vAlign w:val="center"/>
            <w:hideMark/>
          </w:tcPr>
          <w:p w14:paraId="692AF50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41.7%</w:t>
            </w:r>
          </w:p>
        </w:tc>
      </w:tr>
      <w:tr w:rsidR="00205B53" w:rsidRPr="00205B53" w14:paraId="0E2591BA" w14:textId="77777777" w:rsidTr="00205B53">
        <w:trPr>
          <w:trHeight w:val="300"/>
        </w:trPr>
        <w:tc>
          <w:tcPr>
            <w:tcW w:w="517" w:type="pct"/>
            <w:shd w:val="clear" w:color="auto" w:fill="auto"/>
            <w:vAlign w:val="center"/>
            <w:hideMark/>
          </w:tcPr>
          <w:p w14:paraId="43A8A64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7FEC3C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3AABEE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378.1</w:t>
            </w:r>
          </w:p>
        </w:tc>
        <w:tc>
          <w:tcPr>
            <w:tcW w:w="718" w:type="pct"/>
            <w:shd w:val="clear" w:color="auto" w:fill="auto"/>
            <w:vAlign w:val="center"/>
            <w:hideMark/>
          </w:tcPr>
          <w:p w14:paraId="0869A00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165.1</w:t>
            </w:r>
          </w:p>
        </w:tc>
        <w:tc>
          <w:tcPr>
            <w:tcW w:w="718" w:type="pct"/>
            <w:shd w:val="clear" w:color="auto" w:fill="auto"/>
            <w:vAlign w:val="center"/>
            <w:hideMark/>
          </w:tcPr>
          <w:p w14:paraId="572DABD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43.7%</w:t>
            </w:r>
          </w:p>
        </w:tc>
      </w:tr>
      <w:tr w:rsidR="00205B53" w:rsidRPr="00205B53" w14:paraId="2FCD67A9" w14:textId="77777777" w:rsidTr="00205B53">
        <w:trPr>
          <w:trHeight w:val="300"/>
        </w:trPr>
        <w:tc>
          <w:tcPr>
            <w:tcW w:w="517" w:type="pct"/>
            <w:shd w:val="clear" w:color="auto" w:fill="auto"/>
            <w:vAlign w:val="center"/>
            <w:hideMark/>
          </w:tcPr>
          <w:p w14:paraId="5254386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404AB3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229817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13.0</w:t>
            </w:r>
          </w:p>
        </w:tc>
        <w:tc>
          <w:tcPr>
            <w:tcW w:w="718" w:type="pct"/>
            <w:shd w:val="clear" w:color="auto" w:fill="auto"/>
            <w:vAlign w:val="center"/>
            <w:hideMark/>
          </w:tcPr>
          <w:p w14:paraId="4D57E72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8.7</w:t>
            </w:r>
          </w:p>
        </w:tc>
        <w:tc>
          <w:tcPr>
            <w:tcW w:w="718" w:type="pct"/>
            <w:shd w:val="clear" w:color="auto" w:fill="auto"/>
            <w:vAlign w:val="center"/>
            <w:hideMark/>
          </w:tcPr>
          <w:p w14:paraId="404B9CD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66.7%</w:t>
            </w:r>
          </w:p>
        </w:tc>
      </w:tr>
      <w:tr w:rsidR="00205B53" w:rsidRPr="00205B53" w14:paraId="3910F321" w14:textId="77777777" w:rsidTr="00205B53">
        <w:trPr>
          <w:trHeight w:val="300"/>
        </w:trPr>
        <w:tc>
          <w:tcPr>
            <w:tcW w:w="517" w:type="pct"/>
            <w:shd w:val="clear" w:color="auto" w:fill="auto"/>
            <w:vAlign w:val="center"/>
            <w:hideMark/>
          </w:tcPr>
          <w:p w14:paraId="760E79A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45E3C3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4E399CB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26.0</w:t>
            </w:r>
          </w:p>
        </w:tc>
        <w:tc>
          <w:tcPr>
            <w:tcW w:w="718" w:type="pct"/>
            <w:shd w:val="clear" w:color="auto" w:fill="auto"/>
            <w:vAlign w:val="center"/>
            <w:hideMark/>
          </w:tcPr>
          <w:p w14:paraId="133F01C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733450E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43AF8787" w14:textId="77777777" w:rsidTr="00205B53">
        <w:trPr>
          <w:trHeight w:val="300"/>
        </w:trPr>
        <w:tc>
          <w:tcPr>
            <w:tcW w:w="517" w:type="pct"/>
            <w:shd w:val="clear" w:color="auto" w:fill="auto"/>
            <w:vAlign w:val="center"/>
            <w:hideMark/>
          </w:tcPr>
          <w:p w14:paraId="5A4C15D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3EE1B8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0A264F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612.5</w:t>
            </w:r>
          </w:p>
        </w:tc>
        <w:tc>
          <w:tcPr>
            <w:tcW w:w="718" w:type="pct"/>
            <w:shd w:val="clear" w:color="auto" w:fill="auto"/>
            <w:vAlign w:val="center"/>
            <w:hideMark/>
          </w:tcPr>
          <w:p w14:paraId="0107C1D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611.5</w:t>
            </w:r>
          </w:p>
        </w:tc>
        <w:tc>
          <w:tcPr>
            <w:tcW w:w="718" w:type="pct"/>
            <w:shd w:val="clear" w:color="auto" w:fill="auto"/>
            <w:vAlign w:val="center"/>
            <w:hideMark/>
          </w:tcPr>
          <w:p w14:paraId="21A4A08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99.8%</w:t>
            </w:r>
          </w:p>
        </w:tc>
      </w:tr>
      <w:tr w:rsidR="00205B53" w:rsidRPr="00205B53" w14:paraId="6F5A4681" w14:textId="77777777" w:rsidTr="00205B53">
        <w:trPr>
          <w:trHeight w:val="735"/>
        </w:trPr>
        <w:tc>
          <w:tcPr>
            <w:tcW w:w="517" w:type="pct"/>
            <w:shd w:val="clear" w:color="auto" w:fill="auto"/>
            <w:vAlign w:val="center"/>
            <w:hideMark/>
          </w:tcPr>
          <w:p w14:paraId="3FEF30A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27 06</w:t>
            </w:r>
          </w:p>
        </w:tc>
        <w:tc>
          <w:tcPr>
            <w:tcW w:w="2328" w:type="pct"/>
            <w:shd w:val="clear" w:color="auto" w:fill="auto"/>
            <w:vAlign w:val="center"/>
            <w:hideMark/>
          </w:tcPr>
          <w:p w14:paraId="562965E8"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იძულებით გადაადგილებულ პირთა და მიგრანტთა ხელშეწყობა</w:t>
            </w:r>
          </w:p>
        </w:tc>
        <w:tc>
          <w:tcPr>
            <w:tcW w:w="718" w:type="pct"/>
            <w:shd w:val="clear" w:color="auto" w:fill="auto"/>
            <w:vAlign w:val="center"/>
            <w:hideMark/>
          </w:tcPr>
          <w:p w14:paraId="0D3751D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11,313.0</w:t>
            </w:r>
          </w:p>
        </w:tc>
        <w:tc>
          <w:tcPr>
            <w:tcW w:w="718" w:type="pct"/>
            <w:shd w:val="clear" w:color="auto" w:fill="auto"/>
            <w:vAlign w:val="center"/>
            <w:hideMark/>
          </w:tcPr>
          <w:p w14:paraId="1E4AA54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10,618.2</w:t>
            </w:r>
          </w:p>
        </w:tc>
        <w:tc>
          <w:tcPr>
            <w:tcW w:w="718" w:type="pct"/>
            <w:shd w:val="clear" w:color="auto" w:fill="auto"/>
            <w:vAlign w:val="center"/>
            <w:hideMark/>
          </w:tcPr>
          <w:p w14:paraId="30B3734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93.9%</w:t>
            </w:r>
          </w:p>
        </w:tc>
      </w:tr>
      <w:tr w:rsidR="00205B53" w:rsidRPr="00205B53" w14:paraId="32854780" w14:textId="77777777" w:rsidTr="00205B53">
        <w:trPr>
          <w:trHeight w:val="315"/>
        </w:trPr>
        <w:tc>
          <w:tcPr>
            <w:tcW w:w="517" w:type="pct"/>
            <w:shd w:val="clear" w:color="auto" w:fill="auto"/>
            <w:vAlign w:val="center"/>
            <w:hideMark/>
          </w:tcPr>
          <w:p w14:paraId="754FA94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C1E616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48BD7C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6,313.0</w:t>
            </w:r>
          </w:p>
        </w:tc>
        <w:tc>
          <w:tcPr>
            <w:tcW w:w="718" w:type="pct"/>
            <w:shd w:val="clear" w:color="auto" w:fill="auto"/>
            <w:vAlign w:val="center"/>
            <w:hideMark/>
          </w:tcPr>
          <w:p w14:paraId="03E1D6F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5,811.6</w:t>
            </w:r>
          </w:p>
        </w:tc>
        <w:tc>
          <w:tcPr>
            <w:tcW w:w="718" w:type="pct"/>
            <w:shd w:val="clear" w:color="auto" w:fill="auto"/>
            <w:vAlign w:val="center"/>
            <w:hideMark/>
          </w:tcPr>
          <w:p w14:paraId="09FFB9B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92.1%</w:t>
            </w:r>
          </w:p>
        </w:tc>
      </w:tr>
      <w:tr w:rsidR="00205B53" w:rsidRPr="00205B53" w14:paraId="4C711839" w14:textId="77777777" w:rsidTr="00205B53">
        <w:trPr>
          <w:trHeight w:val="300"/>
        </w:trPr>
        <w:tc>
          <w:tcPr>
            <w:tcW w:w="517" w:type="pct"/>
            <w:shd w:val="clear" w:color="auto" w:fill="auto"/>
            <w:vAlign w:val="center"/>
            <w:hideMark/>
          </w:tcPr>
          <w:p w14:paraId="3E14CA0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E98125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B036CB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258.0</w:t>
            </w:r>
          </w:p>
        </w:tc>
        <w:tc>
          <w:tcPr>
            <w:tcW w:w="718" w:type="pct"/>
            <w:shd w:val="clear" w:color="auto" w:fill="auto"/>
            <w:vAlign w:val="center"/>
            <w:hideMark/>
          </w:tcPr>
          <w:p w14:paraId="7D6F7B2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116.6</w:t>
            </w:r>
          </w:p>
        </w:tc>
        <w:tc>
          <w:tcPr>
            <w:tcW w:w="718" w:type="pct"/>
            <w:shd w:val="clear" w:color="auto" w:fill="auto"/>
            <w:vAlign w:val="center"/>
            <w:hideMark/>
          </w:tcPr>
          <w:p w14:paraId="38D487F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45.2%</w:t>
            </w:r>
          </w:p>
        </w:tc>
      </w:tr>
      <w:tr w:rsidR="00205B53" w:rsidRPr="00205B53" w14:paraId="5337C0E3" w14:textId="77777777" w:rsidTr="00205B53">
        <w:trPr>
          <w:trHeight w:val="300"/>
        </w:trPr>
        <w:tc>
          <w:tcPr>
            <w:tcW w:w="517" w:type="pct"/>
            <w:shd w:val="clear" w:color="auto" w:fill="auto"/>
            <w:vAlign w:val="center"/>
            <w:hideMark/>
          </w:tcPr>
          <w:p w14:paraId="29BB287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C0C03F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401176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500.0</w:t>
            </w:r>
          </w:p>
        </w:tc>
        <w:tc>
          <w:tcPr>
            <w:tcW w:w="718" w:type="pct"/>
            <w:shd w:val="clear" w:color="auto" w:fill="auto"/>
            <w:vAlign w:val="center"/>
            <w:hideMark/>
          </w:tcPr>
          <w:p w14:paraId="78EBFA9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403.8</w:t>
            </w:r>
          </w:p>
        </w:tc>
        <w:tc>
          <w:tcPr>
            <w:tcW w:w="718" w:type="pct"/>
            <w:shd w:val="clear" w:color="auto" w:fill="auto"/>
            <w:vAlign w:val="center"/>
            <w:hideMark/>
          </w:tcPr>
          <w:p w14:paraId="0FF8B4A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80.8%</w:t>
            </w:r>
          </w:p>
        </w:tc>
      </w:tr>
      <w:tr w:rsidR="00205B53" w:rsidRPr="00205B53" w14:paraId="7DFA5956" w14:textId="77777777" w:rsidTr="00205B53">
        <w:trPr>
          <w:trHeight w:val="300"/>
        </w:trPr>
        <w:tc>
          <w:tcPr>
            <w:tcW w:w="517" w:type="pct"/>
            <w:shd w:val="clear" w:color="auto" w:fill="auto"/>
            <w:vAlign w:val="center"/>
            <w:hideMark/>
          </w:tcPr>
          <w:p w14:paraId="1CEFAA3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161F37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15C532B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5,555.0</w:t>
            </w:r>
          </w:p>
        </w:tc>
        <w:tc>
          <w:tcPr>
            <w:tcW w:w="718" w:type="pct"/>
            <w:shd w:val="clear" w:color="auto" w:fill="auto"/>
            <w:vAlign w:val="center"/>
            <w:hideMark/>
          </w:tcPr>
          <w:p w14:paraId="4938135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5,291.3</w:t>
            </w:r>
          </w:p>
        </w:tc>
        <w:tc>
          <w:tcPr>
            <w:tcW w:w="718" w:type="pct"/>
            <w:shd w:val="clear" w:color="auto" w:fill="auto"/>
            <w:vAlign w:val="center"/>
            <w:hideMark/>
          </w:tcPr>
          <w:p w14:paraId="074BB20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95.3%</w:t>
            </w:r>
          </w:p>
        </w:tc>
      </w:tr>
      <w:tr w:rsidR="00205B53" w:rsidRPr="00205B53" w14:paraId="2D6093B9" w14:textId="77777777" w:rsidTr="00205B53">
        <w:trPr>
          <w:trHeight w:val="300"/>
        </w:trPr>
        <w:tc>
          <w:tcPr>
            <w:tcW w:w="517" w:type="pct"/>
            <w:shd w:val="clear" w:color="auto" w:fill="auto"/>
            <w:vAlign w:val="center"/>
            <w:hideMark/>
          </w:tcPr>
          <w:p w14:paraId="0842366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F2EA29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6B1FDD5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5,000.0</w:t>
            </w:r>
          </w:p>
        </w:tc>
        <w:tc>
          <w:tcPr>
            <w:tcW w:w="718" w:type="pct"/>
            <w:shd w:val="clear" w:color="auto" w:fill="auto"/>
            <w:vAlign w:val="center"/>
            <w:hideMark/>
          </w:tcPr>
          <w:p w14:paraId="407AF08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4,806.6</w:t>
            </w:r>
          </w:p>
        </w:tc>
        <w:tc>
          <w:tcPr>
            <w:tcW w:w="718" w:type="pct"/>
            <w:shd w:val="clear" w:color="auto" w:fill="auto"/>
            <w:vAlign w:val="center"/>
            <w:hideMark/>
          </w:tcPr>
          <w:p w14:paraId="47694A9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96.1%</w:t>
            </w:r>
          </w:p>
        </w:tc>
      </w:tr>
      <w:tr w:rsidR="00205B53" w:rsidRPr="00205B53" w14:paraId="536B3685" w14:textId="77777777" w:rsidTr="00205B53">
        <w:trPr>
          <w:trHeight w:val="375"/>
        </w:trPr>
        <w:tc>
          <w:tcPr>
            <w:tcW w:w="517" w:type="pct"/>
            <w:shd w:val="clear" w:color="auto" w:fill="auto"/>
            <w:vAlign w:val="center"/>
            <w:hideMark/>
          </w:tcPr>
          <w:p w14:paraId="6D0FF18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27 06 02</w:t>
            </w:r>
          </w:p>
        </w:tc>
        <w:tc>
          <w:tcPr>
            <w:tcW w:w="2328" w:type="pct"/>
            <w:shd w:val="clear" w:color="auto" w:fill="auto"/>
            <w:vAlign w:val="center"/>
            <w:hideMark/>
          </w:tcPr>
          <w:p w14:paraId="17B0BEC7"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ეკომიგრანტთა მიგრაციის მართვა</w:t>
            </w:r>
          </w:p>
        </w:tc>
        <w:tc>
          <w:tcPr>
            <w:tcW w:w="718" w:type="pct"/>
            <w:shd w:val="clear" w:color="auto" w:fill="auto"/>
            <w:vAlign w:val="center"/>
            <w:hideMark/>
          </w:tcPr>
          <w:p w14:paraId="729394C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250.0</w:t>
            </w:r>
          </w:p>
        </w:tc>
        <w:tc>
          <w:tcPr>
            <w:tcW w:w="718" w:type="pct"/>
            <w:shd w:val="clear" w:color="auto" w:fill="auto"/>
            <w:vAlign w:val="center"/>
            <w:hideMark/>
          </w:tcPr>
          <w:p w14:paraId="22BEC6B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234.2</w:t>
            </w:r>
          </w:p>
        </w:tc>
        <w:tc>
          <w:tcPr>
            <w:tcW w:w="718" w:type="pct"/>
            <w:shd w:val="clear" w:color="auto" w:fill="auto"/>
            <w:vAlign w:val="center"/>
            <w:hideMark/>
          </w:tcPr>
          <w:p w14:paraId="0BDA5E9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93.7%</w:t>
            </w:r>
          </w:p>
        </w:tc>
      </w:tr>
      <w:tr w:rsidR="00205B53" w:rsidRPr="00205B53" w14:paraId="5284BED6" w14:textId="77777777" w:rsidTr="00205B53">
        <w:trPr>
          <w:trHeight w:val="315"/>
        </w:trPr>
        <w:tc>
          <w:tcPr>
            <w:tcW w:w="517" w:type="pct"/>
            <w:shd w:val="clear" w:color="auto" w:fill="auto"/>
            <w:vAlign w:val="center"/>
            <w:hideMark/>
          </w:tcPr>
          <w:p w14:paraId="5317759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607039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6207FC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250.0</w:t>
            </w:r>
          </w:p>
        </w:tc>
        <w:tc>
          <w:tcPr>
            <w:tcW w:w="718" w:type="pct"/>
            <w:shd w:val="clear" w:color="auto" w:fill="auto"/>
            <w:vAlign w:val="center"/>
            <w:hideMark/>
          </w:tcPr>
          <w:p w14:paraId="77D2042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234.2</w:t>
            </w:r>
          </w:p>
        </w:tc>
        <w:tc>
          <w:tcPr>
            <w:tcW w:w="718" w:type="pct"/>
            <w:shd w:val="clear" w:color="auto" w:fill="auto"/>
            <w:vAlign w:val="center"/>
            <w:hideMark/>
          </w:tcPr>
          <w:p w14:paraId="4EF61B5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93.7%</w:t>
            </w:r>
          </w:p>
        </w:tc>
      </w:tr>
      <w:tr w:rsidR="00205B53" w:rsidRPr="00205B53" w14:paraId="753EBEA4" w14:textId="77777777" w:rsidTr="00205B53">
        <w:trPr>
          <w:trHeight w:val="300"/>
        </w:trPr>
        <w:tc>
          <w:tcPr>
            <w:tcW w:w="517" w:type="pct"/>
            <w:shd w:val="clear" w:color="auto" w:fill="auto"/>
            <w:vAlign w:val="center"/>
            <w:hideMark/>
          </w:tcPr>
          <w:p w14:paraId="499A01D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44576B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7E8FE2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w:t>
            </w:r>
          </w:p>
        </w:tc>
        <w:tc>
          <w:tcPr>
            <w:tcW w:w="718" w:type="pct"/>
            <w:shd w:val="clear" w:color="auto" w:fill="auto"/>
            <w:vAlign w:val="center"/>
            <w:hideMark/>
          </w:tcPr>
          <w:p w14:paraId="706A578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38.1</w:t>
            </w:r>
          </w:p>
        </w:tc>
        <w:tc>
          <w:tcPr>
            <w:tcW w:w="718" w:type="pct"/>
            <w:shd w:val="clear" w:color="auto" w:fill="auto"/>
            <w:vAlign w:val="center"/>
            <w:hideMark/>
          </w:tcPr>
          <w:p w14:paraId="3AAC0B6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76.2%</w:t>
            </w:r>
          </w:p>
        </w:tc>
      </w:tr>
      <w:tr w:rsidR="00205B53" w:rsidRPr="00205B53" w14:paraId="4BAC55E7" w14:textId="77777777" w:rsidTr="00205B53">
        <w:trPr>
          <w:trHeight w:val="300"/>
        </w:trPr>
        <w:tc>
          <w:tcPr>
            <w:tcW w:w="517" w:type="pct"/>
            <w:shd w:val="clear" w:color="auto" w:fill="auto"/>
            <w:vAlign w:val="center"/>
            <w:hideMark/>
          </w:tcPr>
          <w:p w14:paraId="0324915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CE78E1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4A42F50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200.0</w:t>
            </w:r>
          </w:p>
        </w:tc>
        <w:tc>
          <w:tcPr>
            <w:tcW w:w="718" w:type="pct"/>
            <w:shd w:val="clear" w:color="auto" w:fill="auto"/>
            <w:vAlign w:val="center"/>
            <w:hideMark/>
          </w:tcPr>
          <w:p w14:paraId="05BE006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196.1</w:t>
            </w:r>
          </w:p>
        </w:tc>
        <w:tc>
          <w:tcPr>
            <w:tcW w:w="718" w:type="pct"/>
            <w:shd w:val="clear" w:color="auto" w:fill="auto"/>
            <w:vAlign w:val="center"/>
            <w:hideMark/>
          </w:tcPr>
          <w:p w14:paraId="65215AF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98.1%</w:t>
            </w:r>
          </w:p>
        </w:tc>
      </w:tr>
      <w:tr w:rsidR="00205B53" w:rsidRPr="00205B53" w14:paraId="06A3865B" w14:textId="77777777" w:rsidTr="00205B53">
        <w:trPr>
          <w:trHeight w:val="735"/>
        </w:trPr>
        <w:tc>
          <w:tcPr>
            <w:tcW w:w="517" w:type="pct"/>
            <w:shd w:val="clear" w:color="auto" w:fill="auto"/>
            <w:vAlign w:val="center"/>
            <w:hideMark/>
          </w:tcPr>
          <w:p w14:paraId="2D686F6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27 06 03</w:t>
            </w:r>
          </w:p>
        </w:tc>
        <w:tc>
          <w:tcPr>
            <w:tcW w:w="2328" w:type="pct"/>
            <w:shd w:val="clear" w:color="auto" w:fill="auto"/>
            <w:vAlign w:val="center"/>
            <w:hideMark/>
          </w:tcPr>
          <w:p w14:paraId="1A85F518"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განსახლების ადგილებში დევნილთა შენახვა და მათი საცხოვრებელი პირობების გაუმჯობესება</w:t>
            </w:r>
          </w:p>
        </w:tc>
        <w:tc>
          <w:tcPr>
            <w:tcW w:w="718" w:type="pct"/>
            <w:shd w:val="clear" w:color="auto" w:fill="auto"/>
            <w:vAlign w:val="center"/>
            <w:hideMark/>
          </w:tcPr>
          <w:p w14:paraId="2018622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10,800.0</w:t>
            </w:r>
          </w:p>
        </w:tc>
        <w:tc>
          <w:tcPr>
            <w:tcW w:w="718" w:type="pct"/>
            <w:shd w:val="clear" w:color="auto" w:fill="auto"/>
            <w:vAlign w:val="center"/>
            <w:hideMark/>
          </w:tcPr>
          <w:p w14:paraId="627B249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10,313.5</w:t>
            </w:r>
          </w:p>
        </w:tc>
        <w:tc>
          <w:tcPr>
            <w:tcW w:w="718" w:type="pct"/>
            <w:shd w:val="clear" w:color="auto" w:fill="auto"/>
            <w:vAlign w:val="center"/>
            <w:hideMark/>
          </w:tcPr>
          <w:p w14:paraId="2938E48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95.5%</w:t>
            </w:r>
          </w:p>
        </w:tc>
      </w:tr>
      <w:tr w:rsidR="00205B53" w:rsidRPr="00205B53" w14:paraId="58DF5B34" w14:textId="77777777" w:rsidTr="00205B53">
        <w:trPr>
          <w:trHeight w:val="315"/>
        </w:trPr>
        <w:tc>
          <w:tcPr>
            <w:tcW w:w="517" w:type="pct"/>
            <w:shd w:val="clear" w:color="auto" w:fill="auto"/>
            <w:vAlign w:val="center"/>
            <w:hideMark/>
          </w:tcPr>
          <w:p w14:paraId="4A6601D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661521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E975D6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5,800.0</w:t>
            </w:r>
          </w:p>
        </w:tc>
        <w:tc>
          <w:tcPr>
            <w:tcW w:w="718" w:type="pct"/>
            <w:shd w:val="clear" w:color="auto" w:fill="auto"/>
            <w:vAlign w:val="center"/>
            <w:hideMark/>
          </w:tcPr>
          <w:p w14:paraId="2FE612F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5,506.9</w:t>
            </w:r>
          </w:p>
        </w:tc>
        <w:tc>
          <w:tcPr>
            <w:tcW w:w="718" w:type="pct"/>
            <w:shd w:val="clear" w:color="auto" w:fill="auto"/>
            <w:vAlign w:val="center"/>
            <w:hideMark/>
          </w:tcPr>
          <w:p w14:paraId="2872D84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94.9%</w:t>
            </w:r>
          </w:p>
        </w:tc>
      </w:tr>
      <w:tr w:rsidR="00205B53" w:rsidRPr="00205B53" w14:paraId="2060A6BB" w14:textId="77777777" w:rsidTr="00205B53">
        <w:trPr>
          <w:trHeight w:val="300"/>
        </w:trPr>
        <w:tc>
          <w:tcPr>
            <w:tcW w:w="517" w:type="pct"/>
            <w:shd w:val="clear" w:color="auto" w:fill="auto"/>
            <w:vAlign w:val="center"/>
            <w:hideMark/>
          </w:tcPr>
          <w:p w14:paraId="0BBAC41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700826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997E5D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200.0</w:t>
            </w:r>
          </w:p>
        </w:tc>
        <w:tc>
          <w:tcPr>
            <w:tcW w:w="718" w:type="pct"/>
            <w:shd w:val="clear" w:color="auto" w:fill="auto"/>
            <w:vAlign w:val="center"/>
            <w:hideMark/>
          </w:tcPr>
          <w:p w14:paraId="235A227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76.7</w:t>
            </w:r>
          </w:p>
        </w:tc>
        <w:tc>
          <w:tcPr>
            <w:tcW w:w="718" w:type="pct"/>
            <w:shd w:val="clear" w:color="auto" w:fill="auto"/>
            <w:vAlign w:val="center"/>
            <w:hideMark/>
          </w:tcPr>
          <w:p w14:paraId="53E8ADC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38.4%</w:t>
            </w:r>
          </w:p>
        </w:tc>
      </w:tr>
      <w:tr w:rsidR="00205B53" w:rsidRPr="00205B53" w14:paraId="7045BD9D" w14:textId="77777777" w:rsidTr="00205B53">
        <w:trPr>
          <w:trHeight w:val="300"/>
        </w:trPr>
        <w:tc>
          <w:tcPr>
            <w:tcW w:w="517" w:type="pct"/>
            <w:shd w:val="clear" w:color="auto" w:fill="auto"/>
            <w:vAlign w:val="center"/>
            <w:hideMark/>
          </w:tcPr>
          <w:p w14:paraId="36E9272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990E1F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363A44F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500.0</w:t>
            </w:r>
          </w:p>
        </w:tc>
        <w:tc>
          <w:tcPr>
            <w:tcW w:w="718" w:type="pct"/>
            <w:shd w:val="clear" w:color="auto" w:fill="auto"/>
            <w:vAlign w:val="center"/>
            <w:hideMark/>
          </w:tcPr>
          <w:p w14:paraId="74743E9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403.8</w:t>
            </w:r>
          </w:p>
        </w:tc>
        <w:tc>
          <w:tcPr>
            <w:tcW w:w="718" w:type="pct"/>
            <w:shd w:val="clear" w:color="auto" w:fill="auto"/>
            <w:vAlign w:val="center"/>
            <w:hideMark/>
          </w:tcPr>
          <w:p w14:paraId="2A934EE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80.8%</w:t>
            </w:r>
          </w:p>
        </w:tc>
      </w:tr>
      <w:tr w:rsidR="00205B53" w:rsidRPr="00205B53" w14:paraId="7E903DF0" w14:textId="77777777" w:rsidTr="00205B53">
        <w:trPr>
          <w:trHeight w:val="300"/>
        </w:trPr>
        <w:tc>
          <w:tcPr>
            <w:tcW w:w="517" w:type="pct"/>
            <w:shd w:val="clear" w:color="auto" w:fill="auto"/>
            <w:vAlign w:val="center"/>
            <w:hideMark/>
          </w:tcPr>
          <w:p w14:paraId="3E8832D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A14017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C88AFA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5,100.0</w:t>
            </w:r>
          </w:p>
        </w:tc>
        <w:tc>
          <w:tcPr>
            <w:tcW w:w="718" w:type="pct"/>
            <w:shd w:val="clear" w:color="auto" w:fill="auto"/>
            <w:vAlign w:val="center"/>
            <w:hideMark/>
          </w:tcPr>
          <w:p w14:paraId="62C89FA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5,026.4</w:t>
            </w:r>
          </w:p>
        </w:tc>
        <w:tc>
          <w:tcPr>
            <w:tcW w:w="718" w:type="pct"/>
            <w:shd w:val="clear" w:color="auto" w:fill="auto"/>
            <w:vAlign w:val="center"/>
            <w:hideMark/>
          </w:tcPr>
          <w:p w14:paraId="45A24DD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98.6%</w:t>
            </w:r>
          </w:p>
        </w:tc>
      </w:tr>
      <w:tr w:rsidR="00205B53" w:rsidRPr="00205B53" w14:paraId="0B64123A" w14:textId="77777777" w:rsidTr="00205B53">
        <w:trPr>
          <w:trHeight w:val="300"/>
        </w:trPr>
        <w:tc>
          <w:tcPr>
            <w:tcW w:w="517" w:type="pct"/>
            <w:shd w:val="clear" w:color="auto" w:fill="auto"/>
            <w:vAlign w:val="center"/>
            <w:hideMark/>
          </w:tcPr>
          <w:p w14:paraId="7EA5196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ECD1A2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D72176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5,000.0</w:t>
            </w:r>
          </w:p>
        </w:tc>
        <w:tc>
          <w:tcPr>
            <w:tcW w:w="718" w:type="pct"/>
            <w:shd w:val="clear" w:color="auto" w:fill="auto"/>
            <w:vAlign w:val="center"/>
            <w:hideMark/>
          </w:tcPr>
          <w:p w14:paraId="5CF78E5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4,806.6</w:t>
            </w:r>
          </w:p>
        </w:tc>
        <w:tc>
          <w:tcPr>
            <w:tcW w:w="718" w:type="pct"/>
            <w:shd w:val="clear" w:color="auto" w:fill="auto"/>
            <w:vAlign w:val="center"/>
            <w:hideMark/>
          </w:tcPr>
          <w:p w14:paraId="201CC95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96.1%</w:t>
            </w:r>
          </w:p>
        </w:tc>
      </w:tr>
      <w:tr w:rsidR="00205B53" w:rsidRPr="00205B53" w14:paraId="500661DC" w14:textId="77777777" w:rsidTr="00205B53">
        <w:trPr>
          <w:trHeight w:val="735"/>
        </w:trPr>
        <w:tc>
          <w:tcPr>
            <w:tcW w:w="517" w:type="pct"/>
            <w:shd w:val="clear" w:color="auto" w:fill="auto"/>
            <w:vAlign w:val="center"/>
            <w:hideMark/>
          </w:tcPr>
          <w:p w14:paraId="191C00D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27 06 04</w:t>
            </w:r>
          </w:p>
        </w:tc>
        <w:tc>
          <w:tcPr>
            <w:tcW w:w="2328" w:type="pct"/>
            <w:shd w:val="clear" w:color="auto" w:fill="auto"/>
            <w:vAlign w:val="center"/>
            <w:hideMark/>
          </w:tcPr>
          <w:p w14:paraId="6258A2F9"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საერთაშორისო დაცვის მქონე პირთა ინტეგრაციის ხელშეწყობა</w:t>
            </w:r>
          </w:p>
        </w:tc>
        <w:tc>
          <w:tcPr>
            <w:tcW w:w="718" w:type="pct"/>
            <w:shd w:val="clear" w:color="auto" w:fill="auto"/>
            <w:vAlign w:val="center"/>
            <w:hideMark/>
          </w:tcPr>
          <w:p w14:paraId="7D71221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8.0</w:t>
            </w:r>
          </w:p>
        </w:tc>
        <w:tc>
          <w:tcPr>
            <w:tcW w:w="718" w:type="pct"/>
            <w:shd w:val="clear" w:color="auto" w:fill="auto"/>
            <w:vAlign w:val="center"/>
            <w:hideMark/>
          </w:tcPr>
          <w:p w14:paraId="7836B5C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w:t>
            </w:r>
          </w:p>
        </w:tc>
        <w:tc>
          <w:tcPr>
            <w:tcW w:w="718" w:type="pct"/>
            <w:shd w:val="clear" w:color="auto" w:fill="auto"/>
            <w:vAlign w:val="center"/>
            <w:hideMark/>
          </w:tcPr>
          <w:p w14:paraId="65E9A90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22.0%</w:t>
            </w:r>
          </w:p>
        </w:tc>
      </w:tr>
      <w:tr w:rsidR="00205B53" w:rsidRPr="00205B53" w14:paraId="17EB3328" w14:textId="77777777" w:rsidTr="00205B53">
        <w:trPr>
          <w:trHeight w:val="315"/>
        </w:trPr>
        <w:tc>
          <w:tcPr>
            <w:tcW w:w="517" w:type="pct"/>
            <w:shd w:val="clear" w:color="auto" w:fill="auto"/>
            <w:vAlign w:val="center"/>
            <w:hideMark/>
          </w:tcPr>
          <w:p w14:paraId="1FE5197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lastRenderedPageBreak/>
              <w:t> </w:t>
            </w:r>
          </w:p>
        </w:tc>
        <w:tc>
          <w:tcPr>
            <w:tcW w:w="2328" w:type="pct"/>
            <w:shd w:val="clear" w:color="auto" w:fill="auto"/>
            <w:vAlign w:val="center"/>
            <w:hideMark/>
          </w:tcPr>
          <w:p w14:paraId="330F2E0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865415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8.0</w:t>
            </w:r>
          </w:p>
        </w:tc>
        <w:tc>
          <w:tcPr>
            <w:tcW w:w="718" w:type="pct"/>
            <w:shd w:val="clear" w:color="auto" w:fill="auto"/>
            <w:vAlign w:val="center"/>
            <w:hideMark/>
          </w:tcPr>
          <w:p w14:paraId="0F88AA6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w:t>
            </w:r>
          </w:p>
        </w:tc>
        <w:tc>
          <w:tcPr>
            <w:tcW w:w="718" w:type="pct"/>
            <w:shd w:val="clear" w:color="auto" w:fill="auto"/>
            <w:vAlign w:val="center"/>
            <w:hideMark/>
          </w:tcPr>
          <w:p w14:paraId="08FE1EA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22.0%</w:t>
            </w:r>
          </w:p>
        </w:tc>
      </w:tr>
      <w:tr w:rsidR="00205B53" w:rsidRPr="00205B53" w14:paraId="201C6AE8" w14:textId="77777777" w:rsidTr="00205B53">
        <w:trPr>
          <w:trHeight w:val="300"/>
        </w:trPr>
        <w:tc>
          <w:tcPr>
            <w:tcW w:w="517" w:type="pct"/>
            <w:shd w:val="clear" w:color="auto" w:fill="auto"/>
            <w:vAlign w:val="center"/>
            <w:hideMark/>
          </w:tcPr>
          <w:p w14:paraId="35163F6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18A286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C3CF22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w:t>
            </w:r>
          </w:p>
        </w:tc>
        <w:tc>
          <w:tcPr>
            <w:tcW w:w="718" w:type="pct"/>
            <w:shd w:val="clear" w:color="auto" w:fill="auto"/>
            <w:vAlign w:val="center"/>
            <w:hideMark/>
          </w:tcPr>
          <w:p w14:paraId="692289D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w:t>
            </w:r>
          </w:p>
        </w:tc>
        <w:tc>
          <w:tcPr>
            <w:tcW w:w="718" w:type="pct"/>
            <w:shd w:val="clear" w:color="auto" w:fill="auto"/>
            <w:vAlign w:val="center"/>
            <w:hideMark/>
          </w:tcPr>
          <w:p w14:paraId="6D1029B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22.0%</w:t>
            </w:r>
          </w:p>
        </w:tc>
      </w:tr>
      <w:tr w:rsidR="00205B53" w:rsidRPr="00205B53" w14:paraId="025039EC" w14:textId="77777777" w:rsidTr="00205B53">
        <w:trPr>
          <w:trHeight w:val="735"/>
        </w:trPr>
        <w:tc>
          <w:tcPr>
            <w:tcW w:w="517" w:type="pct"/>
            <w:shd w:val="clear" w:color="auto" w:fill="auto"/>
            <w:vAlign w:val="center"/>
            <w:hideMark/>
          </w:tcPr>
          <w:p w14:paraId="7D3E06A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27 06 05</w:t>
            </w:r>
          </w:p>
        </w:tc>
        <w:tc>
          <w:tcPr>
            <w:tcW w:w="2328" w:type="pct"/>
            <w:shd w:val="clear" w:color="auto" w:fill="auto"/>
            <w:vAlign w:val="center"/>
            <w:hideMark/>
          </w:tcPr>
          <w:p w14:paraId="4F91C2E7"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საარსებო წყაროებით უზრუნველყოფის პროგრამა</w:t>
            </w:r>
          </w:p>
        </w:tc>
        <w:tc>
          <w:tcPr>
            <w:tcW w:w="718" w:type="pct"/>
            <w:shd w:val="clear" w:color="auto" w:fill="auto"/>
            <w:vAlign w:val="center"/>
            <w:hideMark/>
          </w:tcPr>
          <w:p w14:paraId="25EF058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255.0</w:t>
            </w:r>
          </w:p>
        </w:tc>
        <w:tc>
          <w:tcPr>
            <w:tcW w:w="718" w:type="pct"/>
            <w:shd w:val="clear" w:color="auto" w:fill="auto"/>
            <w:vAlign w:val="center"/>
            <w:hideMark/>
          </w:tcPr>
          <w:p w14:paraId="5DB44F0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68.8</w:t>
            </w:r>
          </w:p>
        </w:tc>
        <w:tc>
          <w:tcPr>
            <w:tcW w:w="718" w:type="pct"/>
            <w:shd w:val="clear" w:color="auto" w:fill="auto"/>
            <w:vAlign w:val="center"/>
            <w:hideMark/>
          </w:tcPr>
          <w:p w14:paraId="6947CB5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27.0%</w:t>
            </w:r>
          </w:p>
        </w:tc>
      </w:tr>
      <w:tr w:rsidR="00205B53" w:rsidRPr="00205B53" w14:paraId="695A9C28" w14:textId="77777777" w:rsidTr="00205B53">
        <w:trPr>
          <w:trHeight w:val="315"/>
        </w:trPr>
        <w:tc>
          <w:tcPr>
            <w:tcW w:w="517" w:type="pct"/>
            <w:shd w:val="clear" w:color="auto" w:fill="auto"/>
            <w:vAlign w:val="center"/>
            <w:hideMark/>
          </w:tcPr>
          <w:p w14:paraId="5ACAD57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26D3CE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3C683F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255.0</w:t>
            </w:r>
          </w:p>
        </w:tc>
        <w:tc>
          <w:tcPr>
            <w:tcW w:w="718" w:type="pct"/>
            <w:shd w:val="clear" w:color="auto" w:fill="auto"/>
            <w:vAlign w:val="center"/>
            <w:hideMark/>
          </w:tcPr>
          <w:p w14:paraId="11C1AC5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68.8</w:t>
            </w:r>
          </w:p>
        </w:tc>
        <w:tc>
          <w:tcPr>
            <w:tcW w:w="718" w:type="pct"/>
            <w:shd w:val="clear" w:color="auto" w:fill="auto"/>
            <w:vAlign w:val="center"/>
            <w:hideMark/>
          </w:tcPr>
          <w:p w14:paraId="4DFC767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27.0%</w:t>
            </w:r>
          </w:p>
        </w:tc>
      </w:tr>
      <w:tr w:rsidR="00205B53" w:rsidRPr="00205B53" w14:paraId="55CE1DD4" w14:textId="77777777" w:rsidTr="00205B53">
        <w:trPr>
          <w:trHeight w:val="300"/>
        </w:trPr>
        <w:tc>
          <w:tcPr>
            <w:tcW w:w="517" w:type="pct"/>
            <w:shd w:val="clear" w:color="auto" w:fill="auto"/>
            <w:vAlign w:val="center"/>
            <w:hideMark/>
          </w:tcPr>
          <w:p w14:paraId="5425A94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3DD226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157E8A9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255.0</w:t>
            </w:r>
          </w:p>
        </w:tc>
        <w:tc>
          <w:tcPr>
            <w:tcW w:w="718" w:type="pct"/>
            <w:shd w:val="clear" w:color="auto" w:fill="auto"/>
            <w:vAlign w:val="center"/>
            <w:hideMark/>
          </w:tcPr>
          <w:p w14:paraId="32967D6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68.8</w:t>
            </w:r>
          </w:p>
        </w:tc>
        <w:tc>
          <w:tcPr>
            <w:tcW w:w="718" w:type="pct"/>
            <w:shd w:val="clear" w:color="auto" w:fill="auto"/>
            <w:vAlign w:val="center"/>
            <w:hideMark/>
          </w:tcPr>
          <w:p w14:paraId="52565A2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27.0%</w:t>
            </w:r>
          </w:p>
        </w:tc>
      </w:tr>
      <w:tr w:rsidR="00205B53" w:rsidRPr="00205B53" w14:paraId="5435CB5D" w14:textId="77777777" w:rsidTr="00205B53">
        <w:trPr>
          <w:trHeight w:val="375"/>
        </w:trPr>
        <w:tc>
          <w:tcPr>
            <w:tcW w:w="517" w:type="pct"/>
            <w:shd w:val="clear" w:color="auto" w:fill="auto"/>
            <w:vAlign w:val="center"/>
            <w:hideMark/>
          </w:tcPr>
          <w:p w14:paraId="5F5B31A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28 00</w:t>
            </w:r>
          </w:p>
        </w:tc>
        <w:tc>
          <w:tcPr>
            <w:tcW w:w="2328" w:type="pct"/>
            <w:shd w:val="clear" w:color="auto" w:fill="auto"/>
            <w:vAlign w:val="center"/>
            <w:hideMark/>
          </w:tcPr>
          <w:p w14:paraId="488D5D4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საგარეო საქმეთა სამინისტრო</w:t>
            </w:r>
          </w:p>
        </w:tc>
        <w:tc>
          <w:tcPr>
            <w:tcW w:w="718" w:type="pct"/>
            <w:shd w:val="clear" w:color="auto" w:fill="auto"/>
            <w:vAlign w:val="center"/>
            <w:hideMark/>
          </w:tcPr>
          <w:p w14:paraId="7240B67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47,027.2</w:t>
            </w:r>
          </w:p>
        </w:tc>
        <w:tc>
          <w:tcPr>
            <w:tcW w:w="718" w:type="pct"/>
            <w:shd w:val="clear" w:color="auto" w:fill="auto"/>
            <w:vAlign w:val="center"/>
            <w:hideMark/>
          </w:tcPr>
          <w:p w14:paraId="37A6257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41,738.2</w:t>
            </w:r>
          </w:p>
        </w:tc>
        <w:tc>
          <w:tcPr>
            <w:tcW w:w="718" w:type="pct"/>
            <w:shd w:val="clear" w:color="auto" w:fill="auto"/>
            <w:vAlign w:val="center"/>
            <w:hideMark/>
          </w:tcPr>
          <w:p w14:paraId="7BF72AE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88.8%</w:t>
            </w:r>
          </w:p>
        </w:tc>
      </w:tr>
      <w:tr w:rsidR="00205B53" w:rsidRPr="00205B53" w14:paraId="32A2B64D" w14:textId="77777777" w:rsidTr="00205B53">
        <w:trPr>
          <w:trHeight w:val="315"/>
        </w:trPr>
        <w:tc>
          <w:tcPr>
            <w:tcW w:w="517" w:type="pct"/>
            <w:shd w:val="clear" w:color="auto" w:fill="auto"/>
            <w:vAlign w:val="center"/>
            <w:hideMark/>
          </w:tcPr>
          <w:p w14:paraId="2EC79AE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A8E943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AD9DFD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46,097.2</w:t>
            </w:r>
          </w:p>
        </w:tc>
        <w:tc>
          <w:tcPr>
            <w:tcW w:w="718" w:type="pct"/>
            <w:shd w:val="clear" w:color="auto" w:fill="auto"/>
            <w:vAlign w:val="center"/>
            <w:hideMark/>
          </w:tcPr>
          <w:p w14:paraId="636C583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41,734.9</w:t>
            </w:r>
          </w:p>
        </w:tc>
        <w:tc>
          <w:tcPr>
            <w:tcW w:w="718" w:type="pct"/>
            <w:shd w:val="clear" w:color="auto" w:fill="auto"/>
            <w:vAlign w:val="center"/>
            <w:hideMark/>
          </w:tcPr>
          <w:p w14:paraId="4E807F5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90.5%</w:t>
            </w:r>
          </w:p>
        </w:tc>
      </w:tr>
      <w:tr w:rsidR="00205B53" w:rsidRPr="00205B53" w14:paraId="5B59F3E3" w14:textId="77777777" w:rsidTr="00205B53">
        <w:trPr>
          <w:trHeight w:val="300"/>
        </w:trPr>
        <w:tc>
          <w:tcPr>
            <w:tcW w:w="517" w:type="pct"/>
            <w:shd w:val="clear" w:color="auto" w:fill="auto"/>
            <w:vAlign w:val="center"/>
            <w:hideMark/>
          </w:tcPr>
          <w:p w14:paraId="2738858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E6893C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CF9B7B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2,429.1</w:t>
            </w:r>
          </w:p>
        </w:tc>
        <w:tc>
          <w:tcPr>
            <w:tcW w:w="718" w:type="pct"/>
            <w:shd w:val="clear" w:color="auto" w:fill="auto"/>
            <w:vAlign w:val="center"/>
            <w:hideMark/>
          </w:tcPr>
          <w:p w14:paraId="2309EEC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2,299.0</w:t>
            </w:r>
          </w:p>
        </w:tc>
        <w:tc>
          <w:tcPr>
            <w:tcW w:w="718" w:type="pct"/>
            <w:shd w:val="clear" w:color="auto" w:fill="auto"/>
            <w:vAlign w:val="center"/>
            <w:hideMark/>
          </w:tcPr>
          <w:p w14:paraId="4F1B09F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94.6%</w:t>
            </w:r>
          </w:p>
        </w:tc>
      </w:tr>
      <w:tr w:rsidR="00205B53" w:rsidRPr="00205B53" w14:paraId="1A116847" w14:textId="77777777" w:rsidTr="00205B53">
        <w:trPr>
          <w:trHeight w:val="300"/>
        </w:trPr>
        <w:tc>
          <w:tcPr>
            <w:tcW w:w="517" w:type="pct"/>
            <w:shd w:val="clear" w:color="auto" w:fill="auto"/>
            <w:vAlign w:val="center"/>
            <w:hideMark/>
          </w:tcPr>
          <w:p w14:paraId="24EE3D4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2B1C99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5990CA2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37,545.1</w:t>
            </w:r>
          </w:p>
        </w:tc>
        <w:tc>
          <w:tcPr>
            <w:tcW w:w="718" w:type="pct"/>
            <w:shd w:val="clear" w:color="auto" w:fill="auto"/>
            <w:vAlign w:val="center"/>
            <w:hideMark/>
          </w:tcPr>
          <w:p w14:paraId="22A7270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35,827.7</w:t>
            </w:r>
          </w:p>
        </w:tc>
        <w:tc>
          <w:tcPr>
            <w:tcW w:w="718" w:type="pct"/>
            <w:shd w:val="clear" w:color="auto" w:fill="auto"/>
            <w:vAlign w:val="center"/>
            <w:hideMark/>
          </w:tcPr>
          <w:p w14:paraId="01905B7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95.4%</w:t>
            </w:r>
          </w:p>
        </w:tc>
      </w:tr>
      <w:tr w:rsidR="00205B53" w:rsidRPr="00205B53" w14:paraId="6A1C1F3C" w14:textId="77777777" w:rsidTr="00205B53">
        <w:trPr>
          <w:trHeight w:val="300"/>
        </w:trPr>
        <w:tc>
          <w:tcPr>
            <w:tcW w:w="517" w:type="pct"/>
            <w:shd w:val="clear" w:color="auto" w:fill="auto"/>
            <w:vAlign w:val="center"/>
            <w:hideMark/>
          </w:tcPr>
          <w:p w14:paraId="28DA3E4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79481B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774085E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5,970.0</w:t>
            </w:r>
          </w:p>
        </w:tc>
        <w:tc>
          <w:tcPr>
            <w:tcW w:w="718" w:type="pct"/>
            <w:shd w:val="clear" w:color="auto" w:fill="auto"/>
            <w:vAlign w:val="center"/>
            <w:hideMark/>
          </w:tcPr>
          <w:p w14:paraId="015EF22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3,191.3</w:t>
            </w:r>
          </w:p>
        </w:tc>
        <w:tc>
          <w:tcPr>
            <w:tcW w:w="718" w:type="pct"/>
            <w:shd w:val="clear" w:color="auto" w:fill="auto"/>
            <w:vAlign w:val="center"/>
            <w:hideMark/>
          </w:tcPr>
          <w:p w14:paraId="327C6AD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53.5%</w:t>
            </w:r>
          </w:p>
        </w:tc>
      </w:tr>
      <w:tr w:rsidR="00205B53" w:rsidRPr="00205B53" w14:paraId="59C403D6" w14:textId="77777777" w:rsidTr="00205B53">
        <w:trPr>
          <w:trHeight w:val="300"/>
        </w:trPr>
        <w:tc>
          <w:tcPr>
            <w:tcW w:w="517" w:type="pct"/>
            <w:shd w:val="clear" w:color="auto" w:fill="auto"/>
            <w:vAlign w:val="center"/>
            <w:hideMark/>
          </w:tcPr>
          <w:p w14:paraId="53E737A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84F8EC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F26866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52.0</w:t>
            </w:r>
          </w:p>
        </w:tc>
        <w:tc>
          <w:tcPr>
            <w:tcW w:w="718" w:type="pct"/>
            <w:shd w:val="clear" w:color="auto" w:fill="auto"/>
            <w:vAlign w:val="center"/>
            <w:hideMark/>
          </w:tcPr>
          <w:p w14:paraId="13FFB44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27.1</w:t>
            </w:r>
          </w:p>
        </w:tc>
        <w:tc>
          <w:tcPr>
            <w:tcW w:w="718" w:type="pct"/>
            <w:shd w:val="clear" w:color="auto" w:fill="auto"/>
            <w:vAlign w:val="center"/>
            <w:hideMark/>
          </w:tcPr>
          <w:p w14:paraId="53B4CA5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52.2%</w:t>
            </w:r>
          </w:p>
        </w:tc>
      </w:tr>
      <w:tr w:rsidR="00205B53" w:rsidRPr="00205B53" w14:paraId="3182B8DB" w14:textId="77777777" w:rsidTr="00205B53">
        <w:trPr>
          <w:trHeight w:val="300"/>
        </w:trPr>
        <w:tc>
          <w:tcPr>
            <w:tcW w:w="517" w:type="pct"/>
            <w:shd w:val="clear" w:color="auto" w:fill="auto"/>
            <w:vAlign w:val="center"/>
            <w:hideMark/>
          </w:tcPr>
          <w:p w14:paraId="4FD40F7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562498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6ACBA0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101.0</w:t>
            </w:r>
          </w:p>
        </w:tc>
        <w:tc>
          <w:tcPr>
            <w:tcW w:w="718" w:type="pct"/>
            <w:shd w:val="clear" w:color="auto" w:fill="auto"/>
            <w:vAlign w:val="center"/>
            <w:hideMark/>
          </w:tcPr>
          <w:p w14:paraId="5B6A936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389.7</w:t>
            </w:r>
          </w:p>
        </w:tc>
        <w:tc>
          <w:tcPr>
            <w:tcW w:w="718" w:type="pct"/>
            <w:shd w:val="clear" w:color="auto" w:fill="auto"/>
            <w:vAlign w:val="center"/>
            <w:hideMark/>
          </w:tcPr>
          <w:p w14:paraId="22A510D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385.9%</w:t>
            </w:r>
          </w:p>
        </w:tc>
      </w:tr>
      <w:tr w:rsidR="00205B53" w:rsidRPr="00205B53" w14:paraId="139E9476" w14:textId="77777777" w:rsidTr="00205B53">
        <w:trPr>
          <w:trHeight w:val="300"/>
        </w:trPr>
        <w:tc>
          <w:tcPr>
            <w:tcW w:w="517" w:type="pct"/>
            <w:shd w:val="clear" w:color="auto" w:fill="auto"/>
            <w:vAlign w:val="center"/>
            <w:hideMark/>
          </w:tcPr>
          <w:p w14:paraId="7EFA735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9288D6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3C5815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930.0</w:t>
            </w:r>
          </w:p>
        </w:tc>
        <w:tc>
          <w:tcPr>
            <w:tcW w:w="718" w:type="pct"/>
            <w:shd w:val="clear" w:color="auto" w:fill="auto"/>
            <w:vAlign w:val="center"/>
            <w:hideMark/>
          </w:tcPr>
          <w:p w14:paraId="5B00713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3.3</w:t>
            </w:r>
          </w:p>
        </w:tc>
        <w:tc>
          <w:tcPr>
            <w:tcW w:w="718" w:type="pct"/>
            <w:shd w:val="clear" w:color="auto" w:fill="auto"/>
            <w:vAlign w:val="center"/>
            <w:hideMark/>
          </w:tcPr>
          <w:p w14:paraId="3B03960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0.4%</w:t>
            </w:r>
          </w:p>
        </w:tc>
      </w:tr>
      <w:tr w:rsidR="00205B53" w:rsidRPr="00205B53" w14:paraId="28EE8933" w14:textId="77777777" w:rsidTr="00205B53">
        <w:trPr>
          <w:trHeight w:val="375"/>
        </w:trPr>
        <w:tc>
          <w:tcPr>
            <w:tcW w:w="517" w:type="pct"/>
            <w:shd w:val="clear" w:color="auto" w:fill="auto"/>
            <w:vAlign w:val="center"/>
            <w:hideMark/>
          </w:tcPr>
          <w:p w14:paraId="45B21C2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28 01</w:t>
            </w:r>
          </w:p>
        </w:tc>
        <w:tc>
          <w:tcPr>
            <w:tcW w:w="2328" w:type="pct"/>
            <w:shd w:val="clear" w:color="auto" w:fill="auto"/>
            <w:vAlign w:val="center"/>
            <w:hideMark/>
          </w:tcPr>
          <w:p w14:paraId="5CEEE13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საგარეო პოლიტიკის განხორციელება</w:t>
            </w:r>
          </w:p>
        </w:tc>
        <w:tc>
          <w:tcPr>
            <w:tcW w:w="718" w:type="pct"/>
            <w:shd w:val="clear" w:color="auto" w:fill="auto"/>
            <w:vAlign w:val="center"/>
            <w:hideMark/>
          </w:tcPr>
          <w:p w14:paraId="53435ED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46,826.2</w:t>
            </w:r>
          </w:p>
        </w:tc>
        <w:tc>
          <w:tcPr>
            <w:tcW w:w="718" w:type="pct"/>
            <w:shd w:val="clear" w:color="auto" w:fill="auto"/>
            <w:vAlign w:val="center"/>
            <w:hideMark/>
          </w:tcPr>
          <w:p w14:paraId="5A9A1FB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41,550.5</w:t>
            </w:r>
          </w:p>
        </w:tc>
        <w:tc>
          <w:tcPr>
            <w:tcW w:w="718" w:type="pct"/>
            <w:shd w:val="clear" w:color="auto" w:fill="auto"/>
            <w:vAlign w:val="center"/>
            <w:hideMark/>
          </w:tcPr>
          <w:p w14:paraId="65C09A5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88.7%</w:t>
            </w:r>
          </w:p>
        </w:tc>
      </w:tr>
      <w:tr w:rsidR="00205B53" w:rsidRPr="00205B53" w14:paraId="7A6E9CF5" w14:textId="77777777" w:rsidTr="00205B53">
        <w:trPr>
          <w:trHeight w:val="315"/>
        </w:trPr>
        <w:tc>
          <w:tcPr>
            <w:tcW w:w="517" w:type="pct"/>
            <w:shd w:val="clear" w:color="auto" w:fill="auto"/>
            <w:vAlign w:val="center"/>
            <w:hideMark/>
          </w:tcPr>
          <w:p w14:paraId="621231D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F0E9D1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EAD0D4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45,898.2</w:t>
            </w:r>
          </w:p>
        </w:tc>
        <w:tc>
          <w:tcPr>
            <w:tcW w:w="718" w:type="pct"/>
            <w:shd w:val="clear" w:color="auto" w:fill="auto"/>
            <w:vAlign w:val="center"/>
            <w:hideMark/>
          </w:tcPr>
          <w:p w14:paraId="6FE2AD1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41,547.2</w:t>
            </w:r>
          </w:p>
        </w:tc>
        <w:tc>
          <w:tcPr>
            <w:tcW w:w="718" w:type="pct"/>
            <w:shd w:val="clear" w:color="auto" w:fill="auto"/>
            <w:vAlign w:val="center"/>
            <w:hideMark/>
          </w:tcPr>
          <w:p w14:paraId="661623F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90.5%</w:t>
            </w:r>
          </w:p>
        </w:tc>
      </w:tr>
      <w:tr w:rsidR="00205B53" w:rsidRPr="00205B53" w14:paraId="06BFD8B2" w14:textId="77777777" w:rsidTr="00205B53">
        <w:trPr>
          <w:trHeight w:val="300"/>
        </w:trPr>
        <w:tc>
          <w:tcPr>
            <w:tcW w:w="517" w:type="pct"/>
            <w:shd w:val="clear" w:color="auto" w:fill="auto"/>
            <w:vAlign w:val="center"/>
            <w:hideMark/>
          </w:tcPr>
          <w:p w14:paraId="0088683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C13516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5C2708E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2,399.1</w:t>
            </w:r>
          </w:p>
        </w:tc>
        <w:tc>
          <w:tcPr>
            <w:tcW w:w="718" w:type="pct"/>
            <w:shd w:val="clear" w:color="auto" w:fill="auto"/>
            <w:vAlign w:val="center"/>
            <w:hideMark/>
          </w:tcPr>
          <w:p w14:paraId="608D708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2,269.0</w:t>
            </w:r>
          </w:p>
        </w:tc>
        <w:tc>
          <w:tcPr>
            <w:tcW w:w="718" w:type="pct"/>
            <w:shd w:val="clear" w:color="auto" w:fill="auto"/>
            <w:vAlign w:val="center"/>
            <w:hideMark/>
          </w:tcPr>
          <w:p w14:paraId="2D21DA4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94.6%</w:t>
            </w:r>
          </w:p>
        </w:tc>
      </w:tr>
      <w:tr w:rsidR="00205B53" w:rsidRPr="00205B53" w14:paraId="62D423B5" w14:textId="77777777" w:rsidTr="00205B53">
        <w:trPr>
          <w:trHeight w:val="300"/>
        </w:trPr>
        <w:tc>
          <w:tcPr>
            <w:tcW w:w="517" w:type="pct"/>
            <w:shd w:val="clear" w:color="auto" w:fill="auto"/>
            <w:vAlign w:val="center"/>
            <w:hideMark/>
          </w:tcPr>
          <w:p w14:paraId="08E8E4A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998B92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303E8E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37,379.1</w:t>
            </w:r>
          </w:p>
        </w:tc>
        <w:tc>
          <w:tcPr>
            <w:tcW w:w="718" w:type="pct"/>
            <w:shd w:val="clear" w:color="auto" w:fill="auto"/>
            <w:vAlign w:val="center"/>
            <w:hideMark/>
          </w:tcPr>
          <w:p w14:paraId="6809E62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35,670.4</w:t>
            </w:r>
          </w:p>
        </w:tc>
        <w:tc>
          <w:tcPr>
            <w:tcW w:w="718" w:type="pct"/>
            <w:shd w:val="clear" w:color="auto" w:fill="auto"/>
            <w:vAlign w:val="center"/>
            <w:hideMark/>
          </w:tcPr>
          <w:p w14:paraId="5ECFBEB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95.4%</w:t>
            </w:r>
          </w:p>
        </w:tc>
      </w:tr>
      <w:tr w:rsidR="00205B53" w:rsidRPr="00205B53" w14:paraId="3C8898BE" w14:textId="77777777" w:rsidTr="00205B53">
        <w:trPr>
          <w:trHeight w:val="300"/>
        </w:trPr>
        <w:tc>
          <w:tcPr>
            <w:tcW w:w="517" w:type="pct"/>
            <w:shd w:val="clear" w:color="auto" w:fill="auto"/>
            <w:vAlign w:val="center"/>
            <w:hideMark/>
          </w:tcPr>
          <w:p w14:paraId="7F6ABD8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CF6D28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63F6FB6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5,970.0</w:t>
            </w:r>
          </w:p>
        </w:tc>
        <w:tc>
          <w:tcPr>
            <w:tcW w:w="718" w:type="pct"/>
            <w:shd w:val="clear" w:color="auto" w:fill="auto"/>
            <w:vAlign w:val="center"/>
            <w:hideMark/>
          </w:tcPr>
          <w:p w14:paraId="1516818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3,191.3</w:t>
            </w:r>
          </w:p>
        </w:tc>
        <w:tc>
          <w:tcPr>
            <w:tcW w:w="718" w:type="pct"/>
            <w:shd w:val="clear" w:color="auto" w:fill="auto"/>
            <w:vAlign w:val="center"/>
            <w:hideMark/>
          </w:tcPr>
          <w:p w14:paraId="1B73978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53.5%</w:t>
            </w:r>
          </w:p>
        </w:tc>
      </w:tr>
      <w:tr w:rsidR="00205B53" w:rsidRPr="00205B53" w14:paraId="693F21AE" w14:textId="77777777" w:rsidTr="00205B53">
        <w:trPr>
          <w:trHeight w:val="300"/>
        </w:trPr>
        <w:tc>
          <w:tcPr>
            <w:tcW w:w="517" w:type="pct"/>
            <w:shd w:val="clear" w:color="auto" w:fill="auto"/>
            <w:vAlign w:val="center"/>
            <w:hideMark/>
          </w:tcPr>
          <w:p w14:paraId="5F58792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02DB07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53D81F3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w:t>
            </w:r>
          </w:p>
        </w:tc>
        <w:tc>
          <w:tcPr>
            <w:tcW w:w="718" w:type="pct"/>
            <w:shd w:val="clear" w:color="auto" w:fill="auto"/>
            <w:vAlign w:val="center"/>
            <w:hideMark/>
          </w:tcPr>
          <w:p w14:paraId="2531AA1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26.7</w:t>
            </w:r>
          </w:p>
        </w:tc>
        <w:tc>
          <w:tcPr>
            <w:tcW w:w="718" w:type="pct"/>
            <w:shd w:val="clear" w:color="auto" w:fill="auto"/>
            <w:vAlign w:val="center"/>
            <w:hideMark/>
          </w:tcPr>
          <w:p w14:paraId="7D560D0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53.5%</w:t>
            </w:r>
          </w:p>
        </w:tc>
      </w:tr>
      <w:tr w:rsidR="00205B53" w:rsidRPr="00205B53" w14:paraId="611C0B3A" w14:textId="77777777" w:rsidTr="00205B53">
        <w:trPr>
          <w:trHeight w:val="300"/>
        </w:trPr>
        <w:tc>
          <w:tcPr>
            <w:tcW w:w="517" w:type="pct"/>
            <w:shd w:val="clear" w:color="auto" w:fill="auto"/>
            <w:vAlign w:val="center"/>
            <w:hideMark/>
          </w:tcPr>
          <w:p w14:paraId="35FC038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0201A6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AA28CE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c>
          <w:tcPr>
            <w:tcW w:w="718" w:type="pct"/>
            <w:shd w:val="clear" w:color="auto" w:fill="auto"/>
            <w:vAlign w:val="center"/>
            <w:hideMark/>
          </w:tcPr>
          <w:p w14:paraId="19047AC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389.7</w:t>
            </w:r>
          </w:p>
        </w:tc>
        <w:tc>
          <w:tcPr>
            <w:tcW w:w="718" w:type="pct"/>
            <w:shd w:val="clear" w:color="auto" w:fill="auto"/>
            <w:vAlign w:val="center"/>
            <w:hideMark/>
          </w:tcPr>
          <w:p w14:paraId="5BE7A7C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389.7%</w:t>
            </w:r>
          </w:p>
        </w:tc>
      </w:tr>
      <w:tr w:rsidR="00205B53" w:rsidRPr="00205B53" w14:paraId="01F0CE1B" w14:textId="77777777" w:rsidTr="00205B53">
        <w:trPr>
          <w:trHeight w:val="300"/>
        </w:trPr>
        <w:tc>
          <w:tcPr>
            <w:tcW w:w="517" w:type="pct"/>
            <w:shd w:val="clear" w:color="auto" w:fill="auto"/>
            <w:vAlign w:val="center"/>
            <w:hideMark/>
          </w:tcPr>
          <w:p w14:paraId="0BE7A80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1260D5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BDA21D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928.0</w:t>
            </w:r>
          </w:p>
        </w:tc>
        <w:tc>
          <w:tcPr>
            <w:tcW w:w="718" w:type="pct"/>
            <w:shd w:val="clear" w:color="auto" w:fill="auto"/>
            <w:vAlign w:val="center"/>
            <w:hideMark/>
          </w:tcPr>
          <w:p w14:paraId="3A51E6A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3.3</w:t>
            </w:r>
          </w:p>
        </w:tc>
        <w:tc>
          <w:tcPr>
            <w:tcW w:w="718" w:type="pct"/>
            <w:shd w:val="clear" w:color="auto" w:fill="auto"/>
            <w:vAlign w:val="center"/>
            <w:hideMark/>
          </w:tcPr>
          <w:p w14:paraId="730AD74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0.4%</w:t>
            </w:r>
          </w:p>
        </w:tc>
      </w:tr>
      <w:tr w:rsidR="00205B53" w:rsidRPr="00205B53" w14:paraId="7103DCD1" w14:textId="77777777" w:rsidTr="00205B53">
        <w:trPr>
          <w:trHeight w:val="375"/>
        </w:trPr>
        <w:tc>
          <w:tcPr>
            <w:tcW w:w="517" w:type="pct"/>
            <w:shd w:val="clear" w:color="auto" w:fill="auto"/>
            <w:vAlign w:val="center"/>
            <w:hideMark/>
          </w:tcPr>
          <w:p w14:paraId="0E1F8E1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28 01 01</w:t>
            </w:r>
          </w:p>
        </w:tc>
        <w:tc>
          <w:tcPr>
            <w:tcW w:w="2328" w:type="pct"/>
            <w:shd w:val="clear" w:color="auto" w:fill="auto"/>
            <w:vAlign w:val="center"/>
            <w:hideMark/>
          </w:tcPr>
          <w:p w14:paraId="6B9AEF9B"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საგარეო პოლიტიკის დაგეგმვა და მართვა</w:t>
            </w:r>
          </w:p>
        </w:tc>
        <w:tc>
          <w:tcPr>
            <w:tcW w:w="718" w:type="pct"/>
            <w:shd w:val="clear" w:color="auto" w:fill="auto"/>
            <w:vAlign w:val="center"/>
            <w:hideMark/>
          </w:tcPr>
          <w:p w14:paraId="31E709B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39,828.0</w:t>
            </w:r>
          </w:p>
        </w:tc>
        <w:tc>
          <w:tcPr>
            <w:tcW w:w="718" w:type="pct"/>
            <w:shd w:val="clear" w:color="auto" w:fill="auto"/>
            <w:vAlign w:val="center"/>
            <w:hideMark/>
          </w:tcPr>
          <w:p w14:paraId="076B92D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37,800.9</w:t>
            </w:r>
          </w:p>
        </w:tc>
        <w:tc>
          <w:tcPr>
            <w:tcW w:w="718" w:type="pct"/>
            <w:shd w:val="clear" w:color="auto" w:fill="auto"/>
            <w:vAlign w:val="center"/>
            <w:hideMark/>
          </w:tcPr>
          <w:p w14:paraId="44EDC74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94.9%</w:t>
            </w:r>
          </w:p>
        </w:tc>
      </w:tr>
      <w:tr w:rsidR="00205B53" w:rsidRPr="00205B53" w14:paraId="790CF964" w14:textId="77777777" w:rsidTr="00205B53">
        <w:trPr>
          <w:trHeight w:val="315"/>
        </w:trPr>
        <w:tc>
          <w:tcPr>
            <w:tcW w:w="517" w:type="pct"/>
            <w:shd w:val="clear" w:color="auto" w:fill="auto"/>
            <w:vAlign w:val="center"/>
            <w:hideMark/>
          </w:tcPr>
          <w:p w14:paraId="3C3B23D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3DA570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A4A822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39,405.0</w:t>
            </w:r>
          </w:p>
        </w:tc>
        <w:tc>
          <w:tcPr>
            <w:tcW w:w="718" w:type="pct"/>
            <w:shd w:val="clear" w:color="auto" w:fill="auto"/>
            <w:vAlign w:val="center"/>
            <w:hideMark/>
          </w:tcPr>
          <w:p w14:paraId="0770431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37,799.5</w:t>
            </w:r>
          </w:p>
        </w:tc>
        <w:tc>
          <w:tcPr>
            <w:tcW w:w="718" w:type="pct"/>
            <w:shd w:val="clear" w:color="auto" w:fill="auto"/>
            <w:vAlign w:val="center"/>
            <w:hideMark/>
          </w:tcPr>
          <w:p w14:paraId="78CA041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95.9%</w:t>
            </w:r>
          </w:p>
        </w:tc>
      </w:tr>
      <w:tr w:rsidR="00205B53" w:rsidRPr="00205B53" w14:paraId="7185D89D" w14:textId="77777777" w:rsidTr="00205B53">
        <w:trPr>
          <w:trHeight w:val="300"/>
        </w:trPr>
        <w:tc>
          <w:tcPr>
            <w:tcW w:w="517" w:type="pct"/>
            <w:shd w:val="clear" w:color="auto" w:fill="auto"/>
            <w:vAlign w:val="center"/>
            <w:hideMark/>
          </w:tcPr>
          <w:p w14:paraId="01C8735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1FD3D0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6B1BE5E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2,300.0</w:t>
            </w:r>
          </w:p>
        </w:tc>
        <w:tc>
          <w:tcPr>
            <w:tcW w:w="718" w:type="pct"/>
            <w:shd w:val="clear" w:color="auto" w:fill="auto"/>
            <w:vAlign w:val="center"/>
            <w:hideMark/>
          </w:tcPr>
          <w:p w14:paraId="284FB90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2,183.0</w:t>
            </w:r>
          </w:p>
        </w:tc>
        <w:tc>
          <w:tcPr>
            <w:tcW w:w="718" w:type="pct"/>
            <w:shd w:val="clear" w:color="auto" w:fill="auto"/>
            <w:vAlign w:val="center"/>
            <w:hideMark/>
          </w:tcPr>
          <w:p w14:paraId="1579823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94.9%</w:t>
            </w:r>
          </w:p>
        </w:tc>
      </w:tr>
      <w:tr w:rsidR="00205B53" w:rsidRPr="00205B53" w14:paraId="63DFD2FD" w14:textId="77777777" w:rsidTr="00205B53">
        <w:trPr>
          <w:trHeight w:val="300"/>
        </w:trPr>
        <w:tc>
          <w:tcPr>
            <w:tcW w:w="517" w:type="pct"/>
            <w:shd w:val="clear" w:color="auto" w:fill="auto"/>
            <w:vAlign w:val="center"/>
            <w:hideMark/>
          </w:tcPr>
          <w:p w14:paraId="36D3EE4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B69F62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B14615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36,970.0</w:t>
            </w:r>
          </w:p>
        </w:tc>
        <w:tc>
          <w:tcPr>
            <w:tcW w:w="718" w:type="pct"/>
            <w:shd w:val="clear" w:color="auto" w:fill="auto"/>
            <w:vAlign w:val="center"/>
            <w:hideMark/>
          </w:tcPr>
          <w:p w14:paraId="47E77BD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35,506.7</w:t>
            </w:r>
          </w:p>
        </w:tc>
        <w:tc>
          <w:tcPr>
            <w:tcW w:w="718" w:type="pct"/>
            <w:shd w:val="clear" w:color="auto" w:fill="auto"/>
            <w:vAlign w:val="center"/>
            <w:hideMark/>
          </w:tcPr>
          <w:p w14:paraId="1687695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96.0%</w:t>
            </w:r>
          </w:p>
        </w:tc>
      </w:tr>
      <w:tr w:rsidR="00205B53" w:rsidRPr="00205B53" w14:paraId="5A1F7D78" w14:textId="77777777" w:rsidTr="00205B53">
        <w:trPr>
          <w:trHeight w:val="300"/>
        </w:trPr>
        <w:tc>
          <w:tcPr>
            <w:tcW w:w="517" w:type="pct"/>
            <w:shd w:val="clear" w:color="auto" w:fill="auto"/>
            <w:vAlign w:val="center"/>
            <w:hideMark/>
          </w:tcPr>
          <w:p w14:paraId="1CAE253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FD607F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30FB906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40.0</w:t>
            </w:r>
          </w:p>
        </w:tc>
        <w:tc>
          <w:tcPr>
            <w:tcW w:w="718" w:type="pct"/>
            <w:shd w:val="clear" w:color="auto" w:fill="auto"/>
            <w:vAlign w:val="center"/>
            <w:hideMark/>
          </w:tcPr>
          <w:p w14:paraId="3DDF8FD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26.7</w:t>
            </w:r>
          </w:p>
        </w:tc>
        <w:tc>
          <w:tcPr>
            <w:tcW w:w="718" w:type="pct"/>
            <w:shd w:val="clear" w:color="auto" w:fill="auto"/>
            <w:vAlign w:val="center"/>
            <w:hideMark/>
          </w:tcPr>
          <w:p w14:paraId="449D1AF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66.9%</w:t>
            </w:r>
          </w:p>
        </w:tc>
      </w:tr>
      <w:tr w:rsidR="00205B53" w:rsidRPr="00205B53" w14:paraId="4932BC68" w14:textId="77777777" w:rsidTr="00205B53">
        <w:trPr>
          <w:trHeight w:val="300"/>
        </w:trPr>
        <w:tc>
          <w:tcPr>
            <w:tcW w:w="517" w:type="pct"/>
            <w:shd w:val="clear" w:color="auto" w:fill="auto"/>
            <w:vAlign w:val="center"/>
            <w:hideMark/>
          </w:tcPr>
          <w:p w14:paraId="051D505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09FFB1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47060E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95.0</w:t>
            </w:r>
          </w:p>
        </w:tc>
        <w:tc>
          <w:tcPr>
            <w:tcW w:w="718" w:type="pct"/>
            <w:shd w:val="clear" w:color="auto" w:fill="auto"/>
            <w:vAlign w:val="center"/>
            <w:hideMark/>
          </w:tcPr>
          <w:p w14:paraId="06420C3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83.0</w:t>
            </w:r>
          </w:p>
        </w:tc>
        <w:tc>
          <w:tcPr>
            <w:tcW w:w="718" w:type="pct"/>
            <w:shd w:val="clear" w:color="auto" w:fill="auto"/>
            <w:vAlign w:val="center"/>
            <w:hideMark/>
          </w:tcPr>
          <w:p w14:paraId="2EDC018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87.4%</w:t>
            </w:r>
          </w:p>
        </w:tc>
      </w:tr>
      <w:tr w:rsidR="00205B53" w:rsidRPr="00205B53" w14:paraId="6A78D138" w14:textId="77777777" w:rsidTr="00205B53">
        <w:trPr>
          <w:trHeight w:val="300"/>
        </w:trPr>
        <w:tc>
          <w:tcPr>
            <w:tcW w:w="517" w:type="pct"/>
            <w:shd w:val="clear" w:color="auto" w:fill="auto"/>
            <w:vAlign w:val="center"/>
            <w:hideMark/>
          </w:tcPr>
          <w:p w14:paraId="3A72B60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DBCFE2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66E39E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423.0</w:t>
            </w:r>
          </w:p>
        </w:tc>
        <w:tc>
          <w:tcPr>
            <w:tcW w:w="718" w:type="pct"/>
            <w:shd w:val="clear" w:color="auto" w:fill="auto"/>
            <w:vAlign w:val="center"/>
            <w:hideMark/>
          </w:tcPr>
          <w:p w14:paraId="3DB09E8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w:t>
            </w:r>
          </w:p>
        </w:tc>
        <w:tc>
          <w:tcPr>
            <w:tcW w:w="718" w:type="pct"/>
            <w:shd w:val="clear" w:color="auto" w:fill="auto"/>
            <w:vAlign w:val="center"/>
            <w:hideMark/>
          </w:tcPr>
          <w:p w14:paraId="3BBD5BD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0.3%</w:t>
            </w:r>
          </w:p>
        </w:tc>
      </w:tr>
      <w:tr w:rsidR="00205B53" w:rsidRPr="00205B53" w14:paraId="63E73B89" w14:textId="77777777" w:rsidTr="00205B53">
        <w:trPr>
          <w:trHeight w:val="735"/>
        </w:trPr>
        <w:tc>
          <w:tcPr>
            <w:tcW w:w="517" w:type="pct"/>
            <w:shd w:val="clear" w:color="auto" w:fill="auto"/>
            <w:vAlign w:val="center"/>
            <w:hideMark/>
          </w:tcPr>
          <w:p w14:paraId="37FF3F3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28 01 02</w:t>
            </w:r>
          </w:p>
        </w:tc>
        <w:tc>
          <w:tcPr>
            <w:tcW w:w="2328" w:type="pct"/>
            <w:shd w:val="clear" w:color="auto" w:fill="auto"/>
            <w:vAlign w:val="center"/>
            <w:hideMark/>
          </w:tcPr>
          <w:p w14:paraId="5627F937"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საერთაშორისო ორგანიზაციებში არსებული ფინანსური ვალდებულებების უზრუნველყოფა</w:t>
            </w:r>
          </w:p>
        </w:tc>
        <w:tc>
          <w:tcPr>
            <w:tcW w:w="718" w:type="pct"/>
            <w:shd w:val="clear" w:color="auto" w:fill="auto"/>
            <w:vAlign w:val="center"/>
            <w:hideMark/>
          </w:tcPr>
          <w:p w14:paraId="5690989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5,970.0</w:t>
            </w:r>
          </w:p>
        </w:tc>
        <w:tc>
          <w:tcPr>
            <w:tcW w:w="718" w:type="pct"/>
            <w:shd w:val="clear" w:color="auto" w:fill="auto"/>
            <w:vAlign w:val="center"/>
            <w:hideMark/>
          </w:tcPr>
          <w:p w14:paraId="043A71A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3,191.3</w:t>
            </w:r>
          </w:p>
        </w:tc>
        <w:tc>
          <w:tcPr>
            <w:tcW w:w="718" w:type="pct"/>
            <w:shd w:val="clear" w:color="auto" w:fill="auto"/>
            <w:vAlign w:val="center"/>
            <w:hideMark/>
          </w:tcPr>
          <w:p w14:paraId="5127189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53.5%</w:t>
            </w:r>
          </w:p>
        </w:tc>
      </w:tr>
      <w:tr w:rsidR="00205B53" w:rsidRPr="00205B53" w14:paraId="30A22DDB" w14:textId="77777777" w:rsidTr="00205B53">
        <w:trPr>
          <w:trHeight w:val="315"/>
        </w:trPr>
        <w:tc>
          <w:tcPr>
            <w:tcW w:w="517" w:type="pct"/>
            <w:shd w:val="clear" w:color="auto" w:fill="auto"/>
            <w:vAlign w:val="center"/>
            <w:hideMark/>
          </w:tcPr>
          <w:p w14:paraId="38E3D91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80B93B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F2F410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5,970.0</w:t>
            </w:r>
          </w:p>
        </w:tc>
        <w:tc>
          <w:tcPr>
            <w:tcW w:w="718" w:type="pct"/>
            <w:shd w:val="clear" w:color="auto" w:fill="auto"/>
            <w:vAlign w:val="center"/>
            <w:hideMark/>
          </w:tcPr>
          <w:p w14:paraId="22DD959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3,191.3</w:t>
            </w:r>
          </w:p>
        </w:tc>
        <w:tc>
          <w:tcPr>
            <w:tcW w:w="718" w:type="pct"/>
            <w:shd w:val="clear" w:color="auto" w:fill="auto"/>
            <w:vAlign w:val="center"/>
            <w:hideMark/>
          </w:tcPr>
          <w:p w14:paraId="29BF72C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53.5%</w:t>
            </w:r>
          </w:p>
        </w:tc>
      </w:tr>
      <w:tr w:rsidR="00205B53" w:rsidRPr="00205B53" w14:paraId="161EF2C0" w14:textId="77777777" w:rsidTr="00205B53">
        <w:trPr>
          <w:trHeight w:val="300"/>
        </w:trPr>
        <w:tc>
          <w:tcPr>
            <w:tcW w:w="517" w:type="pct"/>
            <w:shd w:val="clear" w:color="auto" w:fill="auto"/>
            <w:vAlign w:val="center"/>
            <w:hideMark/>
          </w:tcPr>
          <w:p w14:paraId="58C5F8E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DEBC28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189205B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5,970.0</w:t>
            </w:r>
          </w:p>
        </w:tc>
        <w:tc>
          <w:tcPr>
            <w:tcW w:w="718" w:type="pct"/>
            <w:shd w:val="clear" w:color="auto" w:fill="auto"/>
            <w:vAlign w:val="center"/>
            <w:hideMark/>
          </w:tcPr>
          <w:p w14:paraId="34F1129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3,191.3</w:t>
            </w:r>
          </w:p>
        </w:tc>
        <w:tc>
          <w:tcPr>
            <w:tcW w:w="718" w:type="pct"/>
            <w:shd w:val="clear" w:color="auto" w:fill="auto"/>
            <w:vAlign w:val="center"/>
            <w:hideMark/>
          </w:tcPr>
          <w:p w14:paraId="1F62388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53.5%</w:t>
            </w:r>
          </w:p>
        </w:tc>
      </w:tr>
      <w:tr w:rsidR="00205B53" w:rsidRPr="00205B53" w14:paraId="58A6CE8D" w14:textId="77777777" w:rsidTr="00205B53">
        <w:trPr>
          <w:trHeight w:val="735"/>
        </w:trPr>
        <w:tc>
          <w:tcPr>
            <w:tcW w:w="517" w:type="pct"/>
            <w:shd w:val="clear" w:color="auto" w:fill="auto"/>
            <w:vAlign w:val="center"/>
            <w:hideMark/>
          </w:tcPr>
          <w:p w14:paraId="3C537E9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28 01 03</w:t>
            </w:r>
          </w:p>
        </w:tc>
        <w:tc>
          <w:tcPr>
            <w:tcW w:w="2328" w:type="pct"/>
            <w:shd w:val="clear" w:color="auto" w:fill="auto"/>
            <w:vAlign w:val="center"/>
            <w:hideMark/>
          </w:tcPr>
          <w:p w14:paraId="6A2BAA89"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საერთაშორისო ხელშეკრულებების და სხვა დოკუმენტების თარგმნა და დამოწმება</w:t>
            </w:r>
          </w:p>
        </w:tc>
        <w:tc>
          <w:tcPr>
            <w:tcW w:w="718" w:type="pct"/>
            <w:shd w:val="clear" w:color="auto" w:fill="auto"/>
            <w:vAlign w:val="center"/>
            <w:hideMark/>
          </w:tcPr>
          <w:p w14:paraId="283A418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40.0</w:t>
            </w:r>
          </w:p>
        </w:tc>
        <w:tc>
          <w:tcPr>
            <w:tcW w:w="718" w:type="pct"/>
            <w:shd w:val="clear" w:color="auto" w:fill="auto"/>
            <w:vAlign w:val="center"/>
            <w:hideMark/>
          </w:tcPr>
          <w:p w14:paraId="5DEFD5B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23.4</w:t>
            </w:r>
          </w:p>
        </w:tc>
        <w:tc>
          <w:tcPr>
            <w:tcW w:w="718" w:type="pct"/>
            <w:shd w:val="clear" w:color="auto" w:fill="auto"/>
            <w:vAlign w:val="center"/>
            <w:hideMark/>
          </w:tcPr>
          <w:p w14:paraId="54E7B8B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58.6%</w:t>
            </w:r>
          </w:p>
        </w:tc>
      </w:tr>
      <w:tr w:rsidR="00205B53" w:rsidRPr="00205B53" w14:paraId="33F0E968" w14:textId="77777777" w:rsidTr="00205B53">
        <w:trPr>
          <w:trHeight w:val="315"/>
        </w:trPr>
        <w:tc>
          <w:tcPr>
            <w:tcW w:w="517" w:type="pct"/>
            <w:shd w:val="clear" w:color="auto" w:fill="auto"/>
            <w:vAlign w:val="center"/>
            <w:hideMark/>
          </w:tcPr>
          <w:p w14:paraId="124ED14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4BFC41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BD2C01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40.0</w:t>
            </w:r>
          </w:p>
        </w:tc>
        <w:tc>
          <w:tcPr>
            <w:tcW w:w="718" w:type="pct"/>
            <w:shd w:val="clear" w:color="auto" w:fill="auto"/>
            <w:vAlign w:val="center"/>
            <w:hideMark/>
          </w:tcPr>
          <w:p w14:paraId="5F20C18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23.4</w:t>
            </w:r>
          </w:p>
        </w:tc>
        <w:tc>
          <w:tcPr>
            <w:tcW w:w="718" w:type="pct"/>
            <w:shd w:val="clear" w:color="auto" w:fill="auto"/>
            <w:vAlign w:val="center"/>
            <w:hideMark/>
          </w:tcPr>
          <w:p w14:paraId="06ACF2F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58.6%</w:t>
            </w:r>
          </w:p>
        </w:tc>
      </w:tr>
      <w:tr w:rsidR="00205B53" w:rsidRPr="00205B53" w14:paraId="301A9B9D" w14:textId="77777777" w:rsidTr="00205B53">
        <w:trPr>
          <w:trHeight w:val="300"/>
        </w:trPr>
        <w:tc>
          <w:tcPr>
            <w:tcW w:w="517" w:type="pct"/>
            <w:shd w:val="clear" w:color="auto" w:fill="auto"/>
            <w:vAlign w:val="center"/>
            <w:hideMark/>
          </w:tcPr>
          <w:p w14:paraId="3C371D2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9669AB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6049483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15.0</w:t>
            </w:r>
          </w:p>
        </w:tc>
        <w:tc>
          <w:tcPr>
            <w:tcW w:w="718" w:type="pct"/>
            <w:shd w:val="clear" w:color="auto" w:fill="auto"/>
            <w:vAlign w:val="center"/>
            <w:hideMark/>
          </w:tcPr>
          <w:p w14:paraId="766591D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11.6</w:t>
            </w:r>
          </w:p>
        </w:tc>
        <w:tc>
          <w:tcPr>
            <w:tcW w:w="718" w:type="pct"/>
            <w:shd w:val="clear" w:color="auto" w:fill="auto"/>
            <w:vAlign w:val="center"/>
            <w:hideMark/>
          </w:tcPr>
          <w:p w14:paraId="3198059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77.3%</w:t>
            </w:r>
          </w:p>
        </w:tc>
      </w:tr>
      <w:tr w:rsidR="00205B53" w:rsidRPr="00205B53" w14:paraId="3B88F570" w14:textId="77777777" w:rsidTr="00205B53">
        <w:trPr>
          <w:trHeight w:val="300"/>
        </w:trPr>
        <w:tc>
          <w:tcPr>
            <w:tcW w:w="517" w:type="pct"/>
            <w:shd w:val="clear" w:color="auto" w:fill="auto"/>
            <w:vAlign w:val="center"/>
            <w:hideMark/>
          </w:tcPr>
          <w:p w14:paraId="07D0AD4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B935A9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F06899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25.0</w:t>
            </w:r>
          </w:p>
        </w:tc>
        <w:tc>
          <w:tcPr>
            <w:tcW w:w="718" w:type="pct"/>
            <w:shd w:val="clear" w:color="auto" w:fill="auto"/>
            <w:vAlign w:val="center"/>
            <w:hideMark/>
          </w:tcPr>
          <w:p w14:paraId="08D8B40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11.8</w:t>
            </w:r>
          </w:p>
        </w:tc>
        <w:tc>
          <w:tcPr>
            <w:tcW w:w="718" w:type="pct"/>
            <w:shd w:val="clear" w:color="auto" w:fill="auto"/>
            <w:vAlign w:val="center"/>
            <w:hideMark/>
          </w:tcPr>
          <w:p w14:paraId="7C7F526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47.3%</w:t>
            </w:r>
          </w:p>
        </w:tc>
      </w:tr>
      <w:tr w:rsidR="00205B53" w:rsidRPr="00205B53" w14:paraId="518F7903" w14:textId="77777777" w:rsidTr="00205B53">
        <w:trPr>
          <w:trHeight w:val="375"/>
        </w:trPr>
        <w:tc>
          <w:tcPr>
            <w:tcW w:w="517" w:type="pct"/>
            <w:shd w:val="clear" w:color="auto" w:fill="auto"/>
            <w:vAlign w:val="center"/>
            <w:hideMark/>
          </w:tcPr>
          <w:p w14:paraId="103C903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28 01 04</w:t>
            </w:r>
          </w:p>
        </w:tc>
        <w:tc>
          <w:tcPr>
            <w:tcW w:w="2328" w:type="pct"/>
            <w:shd w:val="clear" w:color="auto" w:fill="auto"/>
            <w:vAlign w:val="center"/>
            <w:hideMark/>
          </w:tcPr>
          <w:p w14:paraId="7E74A514"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დიასპორული პოლიტიკა</w:t>
            </w:r>
          </w:p>
        </w:tc>
        <w:tc>
          <w:tcPr>
            <w:tcW w:w="718" w:type="pct"/>
            <w:shd w:val="clear" w:color="auto" w:fill="auto"/>
            <w:vAlign w:val="center"/>
            <w:hideMark/>
          </w:tcPr>
          <w:p w14:paraId="5BEDE51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700.0</w:t>
            </w:r>
          </w:p>
        </w:tc>
        <w:tc>
          <w:tcPr>
            <w:tcW w:w="718" w:type="pct"/>
            <w:shd w:val="clear" w:color="auto" w:fill="auto"/>
            <w:vAlign w:val="center"/>
            <w:hideMark/>
          </w:tcPr>
          <w:p w14:paraId="507A10F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c>
          <w:tcPr>
            <w:tcW w:w="718" w:type="pct"/>
            <w:shd w:val="clear" w:color="auto" w:fill="auto"/>
            <w:vAlign w:val="center"/>
            <w:hideMark/>
          </w:tcPr>
          <w:p w14:paraId="75EAF39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r>
      <w:tr w:rsidR="00205B53" w:rsidRPr="00205B53" w14:paraId="557DBFB6" w14:textId="77777777" w:rsidTr="00205B53">
        <w:trPr>
          <w:trHeight w:val="315"/>
        </w:trPr>
        <w:tc>
          <w:tcPr>
            <w:tcW w:w="517" w:type="pct"/>
            <w:shd w:val="clear" w:color="auto" w:fill="auto"/>
            <w:vAlign w:val="center"/>
            <w:hideMark/>
          </w:tcPr>
          <w:p w14:paraId="082258D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lastRenderedPageBreak/>
              <w:t> </w:t>
            </w:r>
          </w:p>
        </w:tc>
        <w:tc>
          <w:tcPr>
            <w:tcW w:w="2328" w:type="pct"/>
            <w:shd w:val="clear" w:color="auto" w:fill="auto"/>
            <w:vAlign w:val="center"/>
            <w:hideMark/>
          </w:tcPr>
          <w:p w14:paraId="28B7B19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A23994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200.0</w:t>
            </w:r>
          </w:p>
        </w:tc>
        <w:tc>
          <w:tcPr>
            <w:tcW w:w="718" w:type="pct"/>
            <w:shd w:val="clear" w:color="auto" w:fill="auto"/>
            <w:vAlign w:val="center"/>
            <w:hideMark/>
          </w:tcPr>
          <w:p w14:paraId="32BC534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7DD452E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3F87D7D5" w14:textId="77777777" w:rsidTr="00205B53">
        <w:trPr>
          <w:trHeight w:val="300"/>
        </w:trPr>
        <w:tc>
          <w:tcPr>
            <w:tcW w:w="517" w:type="pct"/>
            <w:shd w:val="clear" w:color="auto" w:fill="auto"/>
            <w:vAlign w:val="center"/>
            <w:hideMark/>
          </w:tcPr>
          <w:p w14:paraId="543087C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4D4BA6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FFFB93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200.0</w:t>
            </w:r>
          </w:p>
        </w:tc>
        <w:tc>
          <w:tcPr>
            <w:tcW w:w="718" w:type="pct"/>
            <w:shd w:val="clear" w:color="auto" w:fill="auto"/>
            <w:vAlign w:val="center"/>
            <w:hideMark/>
          </w:tcPr>
          <w:p w14:paraId="20723F5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59F5A35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1FC4F425" w14:textId="77777777" w:rsidTr="00205B53">
        <w:trPr>
          <w:trHeight w:val="300"/>
        </w:trPr>
        <w:tc>
          <w:tcPr>
            <w:tcW w:w="517" w:type="pct"/>
            <w:shd w:val="clear" w:color="auto" w:fill="auto"/>
            <w:vAlign w:val="center"/>
            <w:hideMark/>
          </w:tcPr>
          <w:p w14:paraId="596FEC0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5BFC19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18724B9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500.0</w:t>
            </w:r>
          </w:p>
        </w:tc>
        <w:tc>
          <w:tcPr>
            <w:tcW w:w="718" w:type="pct"/>
            <w:shd w:val="clear" w:color="auto" w:fill="auto"/>
            <w:vAlign w:val="center"/>
            <w:hideMark/>
          </w:tcPr>
          <w:p w14:paraId="73C9DCB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2225D0B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3F0B53BA" w14:textId="77777777" w:rsidTr="00205B53">
        <w:trPr>
          <w:trHeight w:val="1095"/>
        </w:trPr>
        <w:tc>
          <w:tcPr>
            <w:tcW w:w="517" w:type="pct"/>
            <w:shd w:val="clear" w:color="auto" w:fill="auto"/>
            <w:vAlign w:val="center"/>
            <w:hideMark/>
          </w:tcPr>
          <w:p w14:paraId="61D6E5F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28 01 05</w:t>
            </w:r>
          </w:p>
        </w:tc>
        <w:tc>
          <w:tcPr>
            <w:tcW w:w="2328" w:type="pct"/>
            <w:shd w:val="clear" w:color="auto" w:fill="auto"/>
            <w:vAlign w:val="center"/>
            <w:hideMark/>
          </w:tcPr>
          <w:p w14:paraId="0C41FDB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ევროპულ და ევროატლანტიკურ სტრუქტურებში საქართველოს ინტეგრაციის თაობაზე საზოგადოების ინფორმირება</w:t>
            </w:r>
          </w:p>
        </w:tc>
        <w:tc>
          <w:tcPr>
            <w:tcW w:w="718" w:type="pct"/>
            <w:shd w:val="clear" w:color="auto" w:fill="auto"/>
            <w:vAlign w:val="center"/>
            <w:hideMark/>
          </w:tcPr>
          <w:p w14:paraId="5AB02BE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288.2</w:t>
            </w:r>
          </w:p>
        </w:tc>
        <w:tc>
          <w:tcPr>
            <w:tcW w:w="718" w:type="pct"/>
            <w:shd w:val="clear" w:color="auto" w:fill="auto"/>
            <w:vAlign w:val="center"/>
            <w:hideMark/>
          </w:tcPr>
          <w:p w14:paraId="33911A8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534.9</w:t>
            </w:r>
          </w:p>
        </w:tc>
        <w:tc>
          <w:tcPr>
            <w:tcW w:w="718" w:type="pct"/>
            <w:shd w:val="clear" w:color="auto" w:fill="auto"/>
            <w:vAlign w:val="center"/>
            <w:hideMark/>
          </w:tcPr>
          <w:p w14:paraId="60B29BA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185.6%</w:t>
            </w:r>
          </w:p>
        </w:tc>
      </w:tr>
      <w:tr w:rsidR="00205B53" w:rsidRPr="00205B53" w14:paraId="7114A652" w14:textId="77777777" w:rsidTr="00205B53">
        <w:trPr>
          <w:trHeight w:val="315"/>
        </w:trPr>
        <w:tc>
          <w:tcPr>
            <w:tcW w:w="517" w:type="pct"/>
            <w:shd w:val="clear" w:color="auto" w:fill="auto"/>
            <w:vAlign w:val="center"/>
            <w:hideMark/>
          </w:tcPr>
          <w:p w14:paraId="3097E78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E9A018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5398FE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283.2</w:t>
            </w:r>
          </w:p>
        </w:tc>
        <w:tc>
          <w:tcPr>
            <w:tcW w:w="718" w:type="pct"/>
            <w:shd w:val="clear" w:color="auto" w:fill="auto"/>
            <w:vAlign w:val="center"/>
            <w:hideMark/>
          </w:tcPr>
          <w:p w14:paraId="0C5368E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532.9</w:t>
            </w:r>
          </w:p>
        </w:tc>
        <w:tc>
          <w:tcPr>
            <w:tcW w:w="718" w:type="pct"/>
            <w:shd w:val="clear" w:color="auto" w:fill="auto"/>
            <w:vAlign w:val="center"/>
            <w:hideMark/>
          </w:tcPr>
          <w:p w14:paraId="76ECAF7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188.2%</w:t>
            </w:r>
          </w:p>
        </w:tc>
      </w:tr>
      <w:tr w:rsidR="00205B53" w:rsidRPr="00205B53" w14:paraId="715184F1" w14:textId="77777777" w:rsidTr="00205B53">
        <w:trPr>
          <w:trHeight w:val="300"/>
        </w:trPr>
        <w:tc>
          <w:tcPr>
            <w:tcW w:w="517" w:type="pct"/>
            <w:shd w:val="clear" w:color="auto" w:fill="auto"/>
            <w:vAlign w:val="center"/>
            <w:hideMark/>
          </w:tcPr>
          <w:p w14:paraId="403D914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4FA08A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572B0F0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84.1</w:t>
            </w:r>
          </w:p>
        </w:tc>
        <w:tc>
          <w:tcPr>
            <w:tcW w:w="718" w:type="pct"/>
            <w:shd w:val="clear" w:color="auto" w:fill="auto"/>
            <w:vAlign w:val="center"/>
            <w:hideMark/>
          </w:tcPr>
          <w:p w14:paraId="29EBDB3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74.4</w:t>
            </w:r>
          </w:p>
        </w:tc>
        <w:tc>
          <w:tcPr>
            <w:tcW w:w="718" w:type="pct"/>
            <w:shd w:val="clear" w:color="auto" w:fill="auto"/>
            <w:vAlign w:val="center"/>
            <w:hideMark/>
          </w:tcPr>
          <w:p w14:paraId="5845300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88.5%</w:t>
            </w:r>
          </w:p>
        </w:tc>
      </w:tr>
      <w:tr w:rsidR="00205B53" w:rsidRPr="00205B53" w14:paraId="65140783" w14:textId="77777777" w:rsidTr="00205B53">
        <w:trPr>
          <w:trHeight w:val="300"/>
        </w:trPr>
        <w:tc>
          <w:tcPr>
            <w:tcW w:w="517" w:type="pct"/>
            <w:shd w:val="clear" w:color="auto" w:fill="auto"/>
            <w:vAlign w:val="center"/>
            <w:hideMark/>
          </w:tcPr>
          <w:p w14:paraId="5F65F50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576FC5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0BA8E4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184.1</w:t>
            </w:r>
          </w:p>
        </w:tc>
        <w:tc>
          <w:tcPr>
            <w:tcW w:w="718" w:type="pct"/>
            <w:shd w:val="clear" w:color="auto" w:fill="auto"/>
            <w:vAlign w:val="center"/>
            <w:hideMark/>
          </w:tcPr>
          <w:p w14:paraId="2FF15EB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151.8</w:t>
            </w:r>
          </w:p>
        </w:tc>
        <w:tc>
          <w:tcPr>
            <w:tcW w:w="718" w:type="pct"/>
            <w:shd w:val="clear" w:color="auto" w:fill="auto"/>
            <w:vAlign w:val="center"/>
            <w:hideMark/>
          </w:tcPr>
          <w:p w14:paraId="59CB3DF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82.5%</w:t>
            </w:r>
          </w:p>
        </w:tc>
      </w:tr>
      <w:tr w:rsidR="00205B53" w:rsidRPr="00205B53" w14:paraId="4A263EBB" w14:textId="77777777" w:rsidTr="00205B53">
        <w:trPr>
          <w:trHeight w:val="300"/>
        </w:trPr>
        <w:tc>
          <w:tcPr>
            <w:tcW w:w="517" w:type="pct"/>
            <w:shd w:val="clear" w:color="auto" w:fill="auto"/>
            <w:vAlign w:val="center"/>
            <w:hideMark/>
          </w:tcPr>
          <w:p w14:paraId="4C7118F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9D67BB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2453FA3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w:t>
            </w:r>
          </w:p>
        </w:tc>
        <w:tc>
          <w:tcPr>
            <w:tcW w:w="718" w:type="pct"/>
            <w:shd w:val="clear" w:color="auto" w:fill="auto"/>
            <w:vAlign w:val="center"/>
            <w:hideMark/>
          </w:tcPr>
          <w:p w14:paraId="44B3ADD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3C209CA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452A207C" w14:textId="77777777" w:rsidTr="00205B53">
        <w:trPr>
          <w:trHeight w:val="300"/>
        </w:trPr>
        <w:tc>
          <w:tcPr>
            <w:tcW w:w="517" w:type="pct"/>
            <w:shd w:val="clear" w:color="auto" w:fill="auto"/>
            <w:vAlign w:val="center"/>
            <w:hideMark/>
          </w:tcPr>
          <w:p w14:paraId="38416F2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1517E7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E6C57A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w:t>
            </w:r>
          </w:p>
        </w:tc>
        <w:tc>
          <w:tcPr>
            <w:tcW w:w="718" w:type="pct"/>
            <w:shd w:val="clear" w:color="auto" w:fill="auto"/>
            <w:vAlign w:val="center"/>
            <w:hideMark/>
          </w:tcPr>
          <w:p w14:paraId="4D6C11D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306.7</w:t>
            </w:r>
          </w:p>
        </w:tc>
        <w:tc>
          <w:tcPr>
            <w:tcW w:w="718" w:type="pct"/>
            <w:shd w:val="clear" w:color="auto" w:fill="auto"/>
            <w:vAlign w:val="center"/>
            <w:hideMark/>
          </w:tcPr>
          <w:p w14:paraId="45F4388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6134.6%</w:t>
            </w:r>
          </w:p>
        </w:tc>
      </w:tr>
      <w:tr w:rsidR="00205B53" w:rsidRPr="00205B53" w14:paraId="36A41CF5" w14:textId="77777777" w:rsidTr="00205B53">
        <w:trPr>
          <w:trHeight w:val="300"/>
        </w:trPr>
        <w:tc>
          <w:tcPr>
            <w:tcW w:w="517" w:type="pct"/>
            <w:shd w:val="clear" w:color="auto" w:fill="auto"/>
            <w:vAlign w:val="center"/>
            <w:hideMark/>
          </w:tcPr>
          <w:p w14:paraId="7C2D15C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8A9603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44DDE23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w:t>
            </w:r>
          </w:p>
        </w:tc>
        <w:tc>
          <w:tcPr>
            <w:tcW w:w="718" w:type="pct"/>
            <w:shd w:val="clear" w:color="auto" w:fill="auto"/>
            <w:vAlign w:val="center"/>
            <w:hideMark/>
          </w:tcPr>
          <w:p w14:paraId="0F3B706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w:t>
            </w:r>
          </w:p>
        </w:tc>
        <w:tc>
          <w:tcPr>
            <w:tcW w:w="718" w:type="pct"/>
            <w:shd w:val="clear" w:color="auto" w:fill="auto"/>
            <w:vAlign w:val="center"/>
            <w:hideMark/>
          </w:tcPr>
          <w:p w14:paraId="765504B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38.9%</w:t>
            </w:r>
          </w:p>
        </w:tc>
      </w:tr>
      <w:tr w:rsidR="00205B53" w:rsidRPr="00205B53" w14:paraId="6C58754C" w14:textId="77777777" w:rsidTr="00205B53">
        <w:trPr>
          <w:trHeight w:val="735"/>
        </w:trPr>
        <w:tc>
          <w:tcPr>
            <w:tcW w:w="517" w:type="pct"/>
            <w:shd w:val="clear" w:color="auto" w:fill="auto"/>
            <w:vAlign w:val="center"/>
            <w:hideMark/>
          </w:tcPr>
          <w:p w14:paraId="50F7A95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28 02</w:t>
            </w:r>
          </w:p>
        </w:tc>
        <w:tc>
          <w:tcPr>
            <w:tcW w:w="2328" w:type="pct"/>
            <w:shd w:val="clear" w:color="auto" w:fill="auto"/>
            <w:vAlign w:val="center"/>
            <w:hideMark/>
          </w:tcPr>
          <w:p w14:paraId="48291DC4"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მოხელეთა კვალიფიკაციის ამაღლება საერთაშორისო ურთიერთობების დარგში</w:t>
            </w:r>
          </w:p>
        </w:tc>
        <w:tc>
          <w:tcPr>
            <w:tcW w:w="718" w:type="pct"/>
            <w:shd w:val="clear" w:color="auto" w:fill="auto"/>
            <w:vAlign w:val="center"/>
            <w:hideMark/>
          </w:tcPr>
          <w:p w14:paraId="6C67BEE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201.0</w:t>
            </w:r>
          </w:p>
        </w:tc>
        <w:tc>
          <w:tcPr>
            <w:tcW w:w="718" w:type="pct"/>
            <w:shd w:val="clear" w:color="auto" w:fill="auto"/>
            <w:vAlign w:val="center"/>
            <w:hideMark/>
          </w:tcPr>
          <w:p w14:paraId="6313371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187.7</w:t>
            </w:r>
          </w:p>
        </w:tc>
        <w:tc>
          <w:tcPr>
            <w:tcW w:w="718" w:type="pct"/>
            <w:shd w:val="clear" w:color="auto" w:fill="auto"/>
            <w:vAlign w:val="center"/>
            <w:hideMark/>
          </w:tcPr>
          <w:p w14:paraId="7335A71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93.4%</w:t>
            </w:r>
          </w:p>
        </w:tc>
      </w:tr>
      <w:tr w:rsidR="00205B53" w:rsidRPr="00205B53" w14:paraId="3F156D43" w14:textId="77777777" w:rsidTr="00205B53">
        <w:trPr>
          <w:trHeight w:val="315"/>
        </w:trPr>
        <w:tc>
          <w:tcPr>
            <w:tcW w:w="517" w:type="pct"/>
            <w:shd w:val="clear" w:color="auto" w:fill="auto"/>
            <w:vAlign w:val="center"/>
            <w:hideMark/>
          </w:tcPr>
          <w:p w14:paraId="1898D15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9A372E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E7D187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199.0</w:t>
            </w:r>
          </w:p>
        </w:tc>
        <w:tc>
          <w:tcPr>
            <w:tcW w:w="718" w:type="pct"/>
            <w:shd w:val="clear" w:color="auto" w:fill="auto"/>
            <w:vAlign w:val="center"/>
            <w:hideMark/>
          </w:tcPr>
          <w:p w14:paraId="302128D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187.7</w:t>
            </w:r>
          </w:p>
        </w:tc>
        <w:tc>
          <w:tcPr>
            <w:tcW w:w="718" w:type="pct"/>
            <w:shd w:val="clear" w:color="auto" w:fill="auto"/>
            <w:vAlign w:val="center"/>
            <w:hideMark/>
          </w:tcPr>
          <w:p w14:paraId="032860C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94.3%</w:t>
            </w:r>
          </w:p>
        </w:tc>
      </w:tr>
      <w:tr w:rsidR="00205B53" w:rsidRPr="00205B53" w14:paraId="19F05E37" w14:textId="77777777" w:rsidTr="00205B53">
        <w:trPr>
          <w:trHeight w:val="300"/>
        </w:trPr>
        <w:tc>
          <w:tcPr>
            <w:tcW w:w="517" w:type="pct"/>
            <w:shd w:val="clear" w:color="auto" w:fill="auto"/>
            <w:vAlign w:val="center"/>
            <w:hideMark/>
          </w:tcPr>
          <w:p w14:paraId="340D7B4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440599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33BAED0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30.0</w:t>
            </w:r>
          </w:p>
        </w:tc>
        <w:tc>
          <w:tcPr>
            <w:tcW w:w="718" w:type="pct"/>
            <w:shd w:val="clear" w:color="auto" w:fill="auto"/>
            <w:vAlign w:val="center"/>
            <w:hideMark/>
          </w:tcPr>
          <w:p w14:paraId="2523C4D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30.0</w:t>
            </w:r>
          </w:p>
        </w:tc>
        <w:tc>
          <w:tcPr>
            <w:tcW w:w="718" w:type="pct"/>
            <w:shd w:val="clear" w:color="auto" w:fill="auto"/>
            <w:vAlign w:val="center"/>
            <w:hideMark/>
          </w:tcPr>
          <w:p w14:paraId="6844294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00447941" w14:textId="77777777" w:rsidTr="00205B53">
        <w:trPr>
          <w:trHeight w:val="300"/>
        </w:trPr>
        <w:tc>
          <w:tcPr>
            <w:tcW w:w="517" w:type="pct"/>
            <w:shd w:val="clear" w:color="auto" w:fill="auto"/>
            <w:vAlign w:val="center"/>
            <w:hideMark/>
          </w:tcPr>
          <w:p w14:paraId="355B1A2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307308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5DD3CC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166.0</w:t>
            </w:r>
          </w:p>
        </w:tc>
        <w:tc>
          <w:tcPr>
            <w:tcW w:w="718" w:type="pct"/>
            <w:shd w:val="clear" w:color="auto" w:fill="auto"/>
            <w:vAlign w:val="center"/>
            <w:hideMark/>
          </w:tcPr>
          <w:p w14:paraId="5372603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157.3</w:t>
            </w:r>
          </w:p>
        </w:tc>
        <w:tc>
          <w:tcPr>
            <w:tcW w:w="718" w:type="pct"/>
            <w:shd w:val="clear" w:color="auto" w:fill="auto"/>
            <w:vAlign w:val="center"/>
            <w:hideMark/>
          </w:tcPr>
          <w:p w14:paraId="65E0E88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94.8%</w:t>
            </w:r>
          </w:p>
        </w:tc>
      </w:tr>
      <w:tr w:rsidR="00205B53" w:rsidRPr="00205B53" w14:paraId="40768C02" w14:textId="77777777" w:rsidTr="00205B53">
        <w:trPr>
          <w:trHeight w:val="300"/>
        </w:trPr>
        <w:tc>
          <w:tcPr>
            <w:tcW w:w="517" w:type="pct"/>
            <w:shd w:val="clear" w:color="auto" w:fill="auto"/>
            <w:vAlign w:val="center"/>
            <w:hideMark/>
          </w:tcPr>
          <w:p w14:paraId="5DEC64A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0DEB47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0ABEE26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w:t>
            </w:r>
          </w:p>
        </w:tc>
        <w:tc>
          <w:tcPr>
            <w:tcW w:w="718" w:type="pct"/>
            <w:shd w:val="clear" w:color="auto" w:fill="auto"/>
            <w:vAlign w:val="center"/>
            <w:hideMark/>
          </w:tcPr>
          <w:p w14:paraId="5800255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0.4</w:t>
            </w:r>
          </w:p>
        </w:tc>
        <w:tc>
          <w:tcPr>
            <w:tcW w:w="718" w:type="pct"/>
            <w:shd w:val="clear" w:color="auto" w:fill="auto"/>
            <w:vAlign w:val="center"/>
            <w:hideMark/>
          </w:tcPr>
          <w:p w14:paraId="18A6577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19.7%</w:t>
            </w:r>
          </w:p>
        </w:tc>
      </w:tr>
      <w:tr w:rsidR="00205B53" w:rsidRPr="00205B53" w14:paraId="7E3D6BEC" w14:textId="77777777" w:rsidTr="00205B53">
        <w:trPr>
          <w:trHeight w:val="300"/>
        </w:trPr>
        <w:tc>
          <w:tcPr>
            <w:tcW w:w="517" w:type="pct"/>
            <w:shd w:val="clear" w:color="auto" w:fill="auto"/>
            <w:vAlign w:val="center"/>
            <w:hideMark/>
          </w:tcPr>
          <w:p w14:paraId="1EE5F46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6DDFEC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D84706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w:t>
            </w:r>
          </w:p>
        </w:tc>
        <w:tc>
          <w:tcPr>
            <w:tcW w:w="718" w:type="pct"/>
            <w:shd w:val="clear" w:color="auto" w:fill="auto"/>
            <w:vAlign w:val="center"/>
            <w:hideMark/>
          </w:tcPr>
          <w:p w14:paraId="1CD85A1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3305BD5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048B7021" w14:textId="77777777" w:rsidTr="00205B53">
        <w:trPr>
          <w:trHeight w:val="300"/>
        </w:trPr>
        <w:tc>
          <w:tcPr>
            <w:tcW w:w="517" w:type="pct"/>
            <w:shd w:val="clear" w:color="auto" w:fill="auto"/>
            <w:vAlign w:val="center"/>
            <w:hideMark/>
          </w:tcPr>
          <w:p w14:paraId="15623B3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48677D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65B011D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w:t>
            </w:r>
          </w:p>
        </w:tc>
        <w:tc>
          <w:tcPr>
            <w:tcW w:w="718" w:type="pct"/>
            <w:shd w:val="clear" w:color="auto" w:fill="auto"/>
            <w:vAlign w:val="center"/>
            <w:hideMark/>
          </w:tcPr>
          <w:p w14:paraId="2EA8B7C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199F04E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18627F9E" w14:textId="77777777" w:rsidTr="00205B53">
        <w:trPr>
          <w:trHeight w:val="375"/>
        </w:trPr>
        <w:tc>
          <w:tcPr>
            <w:tcW w:w="517" w:type="pct"/>
            <w:shd w:val="clear" w:color="auto" w:fill="auto"/>
            <w:vAlign w:val="center"/>
            <w:hideMark/>
          </w:tcPr>
          <w:p w14:paraId="7459588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29 00</w:t>
            </w:r>
          </w:p>
        </w:tc>
        <w:tc>
          <w:tcPr>
            <w:tcW w:w="2328" w:type="pct"/>
            <w:shd w:val="clear" w:color="auto" w:fill="auto"/>
            <w:vAlign w:val="center"/>
            <w:hideMark/>
          </w:tcPr>
          <w:p w14:paraId="22A6629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თავდაცვის სამინისტრო</w:t>
            </w:r>
          </w:p>
        </w:tc>
        <w:tc>
          <w:tcPr>
            <w:tcW w:w="718" w:type="pct"/>
            <w:shd w:val="clear" w:color="auto" w:fill="auto"/>
            <w:vAlign w:val="center"/>
            <w:hideMark/>
          </w:tcPr>
          <w:p w14:paraId="642177E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206,711.0</w:t>
            </w:r>
          </w:p>
        </w:tc>
        <w:tc>
          <w:tcPr>
            <w:tcW w:w="718" w:type="pct"/>
            <w:shd w:val="clear" w:color="auto" w:fill="auto"/>
            <w:vAlign w:val="center"/>
            <w:hideMark/>
          </w:tcPr>
          <w:p w14:paraId="7301971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184,157.4</w:t>
            </w:r>
          </w:p>
        </w:tc>
        <w:tc>
          <w:tcPr>
            <w:tcW w:w="718" w:type="pct"/>
            <w:shd w:val="clear" w:color="auto" w:fill="auto"/>
            <w:vAlign w:val="center"/>
            <w:hideMark/>
          </w:tcPr>
          <w:p w14:paraId="1F0EDDD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89.1%</w:t>
            </w:r>
          </w:p>
        </w:tc>
      </w:tr>
      <w:tr w:rsidR="00205B53" w:rsidRPr="00205B53" w14:paraId="0E1F18D8" w14:textId="77777777" w:rsidTr="00205B53">
        <w:trPr>
          <w:trHeight w:val="315"/>
        </w:trPr>
        <w:tc>
          <w:tcPr>
            <w:tcW w:w="517" w:type="pct"/>
            <w:shd w:val="clear" w:color="auto" w:fill="auto"/>
            <w:vAlign w:val="center"/>
            <w:hideMark/>
          </w:tcPr>
          <w:p w14:paraId="15C68E7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D5347C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EF6CA5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186,337.6</w:t>
            </w:r>
          </w:p>
        </w:tc>
        <w:tc>
          <w:tcPr>
            <w:tcW w:w="718" w:type="pct"/>
            <w:shd w:val="clear" w:color="auto" w:fill="auto"/>
            <w:vAlign w:val="center"/>
            <w:hideMark/>
          </w:tcPr>
          <w:p w14:paraId="5CBCFBB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169,537.8</w:t>
            </w:r>
          </w:p>
        </w:tc>
        <w:tc>
          <w:tcPr>
            <w:tcW w:w="718" w:type="pct"/>
            <w:shd w:val="clear" w:color="auto" w:fill="auto"/>
            <w:vAlign w:val="center"/>
            <w:hideMark/>
          </w:tcPr>
          <w:p w14:paraId="5911776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91.0%</w:t>
            </w:r>
          </w:p>
        </w:tc>
      </w:tr>
      <w:tr w:rsidR="00205B53" w:rsidRPr="00205B53" w14:paraId="0C4A04FC" w14:textId="77777777" w:rsidTr="00205B53">
        <w:trPr>
          <w:trHeight w:val="300"/>
        </w:trPr>
        <w:tc>
          <w:tcPr>
            <w:tcW w:w="517" w:type="pct"/>
            <w:shd w:val="clear" w:color="auto" w:fill="auto"/>
            <w:vAlign w:val="center"/>
            <w:hideMark/>
          </w:tcPr>
          <w:p w14:paraId="5A08C93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E1B5BE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1AA0A2F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102,730.7</w:t>
            </w:r>
          </w:p>
        </w:tc>
        <w:tc>
          <w:tcPr>
            <w:tcW w:w="718" w:type="pct"/>
            <w:shd w:val="clear" w:color="auto" w:fill="auto"/>
            <w:vAlign w:val="center"/>
            <w:hideMark/>
          </w:tcPr>
          <w:p w14:paraId="1F991B4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101,833.0</w:t>
            </w:r>
          </w:p>
        </w:tc>
        <w:tc>
          <w:tcPr>
            <w:tcW w:w="718" w:type="pct"/>
            <w:shd w:val="clear" w:color="auto" w:fill="auto"/>
            <w:vAlign w:val="center"/>
            <w:hideMark/>
          </w:tcPr>
          <w:p w14:paraId="4FB9219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99.1%</w:t>
            </w:r>
          </w:p>
        </w:tc>
      </w:tr>
      <w:tr w:rsidR="00205B53" w:rsidRPr="00205B53" w14:paraId="52BA2C3B" w14:textId="77777777" w:rsidTr="00205B53">
        <w:trPr>
          <w:trHeight w:val="300"/>
        </w:trPr>
        <w:tc>
          <w:tcPr>
            <w:tcW w:w="517" w:type="pct"/>
            <w:shd w:val="clear" w:color="auto" w:fill="auto"/>
            <w:vAlign w:val="center"/>
            <w:hideMark/>
          </w:tcPr>
          <w:p w14:paraId="0EADDF5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F5DAB0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776FBA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68,742.9</w:t>
            </w:r>
          </w:p>
        </w:tc>
        <w:tc>
          <w:tcPr>
            <w:tcW w:w="718" w:type="pct"/>
            <w:shd w:val="clear" w:color="auto" w:fill="auto"/>
            <w:vAlign w:val="center"/>
            <w:hideMark/>
          </w:tcPr>
          <w:p w14:paraId="7AA0A31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55,281.5</w:t>
            </w:r>
          </w:p>
        </w:tc>
        <w:tc>
          <w:tcPr>
            <w:tcW w:w="718" w:type="pct"/>
            <w:shd w:val="clear" w:color="auto" w:fill="auto"/>
            <w:vAlign w:val="center"/>
            <w:hideMark/>
          </w:tcPr>
          <w:p w14:paraId="7F9D5B0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80.4%</w:t>
            </w:r>
          </w:p>
        </w:tc>
      </w:tr>
      <w:tr w:rsidR="00205B53" w:rsidRPr="00205B53" w14:paraId="230152CA" w14:textId="77777777" w:rsidTr="00205B53">
        <w:trPr>
          <w:trHeight w:val="300"/>
        </w:trPr>
        <w:tc>
          <w:tcPr>
            <w:tcW w:w="517" w:type="pct"/>
            <w:shd w:val="clear" w:color="auto" w:fill="auto"/>
            <w:vAlign w:val="center"/>
            <w:hideMark/>
          </w:tcPr>
          <w:p w14:paraId="4B3FA3A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37738A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6FC554D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15.0</w:t>
            </w:r>
          </w:p>
        </w:tc>
        <w:tc>
          <w:tcPr>
            <w:tcW w:w="718" w:type="pct"/>
            <w:shd w:val="clear" w:color="auto" w:fill="auto"/>
            <w:vAlign w:val="center"/>
            <w:hideMark/>
          </w:tcPr>
          <w:p w14:paraId="0054340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14.6</w:t>
            </w:r>
          </w:p>
        </w:tc>
        <w:tc>
          <w:tcPr>
            <w:tcW w:w="718" w:type="pct"/>
            <w:shd w:val="clear" w:color="auto" w:fill="auto"/>
            <w:vAlign w:val="center"/>
            <w:hideMark/>
          </w:tcPr>
          <w:p w14:paraId="395C3F9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97.2%</w:t>
            </w:r>
          </w:p>
        </w:tc>
      </w:tr>
      <w:tr w:rsidR="00205B53" w:rsidRPr="00205B53" w14:paraId="49929FC9" w14:textId="77777777" w:rsidTr="00205B53">
        <w:trPr>
          <w:trHeight w:val="300"/>
        </w:trPr>
        <w:tc>
          <w:tcPr>
            <w:tcW w:w="517" w:type="pct"/>
            <w:shd w:val="clear" w:color="auto" w:fill="auto"/>
            <w:vAlign w:val="center"/>
            <w:hideMark/>
          </w:tcPr>
          <w:p w14:paraId="04D1CEB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FF36F2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38FC525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9,745.9</w:t>
            </w:r>
          </w:p>
        </w:tc>
        <w:tc>
          <w:tcPr>
            <w:tcW w:w="718" w:type="pct"/>
            <w:shd w:val="clear" w:color="auto" w:fill="auto"/>
            <w:vAlign w:val="center"/>
            <w:hideMark/>
          </w:tcPr>
          <w:p w14:paraId="42EF6A0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8,779.2</w:t>
            </w:r>
          </w:p>
        </w:tc>
        <w:tc>
          <w:tcPr>
            <w:tcW w:w="718" w:type="pct"/>
            <w:shd w:val="clear" w:color="auto" w:fill="auto"/>
            <w:vAlign w:val="center"/>
            <w:hideMark/>
          </w:tcPr>
          <w:p w14:paraId="75C2B47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90.1%</w:t>
            </w:r>
          </w:p>
        </w:tc>
      </w:tr>
      <w:tr w:rsidR="00205B53" w:rsidRPr="00205B53" w14:paraId="6BD5D3DE" w14:textId="77777777" w:rsidTr="00205B53">
        <w:trPr>
          <w:trHeight w:val="300"/>
        </w:trPr>
        <w:tc>
          <w:tcPr>
            <w:tcW w:w="517" w:type="pct"/>
            <w:shd w:val="clear" w:color="auto" w:fill="auto"/>
            <w:vAlign w:val="center"/>
            <w:hideMark/>
          </w:tcPr>
          <w:p w14:paraId="1908B86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E977E8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14DE71A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5,103.0</w:t>
            </w:r>
          </w:p>
        </w:tc>
        <w:tc>
          <w:tcPr>
            <w:tcW w:w="718" w:type="pct"/>
            <w:shd w:val="clear" w:color="auto" w:fill="auto"/>
            <w:vAlign w:val="center"/>
            <w:hideMark/>
          </w:tcPr>
          <w:p w14:paraId="34BA5DA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3,629.5</w:t>
            </w:r>
          </w:p>
        </w:tc>
        <w:tc>
          <w:tcPr>
            <w:tcW w:w="718" w:type="pct"/>
            <w:shd w:val="clear" w:color="auto" w:fill="auto"/>
            <w:vAlign w:val="center"/>
            <w:hideMark/>
          </w:tcPr>
          <w:p w14:paraId="6CA75E3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71.1%</w:t>
            </w:r>
          </w:p>
        </w:tc>
      </w:tr>
      <w:tr w:rsidR="00205B53" w:rsidRPr="00205B53" w14:paraId="367D71A1" w14:textId="77777777" w:rsidTr="00205B53">
        <w:trPr>
          <w:trHeight w:val="300"/>
        </w:trPr>
        <w:tc>
          <w:tcPr>
            <w:tcW w:w="517" w:type="pct"/>
            <w:shd w:val="clear" w:color="auto" w:fill="auto"/>
            <w:vAlign w:val="center"/>
            <w:hideMark/>
          </w:tcPr>
          <w:p w14:paraId="052DE9E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D731F4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484CBC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20,373.4</w:t>
            </w:r>
          </w:p>
        </w:tc>
        <w:tc>
          <w:tcPr>
            <w:tcW w:w="718" w:type="pct"/>
            <w:shd w:val="clear" w:color="auto" w:fill="auto"/>
            <w:vAlign w:val="center"/>
            <w:hideMark/>
          </w:tcPr>
          <w:p w14:paraId="05896B7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14,619.7</w:t>
            </w:r>
          </w:p>
        </w:tc>
        <w:tc>
          <w:tcPr>
            <w:tcW w:w="718" w:type="pct"/>
            <w:shd w:val="clear" w:color="auto" w:fill="auto"/>
            <w:vAlign w:val="center"/>
            <w:hideMark/>
          </w:tcPr>
          <w:p w14:paraId="03ED024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71.8%</w:t>
            </w:r>
          </w:p>
        </w:tc>
      </w:tr>
      <w:tr w:rsidR="00205B53" w:rsidRPr="00205B53" w14:paraId="5B280E9D" w14:textId="77777777" w:rsidTr="00205B53">
        <w:trPr>
          <w:trHeight w:val="375"/>
        </w:trPr>
        <w:tc>
          <w:tcPr>
            <w:tcW w:w="517" w:type="pct"/>
            <w:shd w:val="clear" w:color="auto" w:fill="auto"/>
            <w:vAlign w:val="center"/>
            <w:hideMark/>
          </w:tcPr>
          <w:p w14:paraId="057CEF6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29 01</w:t>
            </w:r>
          </w:p>
        </w:tc>
        <w:tc>
          <w:tcPr>
            <w:tcW w:w="2328" w:type="pct"/>
            <w:shd w:val="clear" w:color="auto" w:fill="auto"/>
            <w:vAlign w:val="center"/>
            <w:hideMark/>
          </w:tcPr>
          <w:p w14:paraId="24F9FC72"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თავდაცვის მართვა</w:t>
            </w:r>
          </w:p>
        </w:tc>
        <w:tc>
          <w:tcPr>
            <w:tcW w:w="718" w:type="pct"/>
            <w:shd w:val="clear" w:color="auto" w:fill="auto"/>
            <w:vAlign w:val="center"/>
            <w:hideMark/>
          </w:tcPr>
          <w:p w14:paraId="25565EB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86,482.2</w:t>
            </w:r>
          </w:p>
        </w:tc>
        <w:tc>
          <w:tcPr>
            <w:tcW w:w="718" w:type="pct"/>
            <w:shd w:val="clear" w:color="auto" w:fill="auto"/>
            <w:vAlign w:val="center"/>
            <w:hideMark/>
          </w:tcPr>
          <w:p w14:paraId="7D7C0F8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86,123.1</w:t>
            </w:r>
          </w:p>
        </w:tc>
        <w:tc>
          <w:tcPr>
            <w:tcW w:w="718" w:type="pct"/>
            <w:shd w:val="clear" w:color="auto" w:fill="auto"/>
            <w:vAlign w:val="center"/>
            <w:hideMark/>
          </w:tcPr>
          <w:p w14:paraId="1B6DB79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99.6%</w:t>
            </w:r>
          </w:p>
        </w:tc>
      </w:tr>
      <w:tr w:rsidR="00205B53" w:rsidRPr="00205B53" w14:paraId="19F2CA6F" w14:textId="77777777" w:rsidTr="00205B53">
        <w:trPr>
          <w:trHeight w:val="315"/>
        </w:trPr>
        <w:tc>
          <w:tcPr>
            <w:tcW w:w="517" w:type="pct"/>
            <w:shd w:val="clear" w:color="auto" w:fill="auto"/>
            <w:vAlign w:val="center"/>
            <w:hideMark/>
          </w:tcPr>
          <w:p w14:paraId="2AC58E2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7EC38D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C4CE6B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86,482.2</w:t>
            </w:r>
          </w:p>
        </w:tc>
        <w:tc>
          <w:tcPr>
            <w:tcW w:w="718" w:type="pct"/>
            <w:shd w:val="clear" w:color="auto" w:fill="auto"/>
            <w:vAlign w:val="center"/>
            <w:hideMark/>
          </w:tcPr>
          <w:p w14:paraId="6D3CFD0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86,123.1</w:t>
            </w:r>
          </w:p>
        </w:tc>
        <w:tc>
          <w:tcPr>
            <w:tcW w:w="718" w:type="pct"/>
            <w:shd w:val="clear" w:color="auto" w:fill="auto"/>
            <w:vAlign w:val="center"/>
            <w:hideMark/>
          </w:tcPr>
          <w:p w14:paraId="57C41F5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99.6%</w:t>
            </w:r>
          </w:p>
        </w:tc>
      </w:tr>
      <w:tr w:rsidR="00205B53" w:rsidRPr="00205B53" w14:paraId="2D7EABB5" w14:textId="77777777" w:rsidTr="00205B53">
        <w:trPr>
          <w:trHeight w:val="300"/>
        </w:trPr>
        <w:tc>
          <w:tcPr>
            <w:tcW w:w="517" w:type="pct"/>
            <w:shd w:val="clear" w:color="auto" w:fill="auto"/>
            <w:vAlign w:val="center"/>
            <w:hideMark/>
          </w:tcPr>
          <w:p w14:paraId="124CD3E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869F4A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3DB52D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80,300.0</w:t>
            </w:r>
          </w:p>
        </w:tc>
        <w:tc>
          <w:tcPr>
            <w:tcW w:w="718" w:type="pct"/>
            <w:shd w:val="clear" w:color="auto" w:fill="auto"/>
            <w:vAlign w:val="center"/>
            <w:hideMark/>
          </w:tcPr>
          <w:p w14:paraId="100576A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80,046.6</w:t>
            </w:r>
          </w:p>
        </w:tc>
        <w:tc>
          <w:tcPr>
            <w:tcW w:w="718" w:type="pct"/>
            <w:shd w:val="clear" w:color="auto" w:fill="auto"/>
            <w:vAlign w:val="center"/>
            <w:hideMark/>
          </w:tcPr>
          <w:p w14:paraId="3CA5536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99.7%</w:t>
            </w:r>
          </w:p>
        </w:tc>
      </w:tr>
      <w:tr w:rsidR="00205B53" w:rsidRPr="00205B53" w14:paraId="111EF929" w14:textId="77777777" w:rsidTr="00205B53">
        <w:trPr>
          <w:trHeight w:val="300"/>
        </w:trPr>
        <w:tc>
          <w:tcPr>
            <w:tcW w:w="517" w:type="pct"/>
            <w:shd w:val="clear" w:color="auto" w:fill="auto"/>
            <w:vAlign w:val="center"/>
            <w:hideMark/>
          </w:tcPr>
          <w:p w14:paraId="6F8E052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669D26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4B8F29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5,984.0</w:t>
            </w:r>
          </w:p>
        </w:tc>
        <w:tc>
          <w:tcPr>
            <w:tcW w:w="718" w:type="pct"/>
            <w:shd w:val="clear" w:color="auto" w:fill="auto"/>
            <w:vAlign w:val="center"/>
            <w:hideMark/>
          </w:tcPr>
          <w:p w14:paraId="164031E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5,879.3</w:t>
            </w:r>
          </w:p>
        </w:tc>
        <w:tc>
          <w:tcPr>
            <w:tcW w:w="718" w:type="pct"/>
            <w:shd w:val="clear" w:color="auto" w:fill="auto"/>
            <w:vAlign w:val="center"/>
            <w:hideMark/>
          </w:tcPr>
          <w:p w14:paraId="37C8101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98.3%</w:t>
            </w:r>
          </w:p>
        </w:tc>
      </w:tr>
      <w:tr w:rsidR="00205B53" w:rsidRPr="00205B53" w14:paraId="29489108" w14:textId="77777777" w:rsidTr="00205B53">
        <w:trPr>
          <w:trHeight w:val="300"/>
        </w:trPr>
        <w:tc>
          <w:tcPr>
            <w:tcW w:w="517" w:type="pct"/>
            <w:shd w:val="clear" w:color="auto" w:fill="auto"/>
            <w:vAlign w:val="center"/>
            <w:hideMark/>
          </w:tcPr>
          <w:p w14:paraId="6C495E7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5B969B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4518BEA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15.0</w:t>
            </w:r>
          </w:p>
        </w:tc>
        <w:tc>
          <w:tcPr>
            <w:tcW w:w="718" w:type="pct"/>
            <w:shd w:val="clear" w:color="auto" w:fill="auto"/>
            <w:vAlign w:val="center"/>
            <w:hideMark/>
          </w:tcPr>
          <w:p w14:paraId="6158246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14.6</w:t>
            </w:r>
          </w:p>
        </w:tc>
        <w:tc>
          <w:tcPr>
            <w:tcW w:w="718" w:type="pct"/>
            <w:shd w:val="clear" w:color="auto" w:fill="auto"/>
            <w:vAlign w:val="center"/>
            <w:hideMark/>
          </w:tcPr>
          <w:p w14:paraId="0D7A562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97.2%</w:t>
            </w:r>
          </w:p>
        </w:tc>
      </w:tr>
      <w:tr w:rsidR="00205B53" w:rsidRPr="00205B53" w14:paraId="2516245F" w14:textId="77777777" w:rsidTr="00205B53">
        <w:trPr>
          <w:trHeight w:val="300"/>
        </w:trPr>
        <w:tc>
          <w:tcPr>
            <w:tcW w:w="517" w:type="pct"/>
            <w:shd w:val="clear" w:color="auto" w:fill="auto"/>
            <w:vAlign w:val="center"/>
            <w:hideMark/>
          </w:tcPr>
          <w:p w14:paraId="5FF0987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C165F7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159BF6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183.2</w:t>
            </w:r>
          </w:p>
        </w:tc>
        <w:tc>
          <w:tcPr>
            <w:tcW w:w="718" w:type="pct"/>
            <w:shd w:val="clear" w:color="auto" w:fill="auto"/>
            <w:vAlign w:val="center"/>
            <w:hideMark/>
          </w:tcPr>
          <w:p w14:paraId="1B0FFA4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182.7</w:t>
            </w:r>
          </w:p>
        </w:tc>
        <w:tc>
          <w:tcPr>
            <w:tcW w:w="718" w:type="pct"/>
            <w:shd w:val="clear" w:color="auto" w:fill="auto"/>
            <w:vAlign w:val="center"/>
            <w:hideMark/>
          </w:tcPr>
          <w:p w14:paraId="4F0244C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99.7%</w:t>
            </w:r>
          </w:p>
        </w:tc>
      </w:tr>
      <w:tr w:rsidR="00205B53" w:rsidRPr="00205B53" w14:paraId="5FF8E016" w14:textId="77777777" w:rsidTr="00205B53">
        <w:trPr>
          <w:trHeight w:val="375"/>
        </w:trPr>
        <w:tc>
          <w:tcPr>
            <w:tcW w:w="517" w:type="pct"/>
            <w:shd w:val="clear" w:color="auto" w:fill="auto"/>
            <w:vAlign w:val="center"/>
            <w:hideMark/>
          </w:tcPr>
          <w:p w14:paraId="5D7E175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29 02</w:t>
            </w:r>
          </w:p>
        </w:tc>
        <w:tc>
          <w:tcPr>
            <w:tcW w:w="2328" w:type="pct"/>
            <w:shd w:val="clear" w:color="auto" w:fill="auto"/>
            <w:vAlign w:val="center"/>
            <w:hideMark/>
          </w:tcPr>
          <w:p w14:paraId="49517137"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პროფესიული სამხედრო განათლება</w:t>
            </w:r>
          </w:p>
        </w:tc>
        <w:tc>
          <w:tcPr>
            <w:tcW w:w="718" w:type="pct"/>
            <w:shd w:val="clear" w:color="auto" w:fill="auto"/>
            <w:vAlign w:val="center"/>
            <w:hideMark/>
          </w:tcPr>
          <w:p w14:paraId="54712F4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13,111.9</w:t>
            </w:r>
          </w:p>
        </w:tc>
        <w:tc>
          <w:tcPr>
            <w:tcW w:w="718" w:type="pct"/>
            <w:shd w:val="clear" w:color="auto" w:fill="auto"/>
            <w:vAlign w:val="center"/>
            <w:hideMark/>
          </w:tcPr>
          <w:p w14:paraId="1530CBD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12,664.2</w:t>
            </w:r>
          </w:p>
        </w:tc>
        <w:tc>
          <w:tcPr>
            <w:tcW w:w="718" w:type="pct"/>
            <w:shd w:val="clear" w:color="auto" w:fill="auto"/>
            <w:vAlign w:val="center"/>
            <w:hideMark/>
          </w:tcPr>
          <w:p w14:paraId="0C09687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96.6%</w:t>
            </w:r>
          </w:p>
        </w:tc>
      </w:tr>
      <w:tr w:rsidR="00205B53" w:rsidRPr="00205B53" w14:paraId="27F3D1C6" w14:textId="77777777" w:rsidTr="00205B53">
        <w:trPr>
          <w:trHeight w:val="315"/>
        </w:trPr>
        <w:tc>
          <w:tcPr>
            <w:tcW w:w="517" w:type="pct"/>
            <w:shd w:val="clear" w:color="auto" w:fill="auto"/>
            <w:vAlign w:val="center"/>
            <w:hideMark/>
          </w:tcPr>
          <w:p w14:paraId="69B9A3C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1CDDA5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13D566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12,910.9</w:t>
            </w:r>
          </w:p>
        </w:tc>
        <w:tc>
          <w:tcPr>
            <w:tcW w:w="718" w:type="pct"/>
            <w:shd w:val="clear" w:color="auto" w:fill="auto"/>
            <w:vAlign w:val="center"/>
            <w:hideMark/>
          </w:tcPr>
          <w:p w14:paraId="492791D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12,645.0</w:t>
            </w:r>
          </w:p>
        </w:tc>
        <w:tc>
          <w:tcPr>
            <w:tcW w:w="718" w:type="pct"/>
            <w:shd w:val="clear" w:color="auto" w:fill="auto"/>
            <w:vAlign w:val="center"/>
            <w:hideMark/>
          </w:tcPr>
          <w:p w14:paraId="0E13C83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97.9%</w:t>
            </w:r>
          </w:p>
        </w:tc>
      </w:tr>
      <w:tr w:rsidR="00205B53" w:rsidRPr="00205B53" w14:paraId="7A29B90A" w14:textId="77777777" w:rsidTr="00205B53">
        <w:trPr>
          <w:trHeight w:val="300"/>
        </w:trPr>
        <w:tc>
          <w:tcPr>
            <w:tcW w:w="517" w:type="pct"/>
            <w:shd w:val="clear" w:color="auto" w:fill="auto"/>
            <w:vAlign w:val="center"/>
            <w:hideMark/>
          </w:tcPr>
          <w:p w14:paraId="4FC367D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673141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57D7B68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11,325.4</w:t>
            </w:r>
          </w:p>
        </w:tc>
        <w:tc>
          <w:tcPr>
            <w:tcW w:w="718" w:type="pct"/>
            <w:shd w:val="clear" w:color="auto" w:fill="auto"/>
            <w:vAlign w:val="center"/>
            <w:hideMark/>
          </w:tcPr>
          <w:p w14:paraId="0981A3D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11,192.1</w:t>
            </w:r>
          </w:p>
        </w:tc>
        <w:tc>
          <w:tcPr>
            <w:tcW w:w="718" w:type="pct"/>
            <w:shd w:val="clear" w:color="auto" w:fill="auto"/>
            <w:vAlign w:val="center"/>
            <w:hideMark/>
          </w:tcPr>
          <w:p w14:paraId="4D7770A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98.8%</w:t>
            </w:r>
          </w:p>
        </w:tc>
      </w:tr>
      <w:tr w:rsidR="00205B53" w:rsidRPr="00205B53" w14:paraId="2C50AFDF" w14:textId="77777777" w:rsidTr="00205B53">
        <w:trPr>
          <w:trHeight w:val="300"/>
        </w:trPr>
        <w:tc>
          <w:tcPr>
            <w:tcW w:w="517" w:type="pct"/>
            <w:shd w:val="clear" w:color="auto" w:fill="auto"/>
            <w:vAlign w:val="center"/>
            <w:hideMark/>
          </w:tcPr>
          <w:p w14:paraId="2DACB6E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5F2C3D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5D50FBB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1,370.0</w:t>
            </w:r>
          </w:p>
        </w:tc>
        <w:tc>
          <w:tcPr>
            <w:tcW w:w="718" w:type="pct"/>
            <w:shd w:val="clear" w:color="auto" w:fill="auto"/>
            <w:vAlign w:val="center"/>
            <w:hideMark/>
          </w:tcPr>
          <w:p w14:paraId="06D5235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1,261.5</w:t>
            </w:r>
          </w:p>
        </w:tc>
        <w:tc>
          <w:tcPr>
            <w:tcW w:w="718" w:type="pct"/>
            <w:shd w:val="clear" w:color="auto" w:fill="auto"/>
            <w:vAlign w:val="center"/>
            <w:hideMark/>
          </w:tcPr>
          <w:p w14:paraId="39B9E9F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92.1%</w:t>
            </w:r>
          </w:p>
        </w:tc>
      </w:tr>
      <w:tr w:rsidR="00205B53" w:rsidRPr="00205B53" w14:paraId="6FCAB62B" w14:textId="77777777" w:rsidTr="00205B53">
        <w:trPr>
          <w:trHeight w:val="300"/>
        </w:trPr>
        <w:tc>
          <w:tcPr>
            <w:tcW w:w="517" w:type="pct"/>
            <w:shd w:val="clear" w:color="auto" w:fill="auto"/>
            <w:vAlign w:val="center"/>
            <w:hideMark/>
          </w:tcPr>
          <w:p w14:paraId="2E77D86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6B4B6F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DDBDE4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111.6</w:t>
            </w:r>
          </w:p>
        </w:tc>
        <w:tc>
          <w:tcPr>
            <w:tcW w:w="718" w:type="pct"/>
            <w:shd w:val="clear" w:color="auto" w:fill="auto"/>
            <w:vAlign w:val="center"/>
            <w:hideMark/>
          </w:tcPr>
          <w:p w14:paraId="16EAF44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107.8</w:t>
            </w:r>
          </w:p>
        </w:tc>
        <w:tc>
          <w:tcPr>
            <w:tcW w:w="718" w:type="pct"/>
            <w:shd w:val="clear" w:color="auto" w:fill="auto"/>
            <w:vAlign w:val="center"/>
            <w:hideMark/>
          </w:tcPr>
          <w:p w14:paraId="4EAA214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96.5%</w:t>
            </w:r>
          </w:p>
        </w:tc>
      </w:tr>
      <w:tr w:rsidR="00205B53" w:rsidRPr="00205B53" w14:paraId="19F78D15" w14:textId="77777777" w:rsidTr="00205B53">
        <w:trPr>
          <w:trHeight w:val="300"/>
        </w:trPr>
        <w:tc>
          <w:tcPr>
            <w:tcW w:w="517" w:type="pct"/>
            <w:shd w:val="clear" w:color="auto" w:fill="auto"/>
            <w:vAlign w:val="center"/>
            <w:hideMark/>
          </w:tcPr>
          <w:p w14:paraId="4EBB7D9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9CEE2C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0DDBD1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103.9</w:t>
            </w:r>
          </w:p>
        </w:tc>
        <w:tc>
          <w:tcPr>
            <w:tcW w:w="718" w:type="pct"/>
            <w:shd w:val="clear" w:color="auto" w:fill="auto"/>
            <w:vAlign w:val="center"/>
            <w:hideMark/>
          </w:tcPr>
          <w:p w14:paraId="35ACC17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83.6</w:t>
            </w:r>
          </w:p>
        </w:tc>
        <w:tc>
          <w:tcPr>
            <w:tcW w:w="718" w:type="pct"/>
            <w:shd w:val="clear" w:color="auto" w:fill="auto"/>
            <w:vAlign w:val="center"/>
            <w:hideMark/>
          </w:tcPr>
          <w:p w14:paraId="3F86304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80.5%</w:t>
            </w:r>
          </w:p>
        </w:tc>
      </w:tr>
      <w:tr w:rsidR="00205B53" w:rsidRPr="00205B53" w14:paraId="7FAB25E6" w14:textId="77777777" w:rsidTr="00205B53">
        <w:trPr>
          <w:trHeight w:val="300"/>
        </w:trPr>
        <w:tc>
          <w:tcPr>
            <w:tcW w:w="517" w:type="pct"/>
            <w:shd w:val="clear" w:color="auto" w:fill="auto"/>
            <w:vAlign w:val="center"/>
            <w:hideMark/>
          </w:tcPr>
          <w:p w14:paraId="48EC1E5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lastRenderedPageBreak/>
              <w:t> </w:t>
            </w:r>
          </w:p>
        </w:tc>
        <w:tc>
          <w:tcPr>
            <w:tcW w:w="2328" w:type="pct"/>
            <w:shd w:val="clear" w:color="auto" w:fill="auto"/>
            <w:vAlign w:val="center"/>
            <w:hideMark/>
          </w:tcPr>
          <w:p w14:paraId="2553F26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20871F4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201.0</w:t>
            </w:r>
          </w:p>
        </w:tc>
        <w:tc>
          <w:tcPr>
            <w:tcW w:w="718" w:type="pct"/>
            <w:shd w:val="clear" w:color="auto" w:fill="auto"/>
            <w:vAlign w:val="center"/>
            <w:hideMark/>
          </w:tcPr>
          <w:p w14:paraId="7AC6BF2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19.2</w:t>
            </w:r>
          </w:p>
        </w:tc>
        <w:tc>
          <w:tcPr>
            <w:tcW w:w="718" w:type="pct"/>
            <w:shd w:val="clear" w:color="auto" w:fill="auto"/>
            <w:vAlign w:val="center"/>
            <w:hideMark/>
          </w:tcPr>
          <w:p w14:paraId="35A114E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9.5%</w:t>
            </w:r>
          </w:p>
        </w:tc>
      </w:tr>
      <w:tr w:rsidR="00205B53" w:rsidRPr="00205B53" w14:paraId="4B147804" w14:textId="77777777" w:rsidTr="00205B53">
        <w:trPr>
          <w:trHeight w:val="735"/>
        </w:trPr>
        <w:tc>
          <w:tcPr>
            <w:tcW w:w="517" w:type="pct"/>
            <w:shd w:val="clear" w:color="auto" w:fill="auto"/>
            <w:vAlign w:val="center"/>
            <w:hideMark/>
          </w:tcPr>
          <w:p w14:paraId="63D9D5C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29 03</w:t>
            </w:r>
          </w:p>
        </w:tc>
        <w:tc>
          <w:tcPr>
            <w:tcW w:w="2328" w:type="pct"/>
            <w:shd w:val="clear" w:color="auto" w:fill="auto"/>
            <w:vAlign w:val="center"/>
            <w:hideMark/>
          </w:tcPr>
          <w:p w14:paraId="36EBED05"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ჯანმრთელობის დაცვა და სოციალური უზრუნველყოფა</w:t>
            </w:r>
          </w:p>
        </w:tc>
        <w:tc>
          <w:tcPr>
            <w:tcW w:w="718" w:type="pct"/>
            <w:shd w:val="clear" w:color="auto" w:fill="auto"/>
            <w:vAlign w:val="center"/>
            <w:hideMark/>
          </w:tcPr>
          <w:p w14:paraId="13F0A09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17,073.7</w:t>
            </w:r>
          </w:p>
        </w:tc>
        <w:tc>
          <w:tcPr>
            <w:tcW w:w="718" w:type="pct"/>
            <w:shd w:val="clear" w:color="auto" w:fill="auto"/>
            <w:vAlign w:val="center"/>
            <w:hideMark/>
          </w:tcPr>
          <w:p w14:paraId="114DE7E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14,304.8</w:t>
            </w:r>
          </w:p>
        </w:tc>
        <w:tc>
          <w:tcPr>
            <w:tcW w:w="718" w:type="pct"/>
            <w:shd w:val="clear" w:color="auto" w:fill="auto"/>
            <w:vAlign w:val="center"/>
            <w:hideMark/>
          </w:tcPr>
          <w:p w14:paraId="74C52B2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83.8%</w:t>
            </w:r>
          </w:p>
        </w:tc>
      </w:tr>
      <w:tr w:rsidR="00205B53" w:rsidRPr="00205B53" w14:paraId="750A752F" w14:textId="77777777" w:rsidTr="00205B53">
        <w:trPr>
          <w:trHeight w:val="315"/>
        </w:trPr>
        <w:tc>
          <w:tcPr>
            <w:tcW w:w="517" w:type="pct"/>
            <w:shd w:val="clear" w:color="auto" w:fill="auto"/>
            <w:vAlign w:val="center"/>
            <w:hideMark/>
          </w:tcPr>
          <w:p w14:paraId="6B4D020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4529DF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0827F7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16,727.7</w:t>
            </w:r>
          </w:p>
        </w:tc>
        <w:tc>
          <w:tcPr>
            <w:tcW w:w="718" w:type="pct"/>
            <w:shd w:val="clear" w:color="auto" w:fill="auto"/>
            <w:vAlign w:val="center"/>
            <w:hideMark/>
          </w:tcPr>
          <w:p w14:paraId="5960F2A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14,287.3</w:t>
            </w:r>
          </w:p>
        </w:tc>
        <w:tc>
          <w:tcPr>
            <w:tcW w:w="718" w:type="pct"/>
            <w:shd w:val="clear" w:color="auto" w:fill="auto"/>
            <w:vAlign w:val="center"/>
            <w:hideMark/>
          </w:tcPr>
          <w:p w14:paraId="774A361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85.4%</w:t>
            </w:r>
          </w:p>
        </w:tc>
      </w:tr>
      <w:tr w:rsidR="00205B53" w:rsidRPr="00205B53" w14:paraId="1ED75078" w14:textId="77777777" w:rsidTr="00205B53">
        <w:trPr>
          <w:trHeight w:val="300"/>
        </w:trPr>
        <w:tc>
          <w:tcPr>
            <w:tcW w:w="517" w:type="pct"/>
            <w:shd w:val="clear" w:color="auto" w:fill="auto"/>
            <w:vAlign w:val="center"/>
            <w:hideMark/>
          </w:tcPr>
          <w:p w14:paraId="2D3E821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211632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014BA5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1,136.7</w:t>
            </w:r>
          </w:p>
        </w:tc>
        <w:tc>
          <w:tcPr>
            <w:tcW w:w="718" w:type="pct"/>
            <w:shd w:val="clear" w:color="auto" w:fill="auto"/>
            <w:vAlign w:val="center"/>
            <w:hideMark/>
          </w:tcPr>
          <w:p w14:paraId="363E3F4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1,135.7</w:t>
            </w:r>
          </w:p>
        </w:tc>
        <w:tc>
          <w:tcPr>
            <w:tcW w:w="718" w:type="pct"/>
            <w:shd w:val="clear" w:color="auto" w:fill="auto"/>
            <w:vAlign w:val="center"/>
            <w:hideMark/>
          </w:tcPr>
          <w:p w14:paraId="0D0F4BB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99.9%</w:t>
            </w:r>
          </w:p>
        </w:tc>
      </w:tr>
      <w:tr w:rsidR="00205B53" w:rsidRPr="00205B53" w14:paraId="6AC6B094" w14:textId="77777777" w:rsidTr="00205B53">
        <w:trPr>
          <w:trHeight w:val="300"/>
        </w:trPr>
        <w:tc>
          <w:tcPr>
            <w:tcW w:w="517" w:type="pct"/>
            <w:shd w:val="clear" w:color="auto" w:fill="auto"/>
            <w:vAlign w:val="center"/>
            <w:hideMark/>
          </w:tcPr>
          <w:p w14:paraId="4536C18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0ABC2F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3862826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1,402.9</w:t>
            </w:r>
          </w:p>
        </w:tc>
        <w:tc>
          <w:tcPr>
            <w:tcW w:w="718" w:type="pct"/>
            <w:shd w:val="clear" w:color="auto" w:fill="auto"/>
            <w:vAlign w:val="center"/>
            <w:hideMark/>
          </w:tcPr>
          <w:p w14:paraId="36315DA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1,352.0</w:t>
            </w:r>
          </w:p>
        </w:tc>
        <w:tc>
          <w:tcPr>
            <w:tcW w:w="718" w:type="pct"/>
            <w:shd w:val="clear" w:color="auto" w:fill="auto"/>
            <w:vAlign w:val="center"/>
            <w:hideMark/>
          </w:tcPr>
          <w:p w14:paraId="1EE24D9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96.4%</w:t>
            </w:r>
          </w:p>
        </w:tc>
      </w:tr>
      <w:tr w:rsidR="00205B53" w:rsidRPr="00205B53" w14:paraId="30F71129" w14:textId="77777777" w:rsidTr="00205B53">
        <w:trPr>
          <w:trHeight w:val="300"/>
        </w:trPr>
        <w:tc>
          <w:tcPr>
            <w:tcW w:w="517" w:type="pct"/>
            <w:shd w:val="clear" w:color="auto" w:fill="auto"/>
            <w:vAlign w:val="center"/>
            <w:hideMark/>
          </w:tcPr>
          <w:p w14:paraId="6371161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469B28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5F17DD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9,436.8</w:t>
            </w:r>
          </w:p>
        </w:tc>
        <w:tc>
          <w:tcPr>
            <w:tcW w:w="718" w:type="pct"/>
            <w:shd w:val="clear" w:color="auto" w:fill="auto"/>
            <w:vAlign w:val="center"/>
            <w:hideMark/>
          </w:tcPr>
          <w:p w14:paraId="7C747FE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8,482.5</w:t>
            </w:r>
          </w:p>
        </w:tc>
        <w:tc>
          <w:tcPr>
            <w:tcW w:w="718" w:type="pct"/>
            <w:shd w:val="clear" w:color="auto" w:fill="auto"/>
            <w:vAlign w:val="center"/>
            <w:hideMark/>
          </w:tcPr>
          <w:p w14:paraId="1C5CD8D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89.9%</w:t>
            </w:r>
          </w:p>
        </w:tc>
      </w:tr>
      <w:tr w:rsidR="00205B53" w:rsidRPr="00205B53" w14:paraId="102707C4" w14:textId="77777777" w:rsidTr="00205B53">
        <w:trPr>
          <w:trHeight w:val="300"/>
        </w:trPr>
        <w:tc>
          <w:tcPr>
            <w:tcW w:w="517" w:type="pct"/>
            <w:shd w:val="clear" w:color="auto" w:fill="auto"/>
            <w:vAlign w:val="center"/>
            <w:hideMark/>
          </w:tcPr>
          <w:p w14:paraId="115A2B1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B32BE2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4B4F67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4,751.3</w:t>
            </w:r>
          </w:p>
        </w:tc>
        <w:tc>
          <w:tcPr>
            <w:tcW w:w="718" w:type="pct"/>
            <w:shd w:val="clear" w:color="auto" w:fill="auto"/>
            <w:vAlign w:val="center"/>
            <w:hideMark/>
          </w:tcPr>
          <w:p w14:paraId="5D60247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3,317.1</w:t>
            </w:r>
          </w:p>
        </w:tc>
        <w:tc>
          <w:tcPr>
            <w:tcW w:w="718" w:type="pct"/>
            <w:shd w:val="clear" w:color="auto" w:fill="auto"/>
            <w:vAlign w:val="center"/>
            <w:hideMark/>
          </w:tcPr>
          <w:p w14:paraId="4C6314F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69.8%</w:t>
            </w:r>
          </w:p>
        </w:tc>
      </w:tr>
      <w:tr w:rsidR="00205B53" w:rsidRPr="00205B53" w14:paraId="564A547B" w14:textId="77777777" w:rsidTr="00205B53">
        <w:trPr>
          <w:trHeight w:val="300"/>
        </w:trPr>
        <w:tc>
          <w:tcPr>
            <w:tcW w:w="517" w:type="pct"/>
            <w:shd w:val="clear" w:color="auto" w:fill="auto"/>
            <w:vAlign w:val="center"/>
            <w:hideMark/>
          </w:tcPr>
          <w:p w14:paraId="4461B61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39403B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105FA8D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346.0</w:t>
            </w:r>
          </w:p>
        </w:tc>
        <w:tc>
          <w:tcPr>
            <w:tcW w:w="718" w:type="pct"/>
            <w:shd w:val="clear" w:color="auto" w:fill="auto"/>
            <w:vAlign w:val="center"/>
            <w:hideMark/>
          </w:tcPr>
          <w:p w14:paraId="40DD622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17.5</w:t>
            </w:r>
          </w:p>
        </w:tc>
        <w:tc>
          <w:tcPr>
            <w:tcW w:w="718" w:type="pct"/>
            <w:shd w:val="clear" w:color="auto" w:fill="auto"/>
            <w:vAlign w:val="center"/>
            <w:hideMark/>
          </w:tcPr>
          <w:p w14:paraId="080C2DE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5.1%</w:t>
            </w:r>
          </w:p>
        </w:tc>
      </w:tr>
      <w:tr w:rsidR="00205B53" w:rsidRPr="00205B53" w14:paraId="5B41AABF" w14:textId="77777777" w:rsidTr="00205B53">
        <w:trPr>
          <w:trHeight w:val="735"/>
        </w:trPr>
        <w:tc>
          <w:tcPr>
            <w:tcW w:w="517" w:type="pct"/>
            <w:shd w:val="clear" w:color="auto" w:fill="auto"/>
            <w:vAlign w:val="center"/>
            <w:hideMark/>
          </w:tcPr>
          <w:p w14:paraId="7C97D0C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29 04</w:t>
            </w:r>
          </w:p>
        </w:tc>
        <w:tc>
          <w:tcPr>
            <w:tcW w:w="2328" w:type="pct"/>
            <w:shd w:val="clear" w:color="auto" w:fill="auto"/>
            <w:vAlign w:val="center"/>
            <w:hideMark/>
          </w:tcPr>
          <w:p w14:paraId="6731DAF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მართვის, კონტროლის, კავშირგაბმულობისა და კომპიუტერული სისტემები</w:t>
            </w:r>
          </w:p>
        </w:tc>
        <w:tc>
          <w:tcPr>
            <w:tcW w:w="718" w:type="pct"/>
            <w:shd w:val="clear" w:color="auto" w:fill="auto"/>
            <w:vAlign w:val="center"/>
            <w:hideMark/>
          </w:tcPr>
          <w:p w14:paraId="7EAAA3E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2,030.3</w:t>
            </w:r>
          </w:p>
        </w:tc>
        <w:tc>
          <w:tcPr>
            <w:tcW w:w="718" w:type="pct"/>
            <w:shd w:val="clear" w:color="auto" w:fill="auto"/>
            <w:vAlign w:val="center"/>
            <w:hideMark/>
          </w:tcPr>
          <w:p w14:paraId="735FA5A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1,139.4</w:t>
            </w:r>
          </w:p>
        </w:tc>
        <w:tc>
          <w:tcPr>
            <w:tcW w:w="718" w:type="pct"/>
            <w:shd w:val="clear" w:color="auto" w:fill="auto"/>
            <w:vAlign w:val="center"/>
            <w:hideMark/>
          </w:tcPr>
          <w:p w14:paraId="3762902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56.1%</w:t>
            </w:r>
          </w:p>
        </w:tc>
      </w:tr>
      <w:tr w:rsidR="00205B53" w:rsidRPr="00205B53" w14:paraId="639AB47E" w14:textId="77777777" w:rsidTr="00205B53">
        <w:trPr>
          <w:trHeight w:val="315"/>
        </w:trPr>
        <w:tc>
          <w:tcPr>
            <w:tcW w:w="517" w:type="pct"/>
            <w:shd w:val="clear" w:color="auto" w:fill="auto"/>
            <w:vAlign w:val="center"/>
            <w:hideMark/>
          </w:tcPr>
          <w:p w14:paraId="0140352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7441C3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AFB5E4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981.1</w:t>
            </w:r>
          </w:p>
        </w:tc>
        <w:tc>
          <w:tcPr>
            <w:tcW w:w="718" w:type="pct"/>
            <w:shd w:val="clear" w:color="auto" w:fill="auto"/>
            <w:vAlign w:val="center"/>
            <w:hideMark/>
          </w:tcPr>
          <w:p w14:paraId="085C5ED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788.6</w:t>
            </w:r>
          </w:p>
        </w:tc>
        <w:tc>
          <w:tcPr>
            <w:tcW w:w="718" w:type="pct"/>
            <w:shd w:val="clear" w:color="auto" w:fill="auto"/>
            <w:vAlign w:val="center"/>
            <w:hideMark/>
          </w:tcPr>
          <w:p w14:paraId="5AAE164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80.4%</w:t>
            </w:r>
          </w:p>
        </w:tc>
      </w:tr>
      <w:tr w:rsidR="00205B53" w:rsidRPr="00205B53" w14:paraId="1697E154" w14:textId="77777777" w:rsidTr="00205B53">
        <w:trPr>
          <w:trHeight w:val="300"/>
        </w:trPr>
        <w:tc>
          <w:tcPr>
            <w:tcW w:w="517" w:type="pct"/>
            <w:shd w:val="clear" w:color="auto" w:fill="auto"/>
            <w:vAlign w:val="center"/>
            <w:hideMark/>
          </w:tcPr>
          <w:p w14:paraId="410B3B9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6F8CB7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71A2915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252.3</w:t>
            </w:r>
          </w:p>
        </w:tc>
        <w:tc>
          <w:tcPr>
            <w:tcW w:w="718" w:type="pct"/>
            <w:shd w:val="clear" w:color="auto" w:fill="auto"/>
            <w:vAlign w:val="center"/>
            <w:hideMark/>
          </w:tcPr>
          <w:p w14:paraId="04AF5D4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185.6</w:t>
            </w:r>
          </w:p>
        </w:tc>
        <w:tc>
          <w:tcPr>
            <w:tcW w:w="718" w:type="pct"/>
            <w:shd w:val="clear" w:color="auto" w:fill="auto"/>
            <w:vAlign w:val="center"/>
            <w:hideMark/>
          </w:tcPr>
          <w:p w14:paraId="569B159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73.5%</w:t>
            </w:r>
          </w:p>
        </w:tc>
      </w:tr>
      <w:tr w:rsidR="00205B53" w:rsidRPr="00205B53" w14:paraId="18CA0E33" w14:textId="77777777" w:rsidTr="00205B53">
        <w:trPr>
          <w:trHeight w:val="300"/>
        </w:trPr>
        <w:tc>
          <w:tcPr>
            <w:tcW w:w="517" w:type="pct"/>
            <w:shd w:val="clear" w:color="auto" w:fill="auto"/>
            <w:vAlign w:val="center"/>
            <w:hideMark/>
          </w:tcPr>
          <w:p w14:paraId="5BAC121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33E7CC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3F46C81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716.1</w:t>
            </w:r>
          </w:p>
        </w:tc>
        <w:tc>
          <w:tcPr>
            <w:tcW w:w="718" w:type="pct"/>
            <w:shd w:val="clear" w:color="auto" w:fill="auto"/>
            <w:vAlign w:val="center"/>
            <w:hideMark/>
          </w:tcPr>
          <w:p w14:paraId="19782CA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591.4</w:t>
            </w:r>
          </w:p>
        </w:tc>
        <w:tc>
          <w:tcPr>
            <w:tcW w:w="718" w:type="pct"/>
            <w:shd w:val="clear" w:color="auto" w:fill="auto"/>
            <w:vAlign w:val="center"/>
            <w:hideMark/>
          </w:tcPr>
          <w:p w14:paraId="3255988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82.6%</w:t>
            </w:r>
          </w:p>
        </w:tc>
      </w:tr>
      <w:tr w:rsidR="00205B53" w:rsidRPr="00205B53" w14:paraId="1C7DB8D1" w14:textId="77777777" w:rsidTr="00205B53">
        <w:trPr>
          <w:trHeight w:val="300"/>
        </w:trPr>
        <w:tc>
          <w:tcPr>
            <w:tcW w:w="517" w:type="pct"/>
            <w:shd w:val="clear" w:color="auto" w:fill="auto"/>
            <w:vAlign w:val="center"/>
            <w:hideMark/>
          </w:tcPr>
          <w:p w14:paraId="1A8F7E1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DE5F23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98A972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12.6</w:t>
            </w:r>
          </w:p>
        </w:tc>
        <w:tc>
          <w:tcPr>
            <w:tcW w:w="718" w:type="pct"/>
            <w:shd w:val="clear" w:color="auto" w:fill="auto"/>
            <w:vAlign w:val="center"/>
            <w:hideMark/>
          </w:tcPr>
          <w:p w14:paraId="64D5853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11.6</w:t>
            </w:r>
          </w:p>
        </w:tc>
        <w:tc>
          <w:tcPr>
            <w:tcW w:w="718" w:type="pct"/>
            <w:shd w:val="clear" w:color="auto" w:fill="auto"/>
            <w:vAlign w:val="center"/>
            <w:hideMark/>
          </w:tcPr>
          <w:p w14:paraId="6E6464D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91.9%</w:t>
            </w:r>
          </w:p>
        </w:tc>
      </w:tr>
      <w:tr w:rsidR="00205B53" w:rsidRPr="00205B53" w14:paraId="1BF37482" w14:textId="77777777" w:rsidTr="00205B53">
        <w:trPr>
          <w:trHeight w:val="300"/>
        </w:trPr>
        <w:tc>
          <w:tcPr>
            <w:tcW w:w="517" w:type="pct"/>
            <w:shd w:val="clear" w:color="auto" w:fill="auto"/>
            <w:vAlign w:val="center"/>
            <w:hideMark/>
          </w:tcPr>
          <w:p w14:paraId="1E27F7A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E539CD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8B4337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0.1</w:t>
            </w:r>
          </w:p>
        </w:tc>
        <w:tc>
          <w:tcPr>
            <w:tcW w:w="718" w:type="pct"/>
            <w:shd w:val="clear" w:color="auto" w:fill="auto"/>
            <w:vAlign w:val="center"/>
            <w:hideMark/>
          </w:tcPr>
          <w:p w14:paraId="6427ADA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0.1</w:t>
            </w:r>
          </w:p>
        </w:tc>
        <w:tc>
          <w:tcPr>
            <w:tcW w:w="718" w:type="pct"/>
            <w:shd w:val="clear" w:color="auto" w:fill="auto"/>
            <w:vAlign w:val="center"/>
            <w:hideMark/>
          </w:tcPr>
          <w:p w14:paraId="613DD3C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3A4A6EDC" w14:textId="77777777" w:rsidTr="00205B53">
        <w:trPr>
          <w:trHeight w:val="300"/>
        </w:trPr>
        <w:tc>
          <w:tcPr>
            <w:tcW w:w="517" w:type="pct"/>
            <w:shd w:val="clear" w:color="auto" w:fill="auto"/>
            <w:vAlign w:val="center"/>
            <w:hideMark/>
          </w:tcPr>
          <w:p w14:paraId="65C95D9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917624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11235A5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1,049.2</w:t>
            </w:r>
          </w:p>
        </w:tc>
        <w:tc>
          <w:tcPr>
            <w:tcW w:w="718" w:type="pct"/>
            <w:shd w:val="clear" w:color="auto" w:fill="auto"/>
            <w:vAlign w:val="center"/>
            <w:hideMark/>
          </w:tcPr>
          <w:p w14:paraId="144DE6A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350.8</w:t>
            </w:r>
          </w:p>
        </w:tc>
        <w:tc>
          <w:tcPr>
            <w:tcW w:w="718" w:type="pct"/>
            <w:shd w:val="clear" w:color="auto" w:fill="auto"/>
            <w:vAlign w:val="center"/>
            <w:hideMark/>
          </w:tcPr>
          <w:p w14:paraId="0B96FBE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33.4%</w:t>
            </w:r>
          </w:p>
        </w:tc>
      </w:tr>
      <w:tr w:rsidR="00205B53" w:rsidRPr="00205B53" w14:paraId="14ECFDF8" w14:textId="77777777" w:rsidTr="00205B53">
        <w:trPr>
          <w:trHeight w:val="375"/>
        </w:trPr>
        <w:tc>
          <w:tcPr>
            <w:tcW w:w="517" w:type="pct"/>
            <w:shd w:val="clear" w:color="auto" w:fill="auto"/>
            <w:vAlign w:val="center"/>
            <w:hideMark/>
          </w:tcPr>
          <w:p w14:paraId="548BD2A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29 05</w:t>
            </w:r>
          </w:p>
        </w:tc>
        <w:tc>
          <w:tcPr>
            <w:tcW w:w="2328" w:type="pct"/>
            <w:shd w:val="clear" w:color="auto" w:fill="auto"/>
            <w:vAlign w:val="center"/>
            <w:hideMark/>
          </w:tcPr>
          <w:p w14:paraId="131C22C3"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ინფრასტრუქტურის განვითარება</w:t>
            </w:r>
          </w:p>
        </w:tc>
        <w:tc>
          <w:tcPr>
            <w:tcW w:w="718" w:type="pct"/>
            <w:shd w:val="clear" w:color="auto" w:fill="auto"/>
            <w:vAlign w:val="center"/>
            <w:hideMark/>
          </w:tcPr>
          <w:p w14:paraId="396E562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16,000.0</w:t>
            </w:r>
          </w:p>
        </w:tc>
        <w:tc>
          <w:tcPr>
            <w:tcW w:w="718" w:type="pct"/>
            <w:shd w:val="clear" w:color="auto" w:fill="auto"/>
            <w:vAlign w:val="center"/>
            <w:hideMark/>
          </w:tcPr>
          <w:p w14:paraId="58EAE7C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13,381.8</w:t>
            </w:r>
          </w:p>
        </w:tc>
        <w:tc>
          <w:tcPr>
            <w:tcW w:w="718" w:type="pct"/>
            <w:shd w:val="clear" w:color="auto" w:fill="auto"/>
            <w:vAlign w:val="center"/>
            <w:hideMark/>
          </w:tcPr>
          <w:p w14:paraId="46CBD66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83.6%</w:t>
            </w:r>
          </w:p>
        </w:tc>
      </w:tr>
      <w:tr w:rsidR="00205B53" w:rsidRPr="00205B53" w14:paraId="0C1B4A8B" w14:textId="77777777" w:rsidTr="00205B53">
        <w:trPr>
          <w:trHeight w:val="315"/>
        </w:trPr>
        <w:tc>
          <w:tcPr>
            <w:tcW w:w="517" w:type="pct"/>
            <w:shd w:val="clear" w:color="auto" w:fill="auto"/>
            <w:vAlign w:val="center"/>
            <w:hideMark/>
          </w:tcPr>
          <w:p w14:paraId="62D7D0A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C6DAF4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6E916B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600.0</w:t>
            </w:r>
          </w:p>
        </w:tc>
        <w:tc>
          <w:tcPr>
            <w:tcW w:w="718" w:type="pct"/>
            <w:shd w:val="clear" w:color="auto" w:fill="auto"/>
            <w:vAlign w:val="center"/>
            <w:hideMark/>
          </w:tcPr>
          <w:p w14:paraId="171A77D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92.6</w:t>
            </w:r>
          </w:p>
        </w:tc>
        <w:tc>
          <w:tcPr>
            <w:tcW w:w="718" w:type="pct"/>
            <w:shd w:val="clear" w:color="auto" w:fill="auto"/>
            <w:vAlign w:val="center"/>
            <w:hideMark/>
          </w:tcPr>
          <w:p w14:paraId="6D73BCB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15.4%</w:t>
            </w:r>
          </w:p>
        </w:tc>
      </w:tr>
      <w:tr w:rsidR="00205B53" w:rsidRPr="00205B53" w14:paraId="4EC02144" w14:textId="77777777" w:rsidTr="00205B53">
        <w:trPr>
          <w:trHeight w:val="300"/>
        </w:trPr>
        <w:tc>
          <w:tcPr>
            <w:tcW w:w="517" w:type="pct"/>
            <w:shd w:val="clear" w:color="auto" w:fill="auto"/>
            <w:vAlign w:val="center"/>
            <w:hideMark/>
          </w:tcPr>
          <w:p w14:paraId="0E07616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C3195D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54F6ED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600.0</w:t>
            </w:r>
          </w:p>
        </w:tc>
        <w:tc>
          <w:tcPr>
            <w:tcW w:w="718" w:type="pct"/>
            <w:shd w:val="clear" w:color="auto" w:fill="auto"/>
            <w:vAlign w:val="center"/>
            <w:hideMark/>
          </w:tcPr>
          <w:p w14:paraId="735C1E5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92.6</w:t>
            </w:r>
          </w:p>
        </w:tc>
        <w:tc>
          <w:tcPr>
            <w:tcW w:w="718" w:type="pct"/>
            <w:shd w:val="clear" w:color="auto" w:fill="auto"/>
            <w:vAlign w:val="center"/>
            <w:hideMark/>
          </w:tcPr>
          <w:p w14:paraId="300519E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15.4%</w:t>
            </w:r>
          </w:p>
        </w:tc>
      </w:tr>
      <w:tr w:rsidR="00205B53" w:rsidRPr="00205B53" w14:paraId="22571954" w14:textId="77777777" w:rsidTr="00205B53">
        <w:trPr>
          <w:trHeight w:val="300"/>
        </w:trPr>
        <w:tc>
          <w:tcPr>
            <w:tcW w:w="517" w:type="pct"/>
            <w:shd w:val="clear" w:color="auto" w:fill="auto"/>
            <w:vAlign w:val="center"/>
            <w:hideMark/>
          </w:tcPr>
          <w:p w14:paraId="3BC8FFD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90B1E7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2A9D7D4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15,400.0</w:t>
            </w:r>
          </w:p>
        </w:tc>
        <w:tc>
          <w:tcPr>
            <w:tcW w:w="718" w:type="pct"/>
            <w:shd w:val="clear" w:color="auto" w:fill="auto"/>
            <w:vAlign w:val="center"/>
            <w:hideMark/>
          </w:tcPr>
          <w:p w14:paraId="76DBB46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13,289.2</w:t>
            </w:r>
          </w:p>
        </w:tc>
        <w:tc>
          <w:tcPr>
            <w:tcW w:w="718" w:type="pct"/>
            <w:shd w:val="clear" w:color="auto" w:fill="auto"/>
            <w:vAlign w:val="center"/>
            <w:hideMark/>
          </w:tcPr>
          <w:p w14:paraId="65A5BD2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86.3%</w:t>
            </w:r>
          </w:p>
        </w:tc>
      </w:tr>
      <w:tr w:rsidR="00205B53" w:rsidRPr="00205B53" w14:paraId="00911033" w14:textId="77777777" w:rsidTr="00205B53">
        <w:trPr>
          <w:trHeight w:val="375"/>
        </w:trPr>
        <w:tc>
          <w:tcPr>
            <w:tcW w:w="517" w:type="pct"/>
            <w:shd w:val="clear" w:color="auto" w:fill="auto"/>
            <w:vAlign w:val="center"/>
            <w:hideMark/>
          </w:tcPr>
          <w:p w14:paraId="027364E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29 06</w:t>
            </w:r>
          </w:p>
        </w:tc>
        <w:tc>
          <w:tcPr>
            <w:tcW w:w="2328" w:type="pct"/>
            <w:shd w:val="clear" w:color="auto" w:fill="auto"/>
            <w:vAlign w:val="center"/>
            <w:hideMark/>
          </w:tcPr>
          <w:p w14:paraId="1FF31DBB"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საერთაშორისო სამშვიდობო მისიები</w:t>
            </w:r>
          </w:p>
        </w:tc>
        <w:tc>
          <w:tcPr>
            <w:tcW w:w="718" w:type="pct"/>
            <w:shd w:val="clear" w:color="auto" w:fill="auto"/>
            <w:vAlign w:val="center"/>
            <w:hideMark/>
          </w:tcPr>
          <w:p w14:paraId="4CC855A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11,700.0</w:t>
            </w:r>
          </w:p>
        </w:tc>
        <w:tc>
          <w:tcPr>
            <w:tcW w:w="718" w:type="pct"/>
            <w:shd w:val="clear" w:color="auto" w:fill="auto"/>
            <w:vAlign w:val="center"/>
            <w:hideMark/>
          </w:tcPr>
          <w:p w14:paraId="3C8B5D9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9,614.6</w:t>
            </w:r>
          </w:p>
        </w:tc>
        <w:tc>
          <w:tcPr>
            <w:tcW w:w="718" w:type="pct"/>
            <w:shd w:val="clear" w:color="auto" w:fill="auto"/>
            <w:vAlign w:val="center"/>
            <w:hideMark/>
          </w:tcPr>
          <w:p w14:paraId="4991FC8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82.2%</w:t>
            </w:r>
          </w:p>
        </w:tc>
      </w:tr>
      <w:tr w:rsidR="00205B53" w:rsidRPr="00205B53" w14:paraId="29D396D0" w14:textId="77777777" w:rsidTr="00205B53">
        <w:trPr>
          <w:trHeight w:val="315"/>
        </w:trPr>
        <w:tc>
          <w:tcPr>
            <w:tcW w:w="517" w:type="pct"/>
            <w:shd w:val="clear" w:color="auto" w:fill="auto"/>
            <w:vAlign w:val="center"/>
            <w:hideMark/>
          </w:tcPr>
          <w:p w14:paraId="5827298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16FFD7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05B03E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11,700.0</w:t>
            </w:r>
          </w:p>
        </w:tc>
        <w:tc>
          <w:tcPr>
            <w:tcW w:w="718" w:type="pct"/>
            <w:shd w:val="clear" w:color="auto" w:fill="auto"/>
            <w:vAlign w:val="center"/>
            <w:hideMark/>
          </w:tcPr>
          <w:p w14:paraId="6EB2DC0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9,614.6</w:t>
            </w:r>
          </w:p>
        </w:tc>
        <w:tc>
          <w:tcPr>
            <w:tcW w:w="718" w:type="pct"/>
            <w:shd w:val="clear" w:color="auto" w:fill="auto"/>
            <w:vAlign w:val="center"/>
            <w:hideMark/>
          </w:tcPr>
          <w:p w14:paraId="5EB03AF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82.2%</w:t>
            </w:r>
          </w:p>
        </w:tc>
      </w:tr>
      <w:tr w:rsidR="00205B53" w:rsidRPr="00205B53" w14:paraId="0FD871B8" w14:textId="77777777" w:rsidTr="00205B53">
        <w:trPr>
          <w:trHeight w:val="300"/>
        </w:trPr>
        <w:tc>
          <w:tcPr>
            <w:tcW w:w="517" w:type="pct"/>
            <w:shd w:val="clear" w:color="auto" w:fill="auto"/>
            <w:vAlign w:val="center"/>
            <w:hideMark/>
          </w:tcPr>
          <w:p w14:paraId="354D650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52AAC7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1273E0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400.0</w:t>
            </w:r>
          </w:p>
        </w:tc>
        <w:tc>
          <w:tcPr>
            <w:tcW w:w="718" w:type="pct"/>
            <w:shd w:val="clear" w:color="auto" w:fill="auto"/>
            <w:vAlign w:val="center"/>
            <w:hideMark/>
          </w:tcPr>
          <w:p w14:paraId="5983627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63.9</w:t>
            </w:r>
          </w:p>
        </w:tc>
        <w:tc>
          <w:tcPr>
            <w:tcW w:w="718" w:type="pct"/>
            <w:shd w:val="clear" w:color="auto" w:fill="auto"/>
            <w:vAlign w:val="center"/>
            <w:hideMark/>
          </w:tcPr>
          <w:p w14:paraId="20664E5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16.0%</w:t>
            </w:r>
          </w:p>
        </w:tc>
      </w:tr>
      <w:tr w:rsidR="00205B53" w:rsidRPr="00205B53" w14:paraId="17004224" w14:textId="77777777" w:rsidTr="00205B53">
        <w:trPr>
          <w:trHeight w:val="300"/>
        </w:trPr>
        <w:tc>
          <w:tcPr>
            <w:tcW w:w="517" w:type="pct"/>
            <w:shd w:val="clear" w:color="auto" w:fill="auto"/>
            <w:vAlign w:val="center"/>
            <w:hideMark/>
          </w:tcPr>
          <w:p w14:paraId="7D8F5AF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FA1754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01CB31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11,300.0</w:t>
            </w:r>
          </w:p>
        </w:tc>
        <w:tc>
          <w:tcPr>
            <w:tcW w:w="718" w:type="pct"/>
            <w:shd w:val="clear" w:color="auto" w:fill="auto"/>
            <w:vAlign w:val="center"/>
            <w:hideMark/>
          </w:tcPr>
          <w:p w14:paraId="180FE0F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9,550.8</w:t>
            </w:r>
          </w:p>
        </w:tc>
        <w:tc>
          <w:tcPr>
            <w:tcW w:w="718" w:type="pct"/>
            <w:shd w:val="clear" w:color="auto" w:fill="auto"/>
            <w:vAlign w:val="center"/>
            <w:hideMark/>
          </w:tcPr>
          <w:p w14:paraId="3436023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84.5%</w:t>
            </w:r>
          </w:p>
        </w:tc>
      </w:tr>
      <w:tr w:rsidR="00205B53" w:rsidRPr="00205B53" w14:paraId="51E44D5C" w14:textId="77777777" w:rsidTr="00205B53">
        <w:trPr>
          <w:trHeight w:val="735"/>
        </w:trPr>
        <w:tc>
          <w:tcPr>
            <w:tcW w:w="517" w:type="pct"/>
            <w:shd w:val="clear" w:color="auto" w:fill="auto"/>
            <w:vAlign w:val="center"/>
            <w:hideMark/>
          </w:tcPr>
          <w:p w14:paraId="7FF6151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29 07</w:t>
            </w:r>
          </w:p>
        </w:tc>
        <w:tc>
          <w:tcPr>
            <w:tcW w:w="2328" w:type="pct"/>
            <w:shd w:val="clear" w:color="auto" w:fill="auto"/>
            <w:vAlign w:val="center"/>
            <w:hideMark/>
          </w:tcPr>
          <w:p w14:paraId="1E945EDD"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სამეცნიერო კვლევა და სამხედრო მრეწველობის განვითარება</w:t>
            </w:r>
          </w:p>
        </w:tc>
        <w:tc>
          <w:tcPr>
            <w:tcW w:w="718" w:type="pct"/>
            <w:shd w:val="clear" w:color="auto" w:fill="auto"/>
            <w:vAlign w:val="center"/>
            <w:hideMark/>
          </w:tcPr>
          <w:p w14:paraId="3D0804A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10,201.5</w:t>
            </w:r>
          </w:p>
        </w:tc>
        <w:tc>
          <w:tcPr>
            <w:tcW w:w="718" w:type="pct"/>
            <w:shd w:val="clear" w:color="auto" w:fill="auto"/>
            <w:vAlign w:val="center"/>
            <w:hideMark/>
          </w:tcPr>
          <w:p w14:paraId="77A72F4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7,377.0</w:t>
            </w:r>
          </w:p>
        </w:tc>
        <w:tc>
          <w:tcPr>
            <w:tcW w:w="718" w:type="pct"/>
            <w:shd w:val="clear" w:color="auto" w:fill="auto"/>
            <w:vAlign w:val="center"/>
            <w:hideMark/>
          </w:tcPr>
          <w:p w14:paraId="63CD312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72.3%</w:t>
            </w:r>
          </w:p>
        </w:tc>
      </w:tr>
      <w:tr w:rsidR="00205B53" w:rsidRPr="00205B53" w14:paraId="2B8418B0" w14:textId="77777777" w:rsidTr="00205B53">
        <w:trPr>
          <w:trHeight w:val="315"/>
        </w:trPr>
        <w:tc>
          <w:tcPr>
            <w:tcW w:w="517" w:type="pct"/>
            <w:shd w:val="clear" w:color="auto" w:fill="auto"/>
            <w:vAlign w:val="center"/>
            <w:hideMark/>
          </w:tcPr>
          <w:p w14:paraId="3E789D3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434E65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C75150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8,640.5</w:t>
            </w:r>
          </w:p>
        </w:tc>
        <w:tc>
          <w:tcPr>
            <w:tcW w:w="718" w:type="pct"/>
            <w:shd w:val="clear" w:color="auto" w:fill="auto"/>
            <w:vAlign w:val="center"/>
            <w:hideMark/>
          </w:tcPr>
          <w:p w14:paraId="62B5B38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7,350.5</w:t>
            </w:r>
          </w:p>
        </w:tc>
        <w:tc>
          <w:tcPr>
            <w:tcW w:w="718" w:type="pct"/>
            <w:shd w:val="clear" w:color="auto" w:fill="auto"/>
            <w:vAlign w:val="center"/>
            <w:hideMark/>
          </w:tcPr>
          <w:p w14:paraId="6FB5C64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85.1%</w:t>
            </w:r>
          </w:p>
        </w:tc>
      </w:tr>
      <w:tr w:rsidR="00205B53" w:rsidRPr="00205B53" w14:paraId="4BA44015" w14:textId="77777777" w:rsidTr="00205B53">
        <w:trPr>
          <w:trHeight w:val="300"/>
        </w:trPr>
        <w:tc>
          <w:tcPr>
            <w:tcW w:w="517" w:type="pct"/>
            <w:shd w:val="clear" w:color="auto" w:fill="auto"/>
            <w:vAlign w:val="center"/>
            <w:hideMark/>
          </w:tcPr>
          <w:p w14:paraId="05B3E6B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1A5C41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2F61154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1,516.3</w:t>
            </w:r>
          </w:p>
        </w:tc>
        <w:tc>
          <w:tcPr>
            <w:tcW w:w="718" w:type="pct"/>
            <w:shd w:val="clear" w:color="auto" w:fill="auto"/>
            <w:vAlign w:val="center"/>
            <w:hideMark/>
          </w:tcPr>
          <w:p w14:paraId="3A7B0E7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1,463.8</w:t>
            </w:r>
          </w:p>
        </w:tc>
        <w:tc>
          <w:tcPr>
            <w:tcW w:w="718" w:type="pct"/>
            <w:shd w:val="clear" w:color="auto" w:fill="auto"/>
            <w:vAlign w:val="center"/>
            <w:hideMark/>
          </w:tcPr>
          <w:p w14:paraId="1DE7408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96.5%</w:t>
            </w:r>
          </w:p>
        </w:tc>
      </w:tr>
      <w:tr w:rsidR="00205B53" w:rsidRPr="00205B53" w14:paraId="24981729" w14:textId="77777777" w:rsidTr="00205B53">
        <w:trPr>
          <w:trHeight w:val="300"/>
        </w:trPr>
        <w:tc>
          <w:tcPr>
            <w:tcW w:w="517" w:type="pct"/>
            <w:shd w:val="clear" w:color="auto" w:fill="auto"/>
            <w:vAlign w:val="center"/>
            <w:hideMark/>
          </w:tcPr>
          <w:p w14:paraId="773B3DD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6BF731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9AFE07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6,879.6</w:t>
            </w:r>
          </w:p>
        </w:tc>
        <w:tc>
          <w:tcPr>
            <w:tcW w:w="718" w:type="pct"/>
            <w:shd w:val="clear" w:color="auto" w:fill="auto"/>
            <w:vAlign w:val="center"/>
            <w:hideMark/>
          </w:tcPr>
          <w:p w14:paraId="1B44547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5,664.0</w:t>
            </w:r>
          </w:p>
        </w:tc>
        <w:tc>
          <w:tcPr>
            <w:tcW w:w="718" w:type="pct"/>
            <w:shd w:val="clear" w:color="auto" w:fill="auto"/>
            <w:vAlign w:val="center"/>
            <w:hideMark/>
          </w:tcPr>
          <w:p w14:paraId="2769E58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82.3%</w:t>
            </w:r>
          </w:p>
        </w:tc>
      </w:tr>
      <w:tr w:rsidR="00205B53" w:rsidRPr="00205B53" w14:paraId="580DF502" w14:textId="77777777" w:rsidTr="00205B53">
        <w:trPr>
          <w:trHeight w:val="300"/>
        </w:trPr>
        <w:tc>
          <w:tcPr>
            <w:tcW w:w="517" w:type="pct"/>
            <w:shd w:val="clear" w:color="auto" w:fill="auto"/>
            <w:vAlign w:val="center"/>
            <w:hideMark/>
          </w:tcPr>
          <w:p w14:paraId="79BD379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B098DF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8972F7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184.9</w:t>
            </w:r>
          </w:p>
        </w:tc>
        <w:tc>
          <w:tcPr>
            <w:tcW w:w="718" w:type="pct"/>
            <w:shd w:val="clear" w:color="auto" w:fill="auto"/>
            <w:vAlign w:val="center"/>
            <w:hideMark/>
          </w:tcPr>
          <w:p w14:paraId="0B05BFA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177.4</w:t>
            </w:r>
          </w:p>
        </w:tc>
        <w:tc>
          <w:tcPr>
            <w:tcW w:w="718" w:type="pct"/>
            <w:shd w:val="clear" w:color="auto" w:fill="auto"/>
            <w:vAlign w:val="center"/>
            <w:hideMark/>
          </w:tcPr>
          <w:p w14:paraId="7695489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95.9%</w:t>
            </w:r>
          </w:p>
        </w:tc>
      </w:tr>
      <w:tr w:rsidR="00205B53" w:rsidRPr="00205B53" w14:paraId="5A73A83E" w14:textId="77777777" w:rsidTr="00205B53">
        <w:trPr>
          <w:trHeight w:val="300"/>
        </w:trPr>
        <w:tc>
          <w:tcPr>
            <w:tcW w:w="517" w:type="pct"/>
            <w:shd w:val="clear" w:color="auto" w:fill="auto"/>
            <w:vAlign w:val="center"/>
            <w:hideMark/>
          </w:tcPr>
          <w:p w14:paraId="2A7D443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2ADC5F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F8FACF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59.7</w:t>
            </w:r>
          </w:p>
        </w:tc>
        <w:tc>
          <w:tcPr>
            <w:tcW w:w="718" w:type="pct"/>
            <w:shd w:val="clear" w:color="auto" w:fill="auto"/>
            <w:vAlign w:val="center"/>
            <w:hideMark/>
          </w:tcPr>
          <w:p w14:paraId="45EAF6E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45.3</w:t>
            </w:r>
          </w:p>
        </w:tc>
        <w:tc>
          <w:tcPr>
            <w:tcW w:w="718" w:type="pct"/>
            <w:shd w:val="clear" w:color="auto" w:fill="auto"/>
            <w:vAlign w:val="center"/>
            <w:hideMark/>
          </w:tcPr>
          <w:p w14:paraId="620E522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75.9%</w:t>
            </w:r>
          </w:p>
        </w:tc>
      </w:tr>
      <w:tr w:rsidR="00205B53" w:rsidRPr="00205B53" w14:paraId="7AE1B92F" w14:textId="77777777" w:rsidTr="00205B53">
        <w:trPr>
          <w:trHeight w:val="300"/>
        </w:trPr>
        <w:tc>
          <w:tcPr>
            <w:tcW w:w="517" w:type="pct"/>
            <w:shd w:val="clear" w:color="auto" w:fill="auto"/>
            <w:vAlign w:val="center"/>
            <w:hideMark/>
          </w:tcPr>
          <w:p w14:paraId="220A443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EE6D45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786C941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1,561.0</w:t>
            </w:r>
          </w:p>
        </w:tc>
        <w:tc>
          <w:tcPr>
            <w:tcW w:w="718" w:type="pct"/>
            <w:shd w:val="clear" w:color="auto" w:fill="auto"/>
            <w:vAlign w:val="center"/>
            <w:hideMark/>
          </w:tcPr>
          <w:p w14:paraId="787B61F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26.5</w:t>
            </w:r>
          </w:p>
        </w:tc>
        <w:tc>
          <w:tcPr>
            <w:tcW w:w="718" w:type="pct"/>
            <w:shd w:val="clear" w:color="auto" w:fill="auto"/>
            <w:vAlign w:val="center"/>
            <w:hideMark/>
          </w:tcPr>
          <w:p w14:paraId="306A58E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1.7%</w:t>
            </w:r>
          </w:p>
        </w:tc>
      </w:tr>
      <w:tr w:rsidR="00205B53" w:rsidRPr="00205B53" w14:paraId="371FD84C" w14:textId="77777777" w:rsidTr="00205B53">
        <w:trPr>
          <w:trHeight w:val="735"/>
        </w:trPr>
        <w:tc>
          <w:tcPr>
            <w:tcW w:w="517" w:type="pct"/>
            <w:shd w:val="clear" w:color="auto" w:fill="auto"/>
            <w:vAlign w:val="center"/>
            <w:hideMark/>
          </w:tcPr>
          <w:p w14:paraId="408A386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29 08</w:t>
            </w:r>
          </w:p>
        </w:tc>
        <w:tc>
          <w:tcPr>
            <w:tcW w:w="2328" w:type="pct"/>
            <w:shd w:val="clear" w:color="auto" w:fill="auto"/>
            <w:vAlign w:val="center"/>
            <w:hideMark/>
          </w:tcPr>
          <w:p w14:paraId="11A2E332"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თავდაცვის შესაძლებლობების შენარჩუნება/განვითარება</w:t>
            </w:r>
          </w:p>
        </w:tc>
        <w:tc>
          <w:tcPr>
            <w:tcW w:w="718" w:type="pct"/>
            <w:shd w:val="clear" w:color="auto" w:fill="auto"/>
            <w:vAlign w:val="center"/>
            <w:hideMark/>
          </w:tcPr>
          <w:p w14:paraId="30F2C0D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765.8</w:t>
            </w:r>
          </w:p>
        </w:tc>
        <w:tc>
          <w:tcPr>
            <w:tcW w:w="718" w:type="pct"/>
            <w:shd w:val="clear" w:color="auto" w:fill="auto"/>
            <w:vAlign w:val="center"/>
            <w:hideMark/>
          </w:tcPr>
          <w:p w14:paraId="6BDCE37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70.0</w:t>
            </w:r>
          </w:p>
        </w:tc>
        <w:tc>
          <w:tcPr>
            <w:tcW w:w="718" w:type="pct"/>
            <w:shd w:val="clear" w:color="auto" w:fill="auto"/>
            <w:vAlign w:val="center"/>
            <w:hideMark/>
          </w:tcPr>
          <w:p w14:paraId="140FA45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9.1%</w:t>
            </w:r>
          </w:p>
        </w:tc>
      </w:tr>
      <w:tr w:rsidR="00205B53" w:rsidRPr="00205B53" w14:paraId="251B0A50" w14:textId="77777777" w:rsidTr="00205B53">
        <w:trPr>
          <w:trHeight w:val="315"/>
        </w:trPr>
        <w:tc>
          <w:tcPr>
            <w:tcW w:w="517" w:type="pct"/>
            <w:shd w:val="clear" w:color="auto" w:fill="auto"/>
            <w:vAlign w:val="center"/>
            <w:hideMark/>
          </w:tcPr>
          <w:p w14:paraId="5BB9B4C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E58EF9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4ED322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765.8</w:t>
            </w:r>
          </w:p>
        </w:tc>
        <w:tc>
          <w:tcPr>
            <w:tcW w:w="718" w:type="pct"/>
            <w:shd w:val="clear" w:color="auto" w:fill="auto"/>
            <w:vAlign w:val="center"/>
            <w:hideMark/>
          </w:tcPr>
          <w:p w14:paraId="0AA9CD0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70.0</w:t>
            </w:r>
          </w:p>
        </w:tc>
        <w:tc>
          <w:tcPr>
            <w:tcW w:w="718" w:type="pct"/>
            <w:shd w:val="clear" w:color="auto" w:fill="auto"/>
            <w:vAlign w:val="center"/>
            <w:hideMark/>
          </w:tcPr>
          <w:p w14:paraId="2F2B244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9.1%</w:t>
            </w:r>
          </w:p>
        </w:tc>
      </w:tr>
      <w:tr w:rsidR="00205B53" w:rsidRPr="00205B53" w14:paraId="26A12A10" w14:textId="77777777" w:rsidTr="00205B53">
        <w:trPr>
          <w:trHeight w:val="375"/>
        </w:trPr>
        <w:tc>
          <w:tcPr>
            <w:tcW w:w="517" w:type="pct"/>
            <w:shd w:val="clear" w:color="auto" w:fill="auto"/>
            <w:vAlign w:val="center"/>
            <w:hideMark/>
          </w:tcPr>
          <w:p w14:paraId="19676F1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29 09</w:t>
            </w:r>
          </w:p>
        </w:tc>
        <w:tc>
          <w:tcPr>
            <w:tcW w:w="2328" w:type="pct"/>
            <w:shd w:val="clear" w:color="auto" w:fill="auto"/>
            <w:vAlign w:val="center"/>
            <w:hideMark/>
          </w:tcPr>
          <w:p w14:paraId="301D7888"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ლოჯისტიკური უზრუნველყოფა</w:t>
            </w:r>
          </w:p>
        </w:tc>
        <w:tc>
          <w:tcPr>
            <w:tcW w:w="718" w:type="pct"/>
            <w:shd w:val="clear" w:color="auto" w:fill="auto"/>
            <w:vAlign w:val="center"/>
            <w:hideMark/>
          </w:tcPr>
          <w:p w14:paraId="75A5D59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49,345.8</w:t>
            </w:r>
          </w:p>
        </w:tc>
        <w:tc>
          <w:tcPr>
            <w:tcW w:w="718" w:type="pct"/>
            <w:shd w:val="clear" w:color="auto" w:fill="auto"/>
            <w:vAlign w:val="center"/>
            <w:hideMark/>
          </w:tcPr>
          <w:p w14:paraId="75FF058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39,482.5</w:t>
            </w:r>
          </w:p>
        </w:tc>
        <w:tc>
          <w:tcPr>
            <w:tcW w:w="718" w:type="pct"/>
            <w:shd w:val="clear" w:color="auto" w:fill="auto"/>
            <w:vAlign w:val="center"/>
            <w:hideMark/>
          </w:tcPr>
          <w:p w14:paraId="5384BF0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80.0%</w:t>
            </w:r>
          </w:p>
        </w:tc>
      </w:tr>
      <w:tr w:rsidR="00205B53" w:rsidRPr="00205B53" w14:paraId="3D3B1241" w14:textId="77777777" w:rsidTr="00205B53">
        <w:trPr>
          <w:trHeight w:val="315"/>
        </w:trPr>
        <w:tc>
          <w:tcPr>
            <w:tcW w:w="517" w:type="pct"/>
            <w:shd w:val="clear" w:color="auto" w:fill="auto"/>
            <w:vAlign w:val="center"/>
            <w:hideMark/>
          </w:tcPr>
          <w:p w14:paraId="0FD77C5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8C99E8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9D345C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48,295.4</w:t>
            </w:r>
          </w:p>
        </w:tc>
        <w:tc>
          <w:tcPr>
            <w:tcW w:w="718" w:type="pct"/>
            <w:shd w:val="clear" w:color="auto" w:fill="auto"/>
            <w:vAlign w:val="center"/>
            <w:hideMark/>
          </w:tcPr>
          <w:p w14:paraId="4927FD7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38,636.1</w:t>
            </w:r>
          </w:p>
        </w:tc>
        <w:tc>
          <w:tcPr>
            <w:tcW w:w="718" w:type="pct"/>
            <w:shd w:val="clear" w:color="auto" w:fill="auto"/>
            <w:vAlign w:val="center"/>
            <w:hideMark/>
          </w:tcPr>
          <w:p w14:paraId="1E339DD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80.0%</w:t>
            </w:r>
          </w:p>
        </w:tc>
      </w:tr>
      <w:tr w:rsidR="00205B53" w:rsidRPr="00205B53" w14:paraId="3ED0381D" w14:textId="77777777" w:rsidTr="00205B53">
        <w:trPr>
          <w:trHeight w:val="300"/>
        </w:trPr>
        <w:tc>
          <w:tcPr>
            <w:tcW w:w="517" w:type="pct"/>
            <w:shd w:val="clear" w:color="auto" w:fill="auto"/>
            <w:vAlign w:val="center"/>
            <w:hideMark/>
          </w:tcPr>
          <w:p w14:paraId="1E38169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8C7639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4437AC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7,800.0</w:t>
            </w:r>
          </w:p>
        </w:tc>
        <w:tc>
          <w:tcPr>
            <w:tcW w:w="718" w:type="pct"/>
            <w:shd w:val="clear" w:color="auto" w:fill="auto"/>
            <w:vAlign w:val="center"/>
            <w:hideMark/>
          </w:tcPr>
          <w:p w14:paraId="6BCB157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7,745.3</w:t>
            </w:r>
          </w:p>
        </w:tc>
        <w:tc>
          <w:tcPr>
            <w:tcW w:w="718" w:type="pct"/>
            <w:shd w:val="clear" w:color="auto" w:fill="auto"/>
            <w:vAlign w:val="center"/>
            <w:hideMark/>
          </w:tcPr>
          <w:p w14:paraId="69034DE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99.3%</w:t>
            </w:r>
          </w:p>
        </w:tc>
      </w:tr>
      <w:tr w:rsidR="00205B53" w:rsidRPr="00205B53" w14:paraId="5D4E366B" w14:textId="77777777" w:rsidTr="00205B53">
        <w:trPr>
          <w:trHeight w:val="300"/>
        </w:trPr>
        <w:tc>
          <w:tcPr>
            <w:tcW w:w="517" w:type="pct"/>
            <w:shd w:val="clear" w:color="auto" w:fill="auto"/>
            <w:vAlign w:val="center"/>
            <w:hideMark/>
          </w:tcPr>
          <w:p w14:paraId="550575E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lastRenderedPageBreak/>
              <w:t> </w:t>
            </w:r>
          </w:p>
        </w:tc>
        <w:tc>
          <w:tcPr>
            <w:tcW w:w="2328" w:type="pct"/>
            <w:shd w:val="clear" w:color="auto" w:fill="auto"/>
            <w:vAlign w:val="center"/>
            <w:hideMark/>
          </w:tcPr>
          <w:p w14:paraId="4D8999D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32E0261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40,490.4</w:t>
            </w:r>
          </w:p>
        </w:tc>
        <w:tc>
          <w:tcPr>
            <w:tcW w:w="718" w:type="pct"/>
            <w:shd w:val="clear" w:color="auto" w:fill="auto"/>
            <w:vAlign w:val="center"/>
            <w:hideMark/>
          </w:tcPr>
          <w:p w14:paraId="5C22681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30,889.9</w:t>
            </w:r>
          </w:p>
        </w:tc>
        <w:tc>
          <w:tcPr>
            <w:tcW w:w="718" w:type="pct"/>
            <w:shd w:val="clear" w:color="auto" w:fill="auto"/>
            <w:vAlign w:val="center"/>
            <w:hideMark/>
          </w:tcPr>
          <w:p w14:paraId="2F013B5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76.3%</w:t>
            </w:r>
          </w:p>
        </w:tc>
      </w:tr>
      <w:tr w:rsidR="00205B53" w:rsidRPr="00205B53" w14:paraId="485EFB9C" w14:textId="77777777" w:rsidTr="00205B53">
        <w:trPr>
          <w:trHeight w:val="300"/>
        </w:trPr>
        <w:tc>
          <w:tcPr>
            <w:tcW w:w="517" w:type="pct"/>
            <w:shd w:val="clear" w:color="auto" w:fill="auto"/>
            <w:vAlign w:val="center"/>
            <w:hideMark/>
          </w:tcPr>
          <w:p w14:paraId="1C8AA17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D60BF4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396BBF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w:t>
            </w:r>
          </w:p>
        </w:tc>
        <w:tc>
          <w:tcPr>
            <w:tcW w:w="718" w:type="pct"/>
            <w:shd w:val="clear" w:color="auto" w:fill="auto"/>
            <w:vAlign w:val="center"/>
            <w:hideMark/>
          </w:tcPr>
          <w:p w14:paraId="58B6D7C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0.8</w:t>
            </w:r>
          </w:p>
        </w:tc>
        <w:tc>
          <w:tcPr>
            <w:tcW w:w="718" w:type="pct"/>
            <w:shd w:val="clear" w:color="auto" w:fill="auto"/>
            <w:vAlign w:val="center"/>
            <w:hideMark/>
          </w:tcPr>
          <w:p w14:paraId="7980418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16.3%</w:t>
            </w:r>
          </w:p>
        </w:tc>
      </w:tr>
      <w:tr w:rsidR="00205B53" w:rsidRPr="00205B53" w14:paraId="16C5829E" w14:textId="77777777" w:rsidTr="00205B53">
        <w:trPr>
          <w:trHeight w:val="300"/>
        </w:trPr>
        <w:tc>
          <w:tcPr>
            <w:tcW w:w="517" w:type="pct"/>
            <w:shd w:val="clear" w:color="auto" w:fill="auto"/>
            <w:vAlign w:val="center"/>
            <w:hideMark/>
          </w:tcPr>
          <w:p w14:paraId="7EE77D9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1C9F59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0BDFF69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1,050.4</w:t>
            </w:r>
          </w:p>
        </w:tc>
        <w:tc>
          <w:tcPr>
            <w:tcW w:w="718" w:type="pct"/>
            <w:shd w:val="clear" w:color="auto" w:fill="auto"/>
            <w:vAlign w:val="center"/>
            <w:hideMark/>
          </w:tcPr>
          <w:p w14:paraId="2A03593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846.4</w:t>
            </w:r>
          </w:p>
        </w:tc>
        <w:tc>
          <w:tcPr>
            <w:tcW w:w="718" w:type="pct"/>
            <w:shd w:val="clear" w:color="auto" w:fill="auto"/>
            <w:vAlign w:val="center"/>
            <w:hideMark/>
          </w:tcPr>
          <w:p w14:paraId="5D83725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80.6%</w:t>
            </w:r>
          </w:p>
        </w:tc>
      </w:tr>
      <w:tr w:rsidR="00205B53" w:rsidRPr="00205B53" w14:paraId="1BEB61C4" w14:textId="77777777" w:rsidTr="00205B53">
        <w:trPr>
          <w:trHeight w:val="375"/>
        </w:trPr>
        <w:tc>
          <w:tcPr>
            <w:tcW w:w="517" w:type="pct"/>
            <w:shd w:val="clear" w:color="auto" w:fill="auto"/>
            <w:vAlign w:val="center"/>
            <w:hideMark/>
          </w:tcPr>
          <w:p w14:paraId="32309E2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30 00</w:t>
            </w:r>
          </w:p>
        </w:tc>
        <w:tc>
          <w:tcPr>
            <w:tcW w:w="2328" w:type="pct"/>
            <w:shd w:val="clear" w:color="auto" w:fill="auto"/>
            <w:vAlign w:val="center"/>
            <w:hideMark/>
          </w:tcPr>
          <w:p w14:paraId="0E30CF5C"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შინაგან საქმეთა სამინისტრო</w:t>
            </w:r>
          </w:p>
        </w:tc>
        <w:tc>
          <w:tcPr>
            <w:tcW w:w="718" w:type="pct"/>
            <w:shd w:val="clear" w:color="auto" w:fill="auto"/>
            <w:vAlign w:val="center"/>
            <w:hideMark/>
          </w:tcPr>
          <w:p w14:paraId="018FB9F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182,351.0</w:t>
            </w:r>
          </w:p>
        </w:tc>
        <w:tc>
          <w:tcPr>
            <w:tcW w:w="718" w:type="pct"/>
            <w:shd w:val="clear" w:color="auto" w:fill="auto"/>
            <w:vAlign w:val="center"/>
            <w:hideMark/>
          </w:tcPr>
          <w:p w14:paraId="01DD0AE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170,768.2</w:t>
            </w:r>
          </w:p>
        </w:tc>
        <w:tc>
          <w:tcPr>
            <w:tcW w:w="718" w:type="pct"/>
            <w:shd w:val="clear" w:color="auto" w:fill="auto"/>
            <w:vAlign w:val="center"/>
            <w:hideMark/>
          </w:tcPr>
          <w:p w14:paraId="17F7E3D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93.6%</w:t>
            </w:r>
          </w:p>
        </w:tc>
      </w:tr>
      <w:tr w:rsidR="00205B53" w:rsidRPr="00205B53" w14:paraId="7B52962B" w14:textId="77777777" w:rsidTr="00205B53">
        <w:trPr>
          <w:trHeight w:val="315"/>
        </w:trPr>
        <w:tc>
          <w:tcPr>
            <w:tcW w:w="517" w:type="pct"/>
            <w:shd w:val="clear" w:color="auto" w:fill="auto"/>
            <w:vAlign w:val="center"/>
            <w:hideMark/>
          </w:tcPr>
          <w:p w14:paraId="3012541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A2FC05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4F1C51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160,553.4</w:t>
            </w:r>
          </w:p>
        </w:tc>
        <w:tc>
          <w:tcPr>
            <w:tcW w:w="718" w:type="pct"/>
            <w:shd w:val="clear" w:color="auto" w:fill="auto"/>
            <w:vAlign w:val="center"/>
            <w:hideMark/>
          </w:tcPr>
          <w:p w14:paraId="6A230DD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151,872.5</w:t>
            </w:r>
          </w:p>
        </w:tc>
        <w:tc>
          <w:tcPr>
            <w:tcW w:w="718" w:type="pct"/>
            <w:shd w:val="clear" w:color="auto" w:fill="auto"/>
            <w:vAlign w:val="center"/>
            <w:hideMark/>
          </w:tcPr>
          <w:p w14:paraId="5DD624E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94.6%</w:t>
            </w:r>
          </w:p>
        </w:tc>
      </w:tr>
      <w:tr w:rsidR="00205B53" w:rsidRPr="00205B53" w14:paraId="571F7B07" w14:textId="77777777" w:rsidTr="00205B53">
        <w:trPr>
          <w:trHeight w:val="300"/>
        </w:trPr>
        <w:tc>
          <w:tcPr>
            <w:tcW w:w="517" w:type="pct"/>
            <w:shd w:val="clear" w:color="auto" w:fill="auto"/>
            <w:vAlign w:val="center"/>
            <w:hideMark/>
          </w:tcPr>
          <w:p w14:paraId="2A57F12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ACC011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F51F27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114,422.9</w:t>
            </w:r>
          </w:p>
        </w:tc>
        <w:tc>
          <w:tcPr>
            <w:tcW w:w="718" w:type="pct"/>
            <w:shd w:val="clear" w:color="auto" w:fill="auto"/>
            <w:vAlign w:val="center"/>
            <w:hideMark/>
          </w:tcPr>
          <w:p w14:paraId="15CED04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113,831.6</w:t>
            </w:r>
          </w:p>
        </w:tc>
        <w:tc>
          <w:tcPr>
            <w:tcW w:w="718" w:type="pct"/>
            <w:shd w:val="clear" w:color="auto" w:fill="auto"/>
            <w:vAlign w:val="center"/>
            <w:hideMark/>
          </w:tcPr>
          <w:p w14:paraId="3A1873C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99.5%</w:t>
            </w:r>
          </w:p>
        </w:tc>
      </w:tr>
      <w:tr w:rsidR="00205B53" w:rsidRPr="00205B53" w14:paraId="191040A9" w14:textId="77777777" w:rsidTr="00205B53">
        <w:trPr>
          <w:trHeight w:val="300"/>
        </w:trPr>
        <w:tc>
          <w:tcPr>
            <w:tcW w:w="517" w:type="pct"/>
            <w:shd w:val="clear" w:color="auto" w:fill="auto"/>
            <w:vAlign w:val="center"/>
            <w:hideMark/>
          </w:tcPr>
          <w:p w14:paraId="6DBFA98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CD7DF7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30A5757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36,178.0</w:t>
            </w:r>
          </w:p>
        </w:tc>
        <w:tc>
          <w:tcPr>
            <w:tcW w:w="718" w:type="pct"/>
            <w:shd w:val="clear" w:color="auto" w:fill="auto"/>
            <w:vAlign w:val="center"/>
            <w:hideMark/>
          </w:tcPr>
          <w:p w14:paraId="5698DD0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29,196.7</w:t>
            </w:r>
          </w:p>
        </w:tc>
        <w:tc>
          <w:tcPr>
            <w:tcW w:w="718" w:type="pct"/>
            <w:shd w:val="clear" w:color="auto" w:fill="auto"/>
            <w:vAlign w:val="center"/>
            <w:hideMark/>
          </w:tcPr>
          <w:p w14:paraId="416349B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80.7%</w:t>
            </w:r>
          </w:p>
        </w:tc>
      </w:tr>
      <w:tr w:rsidR="00205B53" w:rsidRPr="00205B53" w14:paraId="5619F522" w14:textId="77777777" w:rsidTr="00205B53">
        <w:trPr>
          <w:trHeight w:val="300"/>
        </w:trPr>
        <w:tc>
          <w:tcPr>
            <w:tcW w:w="517" w:type="pct"/>
            <w:shd w:val="clear" w:color="auto" w:fill="auto"/>
            <w:vAlign w:val="center"/>
            <w:hideMark/>
          </w:tcPr>
          <w:p w14:paraId="1F8D4FF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B407B0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43BCE1B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150.0</w:t>
            </w:r>
          </w:p>
        </w:tc>
        <w:tc>
          <w:tcPr>
            <w:tcW w:w="718" w:type="pct"/>
            <w:shd w:val="clear" w:color="auto" w:fill="auto"/>
            <w:vAlign w:val="center"/>
            <w:hideMark/>
          </w:tcPr>
          <w:p w14:paraId="402CBE7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61.9</w:t>
            </w:r>
          </w:p>
        </w:tc>
        <w:tc>
          <w:tcPr>
            <w:tcW w:w="718" w:type="pct"/>
            <w:shd w:val="clear" w:color="auto" w:fill="auto"/>
            <w:vAlign w:val="center"/>
            <w:hideMark/>
          </w:tcPr>
          <w:p w14:paraId="0F94AF6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41.3%</w:t>
            </w:r>
          </w:p>
        </w:tc>
      </w:tr>
      <w:tr w:rsidR="00205B53" w:rsidRPr="00205B53" w14:paraId="3C825DF9" w14:textId="77777777" w:rsidTr="00205B53">
        <w:trPr>
          <w:trHeight w:val="300"/>
        </w:trPr>
        <w:tc>
          <w:tcPr>
            <w:tcW w:w="517" w:type="pct"/>
            <w:shd w:val="clear" w:color="auto" w:fill="auto"/>
            <w:vAlign w:val="center"/>
            <w:hideMark/>
          </w:tcPr>
          <w:p w14:paraId="3CDDF6B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A4E8A6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22201C3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2,795.2</w:t>
            </w:r>
          </w:p>
        </w:tc>
        <w:tc>
          <w:tcPr>
            <w:tcW w:w="718" w:type="pct"/>
            <w:shd w:val="clear" w:color="auto" w:fill="auto"/>
            <w:vAlign w:val="center"/>
            <w:hideMark/>
          </w:tcPr>
          <w:p w14:paraId="44E6FD1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2,637.3</w:t>
            </w:r>
          </w:p>
        </w:tc>
        <w:tc>
          <w:tcPr>
            <w:tcW w:w="718" w:type="pct"/>
            <w:shd w:val="clear" w:color="auto" w:fill="auto"/>
            <w:vAlign w:val="center"/>
            <w:hideMark/>
          </w:tcPr>
          <w:p w14:paraId="6C881B0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94.4%</w:t>
            </w:r>
          </w:p>
        </w:tc>
      </w:tr>
      <w:tr w:rsidR="00205B53" w:rsidRPr="00205B53" w14:paraId="588E7D40" w14:textId="77777777" w:rsidTr="00205B53">
        <w:trPr>
          <w:trHeight w:val="300"/>
        </w:trPr>
        <w:tc>
          <w:tcPr>
            <w:tcW w:w="517" w:type="pct"/>
            <w:shd w:val="clear" w:color="auto" w:fill="auto"/>
            <w:vAlign w:val="center"/>
            <w:hideMark/>
          </w:tcPr>
          <w:p w14:paraId="705BDF5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F94DEA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D2FA8A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7,007.3</w:t>
            </w:r>
          </w:p>
        </w:tc>
        <w:tc>
          <w:tcPr>
            <w:tcW w:w="718" w:type="pct"/>
            <w:shd w:val="clear" w:color="auto" w:fill="auto"/>
            <w:vAlign w:val="center"/>
            <w:hideMark/>
          </w:tcPr>
          <w:p w14:paraId="0865062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6,145.0</w:t>
            </w:r>
          </w:p>
        </w:tc>
        <w:tc>
          <w:tcPr>
            <w:tcW w:w="718" w:type="pct"/>
            <w:shd w:val="clear" w:color="auto" w:fill="auto"/>
            <w:vAlign w:val="center"/>
            <w:hideMark/>
          </w:tcPr>
          <w:p w14:paraId="26A9BB9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87.7%</w:t>
            </w:r>
          </w:p>
        </w:tc>
      </w:tr>
      <w:tr w:rsidR="00205B53" w:rsidRPr="00205B53" w14:paraId="4BD68359" w14:textId="77777777" w:rsidTr="00205B53">
        <w:trPr>
          <w:trHeight w:val="300"/>
        </w:trPr>
        <w:tc>
          <w:tcPr>
            <w:tcW w:w="517" w:type="pct"/>
            <w:shd w:val="clear" w:color="auto" w:fill="auto"/>
            <w:vAlign w:val="center"/>
            <w:hideMark/>
          </w:tcPr>
          <w:p w14:paraId="6D67E19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545E91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260C212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21,797.6</w:t>
            </w:r>
          </w:p>
        </w:tc>
        <w:tc>
          <w:tcPr>
            <w:tcW w:w="718" w:type="pct"/>
            <w:shd w:val="clear" w:color="auto" w:fill="auto"/>
            <w:vAlign w:val="center"/>
            <w:hideMark/>
          </w:tcPr>
          <w:p w14:paraId="3A608A1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18,895.7</w:t>
            </w:r>
          </w:p>
        </w:tc>
        <w:tc>
          <w:tcPr>
            <w:tcW w:w="718" w:type="pct"/>
            <w:shd w:val="clear" w:color="auto" w:fill="auto"/>
            <w:vAlign w:val="center"/>
            <w:hideMark/>
          </w:tcPr>
          <w:p w14:paraId="249D912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86.7%</w:t>
            </w:r>
          </w:p>
        </w:tc>
      </w:tr>
      <w:tr w:rsidR="00205B53" w:rsidRPr="00205B53" w14:paraId="582FE485" w14:textId="77777777" w:rsidTr="00205B53">
        <w:trPr>
          <w:trHeight w:val="735"/>
        </w:trPr>
        <w:tc>
          <w:tcPr>
            <w:tcW w:w="517" w:type="pct"/>
            <w:shd w:val="clear" w:color="auto" w:fill="auto"/>
            <w:vAlign w:val="center"/>
            <w:hideMark/>
          </w:tcPr>
          <w:p w14:paraId="7F79C2A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30 01</w:t>
            </w:r>
          </w:p>
        </w:tc>
        <w:tc>
          <w:tcPr>
            <w:tcW w:w="2328" w:type="pct"/>
            <w:shd w:val="clear" w:color="auto" w:fill="auto"/>
            <w:vAlign w:val="center"/>
            <w:hideMark/>
          </w:tcPr>
          <w:p w14:paraId="7D2E3C6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საზოგადოებრივი წესრიგი და საერთაშორისო თანამშრომლობის განვითარება/გაღრმავება</w:t>
            </w:r>
          </w:p>
        </w:tc>
        <w:tc>
          <w:tcPr>
            <w:tcW w:w="718" w:type="pct"/>
            <w:shd w:val="clear" w:color="auto" w:fill="auto"/>
            <w:vAlign w:val="center"/>
            <w:hideMark/>
          </w:tcPr>
          <w:p w14:paraId="71D0992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135,793.3</w:t>
            </w:r>
          </w:p>
        </w:tc>
        <w:tc>
          <w:tcPr>
            <w:tcW w:w="718" w:type="pct"/>
            <w:shd w:val="clear" w:color="auto" w:fill="auto"/>
            <w:vAlign w:val="center"/>
            <w:hideMark/>
          </w:tcPr>
          <w:p w14:paraId="6A8F731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128,039.8</w:t>
            </w:r>
          </w:p>
        </w:tc>
        <w:tc>
          <w:tcPr>
            <w:tcW w:w="718" w:type="pct"/>
            <w:shd w:val="clear" w:color="auto" w:fill="auto"/>
            <w:vAlign w:val="center"/>
            <w:hideMark/>
          </w:tcPr>
          <w:p w14:paraId="1C3FD73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94.3%</w:t>
            </w:r>
          </w:p>
        </w:tc>
      </w:tr>
      <w:tr w:rsidR="00205B53" w:rsidRPr="00205B53" w14:paraId="453DFD16" w14:textId="77777777" w:rsidTr="00205B53">
        <w:trPr>
          <w:trHeight w:val="315"/>
        </w:trPr>
        <w:tc>
          <w:tcPr>
            <w:tcW w:w="517" w:type="pct"/>
            <w:shd w:val="clear" w:color="auto" w:fill="auto"/>
            <w:vAlign w:val="center"/>
            <w:hideMark/>
          </w:tcPr>
          <w:p w14:paraId="405E9B1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8713E0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B64E5C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115,399.3</w:t>
            </w:r>
          </w:p>
        </w:tc>
        <w:tc>
          <w:tcPr>
            <w:tcW w:w="718" w:type="pct"/>
            <w:shd w:val="clear" w:color="auto" w:fill="auto"/>
            <w:vAlign w:val="center"/>
            <w:hideMark/>
          </w:tcPr>
          <w:p w14:paraId="68D1258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109,786.8</w:t>
            </w:r>
          </w:p>
        </w:tc>
        <w:tc>
          <w:tcPr>
            <w:tcW w:w="718" w:type="pct"/>
            <w:shd w:val="clear" w:color="auto" w:fill="auto"/>
            <w:vAlign w:val="center"/>
            <w:hideMark/>
          </w:tcPr>
          <w:p w14:paraId="3A9A1C5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95.1%</w:t>
            </w:r>
          </w:p>
        </w:tc>
      </w:tr>
      <w:tr w:rsidR="00205B53" w:rsidRPr="00205B53" w14:paraId="6ECD4489" w14:textId="77777777" w:rsidTr="00205B53">
        <w:trPr>
          <w:trHeight w:val="300"/>
        </w:trPr>
        <w:tc>
          <w:tcPr>
            <w:tcW w:w="517" w:type="pct"/>
            <w:shd w:val="clear" w:color="auto" w:fill="auto"/>
            <w:vAlign w:val="center"/>
            <w:hideMark/>
          </w:tcPr>
          <w:p w14:paraId="762319C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BA0802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1761D72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83,328.8</w:t>
            </w:r>
          </w:p>
        </w:tc>
        <w:tc>
          <w:tcPr>
            <w:tcW w:w="718" w:type="pct"/>
            <w:shd w:val="clear" w:color="auto" w:fill="auto"/>
            <w:vAlign w:val="center"/>
            <w:hideMark/>
          </w:tcPr>
          <w:p w14:paraId="1F87AB5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83,094.6</w:t>
            </w:r>
          </w:p>
        </w:tc>
        <w:tc>
          <w:tcPr>
            <w:tcW w:w="718" w:type="pct"/>
            <w:shd w:val="clear" w:color="auto" w:fill="auto"/>
            <w:vAlign w:val="center"/>
            <w:hideMark/>
          </w:tcPr>
          <w:p w14:paraId="32C5F17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99.7%</w:t>
            </w:r>
          </w:p>
        </w:tc>
      </w:tr>
      <w:tr w:rsidR="00205B53" w:rsidRPr="00205B53" w14:paraId="26D02ED4" w14:textId="77777777" w:rsidTr="00205B53">
        <w:trPr>
          <w:trHeight w:val="300"/>
        </w:trPr>
        <w:tc>
          <w:tcPr>
            <w:tcW w:w="517" w:type="pct"/>
            <w:shd w:val="clear" w:color="auto" w:fill="auto"/>
            <w:vAlign w:val="center"/>
            <w:hideMark/>
          </w:tcPr>
          <w:p w14:paraId="53CB219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2D4BEB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6A5BEB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25,203.6</w:t>
            </w:r>
          </w:p>
        </w:tc>
        <w:tc>
          <w:tcPr>
            <w:tcW w:w="718" w:type="pct"/>
            <w:shd w:val="clear" w:color="auto" w:fill="auto"/>
            <w:vAlign w:val="center"/>
            <w:hideMark/>
          </w:tcPr>
          <w:p w14:paraId="3F9311F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20,493.7</w:t>
            </w:r>
          </w:p>
        </w:tc>
        <w:tc>
          <w:tcPr>
            <w:tcW w:w="718" w:type="pct"/>
            <w:shd w:val="clear" w:color="auto" w:fill="auto"/>
            <w:vAlign w:val="center"/>
            <w:hideMark/>
          </w:tcPr>
          <w:p w14:paraId="0825A24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81.3%</w:t>
            </w:r>
          </w:p>
        </w:tc>
      </w:tr>
      <w:tr w:rsidR="00205B53" w:rsidRPr="00205B53" w14:paraId="5D3BF2AA" w14:textId="77777777" w:rsidTr="00205B53">
        <w:trPr>
          <w:trHeight w:val="300"/>
        </w:trPr>
        <w:tc>
          <w:tcPr>
            <w:tcW w:w="517" w:type="pct"/>
            <w:shd w:val="clear" w:color="auto" w:fill="auto"/>
            <w:vAlign w:val="center"/>
            <w:hideMark/>
          </w:tcPr>
          <w:p w14:paraId="1BA1401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424EB0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675A481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65.0</w:t>
            </w:r>
          </w:p>
        </w:tc>
        <w:tc>
          <w:tcPr>
            <w:tcW w:w="718" w:type="pct"/>
            <w:shd w:val="clear" w:color="auto" w:fill="auto"/>
            <w:vAlign w:val="center"/>
            <w:hideMark/>
          </w:tcPr>
          <w:p w14:paraId="0D8D33B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61.9</w:t>
            </w:r>
          </w:p>
        </w:tc>
        <w:tc>
          <w:tcPr>
            <w:tcW w:w="718" w:type="pct"/>
            <w:shd w:val="clear" w:color="auto" w:fill="auto"/>
            <w:vAlign w:val="center"/>
            <w:hideMark/>
          </w:tcPr>
          <w:p w14:paraId="7D05A94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95.3%</w:t>
            </w:r>
          </w:p>
        </w:tc>
      </w:tr>
      <w:tr w:rsidR="00205B53" w:rsidRPr="00205B53" w14:paraId="70B8AE06" w14:textId="77777777" w:rsidTr="00205B53">
        <w:trPr>
          <w:trHeight w:val="300"/>
        </w:trPr>
        <w:tc>
          <w:tcPr>
            <w:tcW w:w="517" w:type="pct"/>
            <w:shd w:val="clear" w:color="auto" w:fill="auto"/>
            <w:vAlign w:val="center"/>
            <w:hideMark/>
          </w:tcPr>
          <w:p w14:paraId="5FD956E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FE87C8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04FEAE0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1,683.9</w:t>
            </w:r>
          </w:p>
        </w:tc>
        <w:tc>
          <w:tcPr>
            <w:tcW w:w="718" w:type="pct"/>
            <w:shd w:val="clear" w:color="auto" w:fill="auto"/>
            <w:vAlign w:val="center"/>
            <w:hideMark/>
          </w:tcPr>
          <w:p w14:paraId="3967DC2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1,587.8</w:t>
            </w:r>
          </w:p>
        </w:tc>
        <w:tc>
          <w:tcPr>
            <w:tcW w:w="718" w:type="pct"/>
            <w:shd w:val="clear" w:color="auto" w:fill="auto"/>
            <w:vAlign w:val="center"/>
            <w:hideMark/>
          </w:tcPr>
          <w:p w14:paraId="6074825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94.3%</w:t>
            </w:r>
          </w:p>
        </w:tc>
      </w:tr>
      <w:tr w:rsidR="00205B53" w:rsidRPr="00205B53" w14:paraId="56728A45" w14:textId="77777777" w:rsidTr="00205B53">
        <w:trPr>
          <w:trHeight w:val="300"/>
        </w:trPr>
        <w:tc>
          <w:tcPr>
            <w:tcW w:w="517" w:type="pct"/>
            <w:shd w:val="clear" w:color="auto" w:fill="auto"/>
            <w:vAlign w:val="center"/>
            <w:hideMark/>
          </w:tcPr>
          <w:p w14:paraId="77F9106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8F6C20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1D7EE14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5,118.0</w:t>
            </w:r>
          </w:p>
        </w:tc>
        <w:tc>
          <w:tcPr>
            <w:tcW w:w="718" w:type="pct"/>
            <w:shd w:val="clear" w:color="auto" w:fill="auto"/>
            <w:vAlign w:val="center"/>
            <w:hideMark/>
          </w:tcPr>
          <w:p w14:paraId="279482D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4,548.8</w:t>
            </w:r>
          </w:p>
        </w:tc>
        <w:tc>
          <w:tcPr>
            <w:tcW w:w="718" w:type="pct"/>
            <w:shd w:val="clear" w:color="auto" w:fill="auto"/>
            <w:vAlign w:val="center"/>
            <w:hideMark/>
          </w:tcPr>
          <w:p w14:paraId="076C07C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88.9%</w:t>
            </w:r>
          </w:p>
        </w:tc>
      </w:tr>
      <w:tr w:rsidR="00205B53" w:rsidRPr="00205B53" w14:paraId="08FA62D2" w14:textId="77777777" w:rsidTr="00205B53">
        <w:trPr>
          <w:trHeight w:val="300"/>
        </w:trPr>
        <w:tc>
          <w:tcPr>
            <w:tcW w:w="517" w:type="pct"/>
            <w:shd w:val="clear" w:color="auto" w:fill="auto"/>
            <w:vAlign w:val="center"/>
            <w:hideMark/>
          </w:tcPr>
          <w:p w14:paraId="032F6F6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DD0AEC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9CF1B7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20,394.0</w:t>
            </w:r>
          </w:p>
        </w:tc>
        <w:tc>
          <w:tcPr>
            <w:tcW w:w="718" w:type="pct"/>
            <w:shd w:val="clear" w:color="auto" w:fill="auto"/>
            <w:vAlign w:val="center"/>
            <w:hideMark/>
          </w:tcPr>
          <w:p w14:paraId="795E3E2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18,253.0</w:t>
            </w:r>
          </w:p>
        </w:tc>
        <w:tc>
          <w:tcPr>
            <w:tcW w:w="718" w:type="pct"/>
            <w:shd w:val="clear" w:color="auto" w:fill="auto"/>
            <w:vAlign w:val="center"/>
            <w:hideMark/>
          </w:tcPr>
          <w:p w14:paraId="2F847E9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89.5%</w:t>
            </w:r>
          </w:p>
        </w:tc>
      </w:tr>
      <w:tr w:rsidR="00205B53" w:rsidRPr="00205B53" w14:paraId="1F0F4FB0" w14:textId="77777777" w:rsidTr="00205B53">
        <w:trPr>
          <w:trHeight w:val="375"/>
        </w:trPr>
        <w:tc>
          <w:tcPr>
            <w:tcW w:w="517" w:type="pct"/>
            <w:shd w:val="clear" w:color="auto" w:fill="auto"/>
            <w:vAlign w:val="center"/>
            <w:hideMark/>
          </w:tcPr>
          <w:p w14:paraId="08ADC99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30 02</w:t>
            </w:r>
          </w:p>
        </w:tc>
        <w:tc>
          <w:tcPr>
            <w:tcW w:w="2328" w:type="pct"/>
            <w:shd w:val="clear" w:color="auto" w:fill="auto"/>
            <w:vAlign w:val="center"/>
            <w:hideMark/>
          </w:tcPr>
          <w:p w14:paraId="0E1B5B48"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სახელმწიფო საზღვრის დაცვა</w:t>
            </w:r>
          </w:p>
        </w:tc>
        <w:tc>
          <w:tcPr>
            <w:tcW w:w="718" w:type="pct"/>
            <w:shd w:val="clear" w:color="auto" w:fill="auto"/>
            <w:vAlign w:val="center"/>
            <w:hideMark/>
          </w:tcPr>
          <w:p w14:paraId="4A89A03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22,538.0</w:t>
            </w:r>
          </w:p>
        </w:tc>
        <w:tc>
          <w:tcPr>
            <w:tcW w:w="718" w:type="pct"/>
            <w:shd w:val="clear" w:color="auto" w:fill="auto"/>
            <w:vAlign w:val="center"/>
            <w:hideMark/>
          </w:tcPr>
          <w:p w14:paraId="1CD332C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20,169.1</w:t>
            </w:r>
          </w:p>
        </w:tc>
        <w:tc>
          <w:tcPr>
            <w:tcW w:w="718" w:type="pct"/>
            <w:shd w:val="clear" w:color="auto" w:fill="auto"/>
            <w:vAlign w:val="center"/>
            <w:hideMark/>
          </w:tcPr>
          <w:p w14:paraId="6D4F878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89.5%</w:t>
            </w:r>
          </w:p>
        </w:tc>
      </w:tr>
      <w:tr w:rsidR="00205B53" w:rsidRPr="00205B53" w14:paraId="2CBBEAC4" w14:textId="77777777" w:rsidTr="00205B53">
        <w:trPr>
          <w:trHeight w:val="315"/>
        </w:trPr>
        <w:tc>
          <w:tcPr>
            <w:tcW w:w="517" w:type="pct"/>
            <w:shd w:val="clear" w:color="auto" w:fill="auto"/>
            <w:vAlign w:val="center"/>
            <w:hideMark/>
          </w:tcPr>
          <w:p w14:paraId="2970E05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A5B356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81DB64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21,788.0</w:t>
            </w:r>
          </w:p>
        </w:tc>
        <w:tc>
          <w:tcPr>
            <w:tcW w:w="718" w:type="pct"/>
            <w:shd w:val="clear" w:color="auto" w:fill="auto"/>
            <w:vAlign w:val="center"/>
            <w:hideMark/>
          </w:tcPr>
          <w:p w14:paraId="36E651D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20,107.8</w:t>
            </w:r>
          </w:p>
        </w:tc>
        <w:tc>
          <w:tcPr>
            <w:tcW w:w="718" w:type="pct"/>
            <w:shd w:val="clear" w:color="auto" w:fill="auto"/>
            <w:vAlign w:val="center"/>
            <w:hideMark/>
          </w:tcPr>
          <w:p w14:paraId="3CDE06E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92.3%</w:t>
            </w:r>
          </w:p>
        </w:tc>
      </w:tr>
      <w:tr w:rsidR="00205B53" w:rsidRPr="00205B53" w14:paraId="04452673" w14:textId="77777777" w:rsidTr="00205B53">
        <w:trPr>
          <w:trHeight w:val="300"/>
        </w:trPr>
        <w:tc>
          <w:tcPr>
            <w:tcW w:w="517" w:type="pct"/>
            <w:shd w:val="clear" w:color="auto" w:fill="auto"/>
            <w:vAlign w:val="center"/>
            <w:hideMark/>
          </w:tcPr>
          <w:p w14:paraId="402A3E0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F9AE17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63C9932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15,967.5</w:t>
            </w:r>
          </w:p>
        </w:tc>
        <w:tc>
          <w:tcPr>
            <w:tcW w:w="718" w:type="pct"/>
            <w:shd w:val="clear" w:color="auto" w:fill="auto"/>
            <w:vAlign w:val="center"/>
            <w:hideMark/>
          </w:tcPr>
          <w:p w14:paraId="471E82E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15,885.1</w:t>
            </w:r>
          </w:p>
        </w:tc>
        <w:tc>
          <w:tcPr>
            <w:tcW w:w="718" w:type="pct"/>
            <w:shd w:val="clear" w:color="auto" w:fill="auto"/>
            <w:vAlign w:val="center"/>
            <w:hideMark/>
          </w:tcPr>
          <w:p w14:paraId="7891966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99.5%</w:t>
            </w:r>
          </w:p>
        </w:tc>
      </w:tr>
      <w:tr w:rsidR="00205B53" w:rsidRPr="00205B53" w14:paraId="4DF617AA" w14:textId="77777777" w:rsidTr="00205B53">
        <w:trPr>
          <w:trHeight w:val="300"/>
        </w:trPr>
        <w:tc>
          <w:tcPr>
            <w:tcW w:w="517" w:type="pct"/>
            <w:shd w:val="clear" w:color="auto" w:fill="auto"/>
            <w:vAlign w:val="center"/>
            <w:hideMark/>
          </w:tcPr>
          <w:p w14:paraId="6BE0C2A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8982EF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14EEA2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4,406.0</w:t>
            </w:r>
          </w:p>
        </w:tc>
        <w:tc>
          <w:tcPr>
            <w:tcW w:w="718" w:type="pct"/>
            <w:shd w:val="clear" w:color="auto" w:fill="auto"/>
            <w:vAlign w:val="center"/>
            <w:hideMark/>
          </w:tcPr>
          <w:p w14:paraId="7B7B043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3,025.8</w:t>
            </w:r>
          </w:p>
        </w:tc>
        <w:tc>
          <w:tcPr>
            <w:tcW w:w="718" w:type="pct"/>
            <w:shd w:val="clear" w:color="auto" w:fill="auto"/>
            <w:vAlign w:val="center"/>
            <w:hideMark/>
          </w:tcPr>
          <w:p w14:paraId="395D5E4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68.7%</w:t>
            </w:r>
          </w:p>
        </w:tc>
      </w:tr>
      <w:tr w:rsidR="00205B53" w:rsidRPr="00205B53" w14:paraId="30E8D2BE" w14:textId="77777777" w:rsidTr="00205B53">
        <w:trPr>
          <w:trHeight w:val="300"/>
        </w:trPr>
        <w:tc>
          <w:tcPr>
            <w:tcW w:w="517" w:type="pct"/>
            <w:shd w:val="clear" w:color="auto" w:fill="auto"/>
            <w:vAlign w:val="center"/>
            <w:hideMark/>
          </w:tcPr>
          <w:p w14:paraId="74F6C11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95AF55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7181C31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580.0</w:t>
            </w:r>
          </w:p>
        </w:tc>
        <w:tc>
          <w:tcPr>
            <w:tcW w:w="718" w:type="pct"/>
            <w:shd w:val="clear" w:color="auto" w:fill="auto"/>
            <w:vAlign w:val="center"/>
            <w:hideMark/>
          </w:tcPr>
          <w:p w14:paraId="1A256E8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570.3</w:t>
            </w:r>
          </w:p>
        </w:tc>
        <w:tc>
          <w:tcPr>
            <w:tcW w:w="718" w:type="pct"/>
            <w:shd w:val="clear" w:color="auto" w:fill="auto"/>
            <w:vAlign w:val="center"/>
            <w:hideMark/>
          </w:tcPr>
          <w:p w14:paraId="290E9EA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98.3%</w:t>
            </w:r>
          </w:p>
        </w:tc>
      </w:tr>
      <w:tr w:rsidR="00205B53" w:rsidRPr="00205B53" w14:paraId="6532DC4D" w14:textId="77777777" w:rsidTr="00205B53">
        <w:trPr>
          <w:trHeight w:val="300"/>
        </w:trPr>
        <w:tc>
          <w:tcPr>
            <w:tcW w:w="517" w:type="pct"/>
            <w:shd w:val="clear" w:color="auto" w:fill="auto"/>
            <w:vAlign w:val="center"/>
            <w:hideMark/>
          </w:tcPr>
          <w:p w14:paraId="6EE9A2B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413D1D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76722D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834.5</w:t>
            </w:r>
          </w:p>
        </w:tc>
        <w:tc>
          <w:tcPr>
            <w:tcW w:w="718" w:type="pct"/>
            <w:shd w:val="clear" w:color="auto" w:fill="auto"/>
            <w:vAlign w:val="center"/>
            <w:hideMark/>
          </w:tcPr>
          <w:p w14:paraId="2AB163B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626.5</w:t>
            </w:r>
          </w:p>
        </w:tc>
        <w:tc>
          <w:tcPr>
            <w:tcW w:w="718" w:type="pct"/>
            <w:shd w:val="clear" w:color="auto" w:fill="auto"/>
            <w:vAlign w:val="center"/>
            <w:hideMark/>
          </w:tcPr>
          <w:p w14:paraId="724BE8E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75.1%</w:t>
            </w:r>
          </w:p>
        </w:tc>
      </w:tr>
      <w:tr w:rsidR="00205B53" w:rsidRPr="00205B53" w14:paraId="35D9FD72" w14:textId="77777777" w:rsidTr="00205B53">
        <w:trPr>
          <w:trHeight w:val="300"/>
        </w:trPr>
        <w:tc>
          <w:tcPr>
            <w:tcW w:w="517" w:type="pct"/>
            <w:shd w:val="clear" w:color="auto" w:fill="auto"/>
            <w:vAlign w:val="center"/>
            <w:hideMark/>
          </w:tcPr>
          <w:p w14:paraId="6B3A75D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CC8EE8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0373E7C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750.0</w:t>
            </w:r>
          </w:p>
        </w:tc>
        <w:tc>
          <w:tcPr>
            <w:tcW w:w="718" w:type="pct"/>
            <w:shd w:val="clear" w:color="auto" w:fill="auto"/>
            <w:vAlign w:val="center"/>
            <w:hideMark/>
          </w:tcPr>
          <w:p w14:paraId="1090316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61.4</w:t>
            </w:r>
          </w:p>
        </w:tc>
        <w:tc>
          <w:tcPr>
            <w:tcW w:w="718" w:type="pct"/>
            <w:shd w:val="clear" w:color="auto" w:fill="auto"/>
            <w:vAlign w:val="center"/>
            <w:hideMark/>
          </w:tcPr>
          <w:p w14:paraId="06C45AB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8.2%</w:t>
            </w:r>
          </w:p>
        </w:tc>
      </w:tr>
      <w:tr w:rsidR="00205B53" w:rsidRPr="00205B53" w14:paraId="1BDBC28A" w14:textId="77777777" w:rsidTr="00205B53">
        <w:trPr>
          <w:trHeight w:val="1455"/>
        </w:trPr>
        <w:tc>
          <w:tcPr>
            <w:tcW w:w="517" w:type="pct"/>
            <w:shd w:val="clear" w:color="auto" w:fill="auto"/>
            <w:vAlign w:val="center"/>
            <w:hideMark/>
          </w:tcPr>
          <w:p w14:paraId="06DCD0C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30 03</w:t>
            </w:r>
          </w:p>
        </w:tc>
        <w:tc>
          <w:tcPr>
            <w:tcW w:w="2328" w:type="pct"/>
            <w:shd w:val="clear" w:color="auto" w:fill="auto"/>
            <w:vAlign w:val="center"/>
            <w:hideMark/>
          </w:tcPr>
          <w:p w14:paraId="60419437"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718" w:type="pct"/>
            <w:shd w:val="clear" w:color="auto" w:fill="auto"/>
            <w:vAlign w:val="center"/>
            <w:hideMark/>
          </w:tcPr>
          <w:p w14:paraId="4EDFF7D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2,486.0</w:t>
            </w:r>
          </w:p>
        </w:tc>
        <w:tc>
          <w:tcPr>
            <w:tcW w:w="718" w:type="pct"/>
            <w:shd w:val="clear" w:color="auto" w:fill="auto"/>
            <w:vAlign w:val="center"/>
            <w:hideMark/>
          </w:tcPr>
          <w:p w14:paraId="0133E89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2,037.8</w:t>
            </w:r>
          </w:p>
        </w:tc>
        <w:tc>
          <w:tcPr>
            <w:tcW w:w="718" w:type="pct"/>
            <w:shd w:val="clear" w:color="auto" w:fill="auto"/>
            <w:vAlign w:val="center"/>
            <w:hideMark/>
          </w:tcPr>
          <w:p w14:paraId="3F6EE1D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82.0%</w:t>
            </w:r>
          </w:p>
        </w:tc>
      </w:tr>
      <w:tr w:rsidR="00205B53" w:rsidRPr="00205B53" w14:paraId="55B210B4" w14:textId="77777777" w:rsidTr="00205B53">
        <w:trPr>
          <w:trHeight w:val="315"/>
        </w:trPr>
        <w:tc>
          <w:tcPr>
            <w:tcW w:w="517" w:type="pct"/>
            <w:shd w:val="clear" w:color="auto" w:fill="auto"/>
            <w:vAlign w:val="center"/>
            <w:hideMark/>
          </w:tcPr>
          <w:p w14:paraId="58C2F29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9E239A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6CA22C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2,476.0</w:t>
            </w:r>
          </w:p>
        </w:tc>
        <w:tc>
          <w:tcPr>
            <w:tcW w:w="718" w:type="pct"/>
            <w:shd w:val="clear" w:color="auto" w:fill="auto"/>
            <w:vAlign w:val="center"/>
            <w:hideMark/>
          </w:tcPr>
          <w:p w14:paraId="13A593E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2,037.8</w:t>
            </w:r>
          </w:p>
        </w:tc>
        <w:tc>
          <w:tcPr>
            <w:tcW w:w="718" w:type="pct"/>
            <w:shd w:val="clear" w:color="auto" w:fill="auto"/>
            <w:vAlign w:val="center"/>
            <w:hideMark/>
          </w:tcPr>
          <w:p w14:paraId="5227A35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82.3%</w:t>
            </w:r>
          </w:p>
        </w:tc>
      </w:tr>
      <w:tr w:rsidR="00205B53" w:rsidRPr="00205B53" w14:paraId="5464A94C" w14:textId="77777777" w:rsidTr="00205B53">
        <w:trPr>
          <w:trHeight w:val="300"/>
        </w:trPr>
        <w:tc>
          <w:tcPr>
            <w:tcW w:w="517" w:type="pct"/>
            <w:shd w:val="clear" w:color="auto" w:fill="auto"/>
            <w:vAlign w:val="center"/>
            <w:hideMark/>
          </w:tcPr>
          <w:p w14:paraId="2B37A9E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17DB49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1E86157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1,973.5</w:t>
            </w:r>
          </w:p>
        </w:tc>
        <w:tc>
          <w:tcPr>
            <w:tcW w:w="718" w:type="pct"/>
            <w:shd w:val="clear" w:color="auto" w:fill="auto"/>
            <w:vAlign w:val="center"/>
            <w:hideMark/>
          </w:tcPr>
          <w:p w14:paraId="18F265C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1,815.8</w:t>
            </w:r>
          </w:p>
        </w:tc>
        <w:tc>
          <w:tcPr>
            <w:tcW w:w="718" w:type="pct"/>
            <w:shd w:val="clear" w:color="auto" w:fill="auto"/>
            <w:vAlign w:val="center"/>
            <w:hideMark/>
          </w:tcPr>
          <w:p w14:paraId="26382EB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92.0%</w:t>
            </w:r>
          </w:p>
        </w:tc>
      </w:tr>
      <w:tr w:rsidR="00205B53" w:rsidRPr="00205B53" w14:paraId="2F7CA11E" w14:textId="77777777" w:rsidTr="00205B53">
        <w:trPr>
          <w:trHeight w:val="300"/>
        </w:trPr>
        <w:tc>
          <w:tcPr>
            <w:tcW w:w="517" w:type="pct"/>
            <w:shd w:val="clear" w:color="auto" w:fill="auto"/>
            <w:vAlign w:val="center"/>
            <w:hideMark/>
          </w:tcPr>
          <w:p w14:paraId="34BFB6C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9D2E46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A91188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250.0</w:t>
            </w:r>
          </w:p>
        </w:tc>
        <w:tc>
          <w:tcPr>
            <w:tcW w:w="718" w:type="pct"/>
            <w:shd w:val="clear" w:color="auto" w:fill="auto"/>
            <w:vAlign w:val="center"/>
            <w:hideMark/>
          </w:tcPr>
          <w:p w14:paraId="5B6726C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88.9</w:t>
            </w:r>
          </w:p>
        </w:tc>
        <w:tc>
          <w:tcPr>
            <w:tcW w:w="718" w:type="pct"/>
            <w:shd w:val="clear" w:color="auto" w:fill="auto"/>
            <w:vAlign w:val="center"/>
            <w:hideMark/>
          </w:tcPr>
          <w:p w14:paraId="1F48309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35.6%</w:t>
            </w:r>
          </w:p>
        </w:tc>
      </w:tr>
      <w:tr w:rsidR="00205B53" w:rsidRPr="00205B53" w14:paraId="4F272F9A" w14:textId="77777777" w:rsidTr="00205B53">
        <w:trPr>
          <w:trHeight w:val="300"/>
        </w:trPr>
        <w:tc>
          <w:tcPr>
            <w:tcW w:w="517" w:type="pct"/>
            <w:shd w:val="clear" w:color="auto" w:fill="auto"/>
            <w:vAlign w:val="center"/>
            <w:hideMark/>
          </w:tcPr>
          <w:p w14:paraId="5B3DBF5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AE20C0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7CF339F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75.0</w:t>
            </w:r>
          </w:p>
        </w:tc>
        <w:tc>
          <w:tcPr>
            <w:tcW w:w="718" w:type="pct"/>
            <w:shd w:val="clear" w:color="auto" w:fill="auto"/>
            <w:vAlign w:val="center"/>
            <w:hideMark/>
          </w:tcPr>
          <w:p w14:paraId="1A0363D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25.7</w:t>
            </w:r>
          </w:p>
        </w:tc>
        <w:tc>
          <w:tcPr>
            <w:tcW w:w="718" w:type="pct"/>
            <w:shd w:val="clear" w:color="auto" w:fill="auto"/>
            <w:vAlign w:val="center"/>
            <w:hideMark/>
          </w:tcPr>
          <w:p w14:paraId="0F190D7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34.3%</w:t>
            </w:r>
          </w:p>
        </w:tc>
      </w:tr>
      <w:tr w:rsidR="00205B53" w:rsidRPr="00205B53" w14:paraId="479D1737" w14:textId="77777777" w:rsidTr="00205B53">
        <w:trPr>
          <w:trHeight w:val="300"/>
        </w:trPr>
        <w:tc>
          <w:tcPr>
            <w:tcW w:w="517" w:type="pct"/>
            <w:shd w:val="clear" w:color="auto" w:fill="auto"/>
            <w:vAlign w:val="center"/>
            <w:hideMark/>
          </w:tcPr>
          <w:p w14:paraId="2D5A13D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3B70FD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0E79FE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177.5</w:t>
            </w:r>
          </w:p>
        </w:tc>
        <w:tc>
          <w:tcPr>
            <w:tcW w:w="718" w:type="pct"/>
            <w:shd w:val="clear" w:color="auto" w:fill="auto"/>
            <w:vAlign w:val="center"/>
            <w:hideMark/>
          </w:tcPr>
          <w:p w14:paraId="60EEDB1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107.2</w:t>
            </w:r>
          </w:p>
        </w:tc>
        <w:tc>
          <w:tcPr>
            <w:tcW w:w="718" w:type="pct"/>
            <w:shd w:val="clear" w:color="auto" w:fill="auto"/>
            <w:vAlign w:val="center"/>
            <w:hideMark/>
          </w:tcPr>
          <w:p w14:paraId="4658616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60.4%</w:t>
            </w:r>
          </w:p>
        </w:tc>
      </w:tr>
      <w:tr w:rsidR="00205B53" w:rsidRPr="00205B53" w14:paraId="6B09F9BF" w14:textId="77777777" w:rsidTr="00205B53">
        <w:trPr>
          <w:trHeight w:val="300"/>
        </w:trPr>
        <w:tc>
          <w:tcPr>
            <w:tcW w:w="517" w:type="pct"/>
            <w:shd w:val="clear" w:color="auto" w:fill="auto"/>
            <w:vAlign w:val="center"/>
            <w:hideMark/>
          </w:tcPr>
          <w:p w14:paraId="7090634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E3EAEB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75C21E7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w:t>
            </w:r>
          </w:p>
        </w:tc>
        <w:tc>
          <w:tcPr>
            <w:tcW w:w="718" w:type="pct"/>
            <w:shd w:val="clear" w:color="auto" w:fill="auto"/>
            <w:vAlign w:val="center"/>
            <w:hideMark/>
          </w:tcPr>
          <w:p w14:paraId="33178FA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29EFAE9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71C4E7CB" w14:textId="77777777" w:rsidTr="00205B53">
        <w:trPr>
          <w:trHeight w:val="1815"/>
        </w:trPr>
        <w:tc>
          <w:tcPr>
            <w:tcW w:w="517" w:type="pct"/>
            <w:shd w:val="clear" w:color="auto" w:fill="auto"/>
            <w:vAlign w:val="center"/>
            <w:hideMark/>
          </w:tcPr>
          <w:p w14:paraId="78BF103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lastRenderedPageBreak/>
              <w:t>30 04</w:t>
            </w:r>
          </w:p>
        </w:tc>
        <w:tc>
          <w:tcPr>
            <w:tcW w:w="2328" w:type="pct"/>
            <w:shd w:val="clear" w:color="auto" w:fill="auto"/>
            <w:vAlign w:val="center"/>
            <w:hideMark/>
          </w:tcPr>
          <w:p w14:paraId="54DEFE1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718" w:type="pct"/>
            <w:shd w:val="clear" w:color="auto" w:fill="auto"/>
            <w:vAlign w:val="center"/>
            <w:hideMark/>
          </w:tcPr>
          <w:p w14:paraId="09C714B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1,525.0</w:t>
            </w:r>
          </w:p>
        </w:tc>
        <w:tc>
          <w:tcPr>
            <w:tcW w:w="718" w:type="pct"/>
            <w:shd w:val="clear" w:color="auto" w:fill="auto"/>
            <w:vAlign w:val="center"/>
            <w:hideMark/>
          </w:tcPr>
          <w:p w14:paraId="3572B88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1,363.6</w:t>
            </w:r>
          </w:p>
        </w:tc>
        <w:tc>
          <w:tcPr>
            <w:tcW w:w="718" w:type="pct"/>
            <w:shd w:val="clear" w:color="auto" w:fill="auto"/>
            <w:vAlign w:val="center"/>
            <w:hideMark/>
          </w:tcPr>
          <w:p w14:paraId="0D1ECDA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89.4%</w:t>
            </w:r>
          </w:p>
        </w:tc>
      </w:tr>
      <w:tr w:rsidR="00205B53" w:rsidRPr="00205B53" w14:paraId="72D1A29F" w14:textId="77777777" w:rsidTr="00205B53">
        <w:trPr>
          <w:trHeight w:val="315"/>
        </w:trPr>
        <w:tc>
          <w:tcPr>
            <w:tcW w:w="517" w:type="pct"/>
            <w:shd w:val="clear" w:color="auto" w:fill="auto"/>
            <w:vAlign w:val="center"/>
            <w:hideMark/>
          </w:tcPr>
          <w:p w14:paraId="29FD4C4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5654C6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A305C1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1,475.0</w:t>
            </w:r>
          </w:p>
        </w:tc>
        <w:tc>
          <w:tcPr>
            <w:tcW w:w="718" w:type="pct"/>
            <w:shd w:val="clear" w:color="auto" w:fill="auto"/>
            <w:vAlign w:val="center"/>
            <w:hideMark/>
          </w:tcPr>
          <w:p w14:paraId="3C48B37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1,363.6</w:t>
            </w:r>
          </w:p>
        </w:tc>
        <w:tc>
          <w:tcPr>
            <w:tcW w:w="718" w:type="pct"/>
            <w:shd w:val="clear" w:color="auto" w:fill="auto"/>
            <w:vAlign w:val="center"/>
            <w:hideMark/>
          </w:tcPr>
          <w:p w14:paraId="4C18E9E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92.4%</w:t>
            </w:r>
          </w:p>
        </w:tc>
      </w:tr>
      <w:tr w:rsidR="00205B53" w:rsidRPr="00205B53" w14:paraId="77AC4BA0" w14:textId="77777777" w:rsidTr="00205B53">
        <w:trPr>
          <w:trHeight w:val="300"/>
        </w:trPr>
        <w:tc>
          <w:tcPr>
            <w:tcW w:w="517" w:type="pct"/>
            <w:shd w:val="clear" w:color="auto" w:fill="auto"/>
            <w:vAlign w:val="center"/>
            <w:hideMark/>
          </w:tcPr>
          <w:p w14:paraId="6F58A2F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670216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6BEB0F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640.9</w:t>
            </w:r>
          </w:p>
        </w:tc>
        <w:tc>
          <w:tcPr>
            <w:tcW w:w="718" w:type="pct"/>
            <w:shd w:val="clear" w:color="auto" w:fill="auto"/>
            <w:vAlign w:val="center"/>
            <w:hideMark/>
          </w:tcPr>
          <w:p w14:paraId="5C976B7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639.8</w:t>
            </w:r>
          </w:p>
        </w:tc>
        <w:tc>
          <w:tcPr>
            <w:tcW w:w="718" w:type="pct"/>
            <w:shd w:val="clear" w:color="auto" w:fill="auto"/>
            <w:vAlign w:val="center"/>
            <w:hideMark/>
          </w:tcPr>
          <w:p w14:paraId="3803750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99.8%</w:t>
            </w:r>
          </w:p>
        </w:tc>
      </w:tr>
      <w:tr w:rsidR="00205B53" w:rsidRPr="00205B53" w14:paraId="58560F41" w14:textId="77777777" w:rsidTr="00205B53">
        <w:trPr>
          <w:trHeight w:val="300"/>
        </w:trPr>
        <w:tc>
          <w:tcPr>
            <w:tcW w:w="517" w:type="pct"/>
            <w:shd w:val="clear" w:color="auto" w:fill="auto"/>
            <w:vAlign w:val="center"/>
            <w:hideMark/>
          </w:tcPr>
          <w:p w14:paraId="27DE360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2CBA2F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937408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750.0</w:t>
            </w:r>
          </w:p>
        </w:tc>
        <w:tc>
          <w:tcPr>
            <w:tcW w:w="718" w:type="pct"/>
            <w:shd w:val="clear" w:color="auto" w:fill="auto"/>
            <w:vAlign w:val="center"/>
            <w:hideMark/>
          </w:tcPr>
          <w:p w14:paraId="47B29B3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648.7</w:t>
            </w:r>
          </w:p>
        </w:tc>
        <w:tc>
          <w:tcPr>
            <w:tcW w:w="718" w:type="pct"/>
            <w:shd w:val="clear" w:color="auto" w:fill="auto"/>
            <w:vAlign w:val="center"/>
            <w:hideMark/>
          </w:tcPr>
          <w:p w14:paraId="29F9343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86.5%</w:t>
            </w:r>
          </w:p>
        </w:tc>
      </w:tr>
      <w:tr w:rsidR="00205B53" w:rsidRPr="00205B53" w14:paraId="6617C7BD" w14:textId="77777777" w:rsidTr="00205B53">
        <w:trPr>
          <w:trHeight w:val="300"/>
        </w:trPr>
        <w:tc>
          <w:tcPr>
            <w:tcW w:w="517" w:type="pct"/>
            <w:shd w:val="clear" w:color="auto" w:fill="auto"/>
            <w:vAlign w:val="center"/>
            <w:hideMark/>
          </w:tcPr>
          <w:p w14:paraId="78941D8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53ED4D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3677E02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35.0</w:t>
            </w:r>
          </w:p>
        </w:tc>
        <w:tc>
          <w:tcPr>
            <w:tcW w:w="718" w:type="pct"/>
            <w:shd w:val="clear" w:color="auto" w:fill="auto"/>
            <w:vAlign w:val="center"/>
            <w:hideMark/>
          </w:tcPr>
          <w:p w14:paraId="2FDED37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34.2</w:t>
            </w:r>
          </w:p>
        </w:tc>
        <w:tc>
          <w:tcPr>
            <w:tcW w:w="718" w:type="pct"/>
            <w:shd w:val="clear" w:color="auto" w:fill="auto"/>
            <w:vAlign w:val="center"/>
            <w:hideMark/>
          </w:tcPr>
          <w:p w14:paraId="1262746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97.7%</w:t>
            </w:r>
          </w:p>
        </w:tc>
      </w:tr>
      <w:tr w:rsidR="00205B53" w:rsidRPr="00205B53" w14:paraId="4A373E7F" w14:textId="77777777" w:rsidTr="00205B53">
        <w:trPr>
          <w:trHeight w:val="300"/>
        </w:trPr>
        <w:tc>
          <w:tcPr>
            <w:tcW w:w="517" w:type="pct"/>
            <w:shd w:val="clear" w:color="auto" w:fill="auto"/>
            <w:vAlign w:val="center"/>
            <w:hideMark/>
          </w:tcPr>
          <w:p w14:paraId="39568C5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852573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19E8DDF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49.1</w:t>
            </w:r>
          </w:p>
        </w:tc>
        <w:tc>
          <w:tcPr>
            <w:tcW w:w="718" w:type="pct"/>
            <w:shd w:val="clear" w:color="auto" w:fill="auto"/>
            <w:vAlign w:val="center"/>
            <w:hideMark/>
          </w:tcPr>
          <w:p w14:paraId="1598A97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40.9</w:t>
            </w:r>
          </w:p>
        </w:tc>
        <w:tc>
          <w:tcPr>
            <w:tcW w:w="718" w:type="pct"/>
            <w:shd w:val="clear" w:color="auto" w:fill="auto"/>
            <w:vAlign w:val="center"/>
            <w:hideMark/>
          </w:tcPr>
          <w:p w14:paraId="1CAA3EC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83.2%</w:t>
            </w:r>
          </w:p>
        </w:tc>
      </w:tr>
      <w:tr w:rsidR="00205B53" w:rsidRPr="00205B53" w14:paraId="2A45B0D0" w14:textId="77777777" w:rsidTr="00205B53">
        <w:trPr>
          <w:trHeight w:val="300"/>
        </w:trPr>
        <w:tc>
          <w:tcPr>
            <w:tcW w:w="517" w:type="pct"/>
            <w:shd w:val="clear" w:color="auto" w:fill="auto"/>
            <w:vAlign w:val="center"/>
            <w:hideMark/>
          </w:tcPr>
          <w:p w14:paraId="44655EA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FEE438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72A177B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50.0</w:t>
            </w:r>
          </w:p>
        </w:tc>
        <w:tc>
          <w:tcPr>
            <w:tcW w:w="718" w:type="pct"/>
            <w:shd w:val="clear" w:color="auto" w:fill="auto"/>
            <w:vAlign w:val="center"/>
            <w:hideMark/>
          </w:tcPr>
          <w:p w14:paraId="377ABA6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7A4E55F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509241A0" w14:textId="77777777" w:rsidTr="00205B53">
        <w:trPr>
          <w:trHeight w:val="1815"/>
        </w:trPr>
        <w:tc>
          <w:tcPr>
            <w:tcW w:w="517" w:type="pct"/>
            <w:shd w:val="clear" w:color="auto" w:fill="auto"/>
            <w:vAlign w:val="center"/>
            <w:hideMark/>
          </w:tcPr>
          <w:p w14:paraId="4E9CF69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30 05</w:t>
            </w:r>
          </w:p>
        </w:tc>
        <w:tc>
          <w:tcPr>
            <w:tcW w:w="2328" w:type="pct"/>
            <w:shd w:val="clear" w:color="auto" w:fill="auto"/>
            <w:vAlign w:val="center"/>
            <w:hideMark/>
          </w:tcPr>
          <w:p w14:paraId="76AD4005"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718" w:type="pct"/>
            <w:shd w:val="clear" w:color="auto" w:fill="auto"/>
            <w:vAlign w:val="center"/>
            <w:hideMark/>
          </w:tcPr>
          <w:p w14:paraId="6F7DE3F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1,274.4</w:t>
            </w:r>
          </w:p>
        </w:tc>
        <w:tc>
          <w:tcPr>
            <w:tcW w:w="718" w:type="pct"/>
            <w:shd w:val="clear" w:color="auto" w:fill="auto"/>
            <w:vAlign w:val="center"/>
            <w:hideMark/>
          </w:tcPr>
          <w:p w14:paraId="4BA081E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1,113.0</w:t>
            </w:r>
          </w:p>
        </w:tc>
        <w:tc>
          <w:tcPr>
            <w:tcW w:w="718" w:type="pct"/>
            <w:shd w:val="clear" w:color="auto" w:fill="auto"/>
            <w:vAlign w:val="center"/>
            <w:hideMark/>
          </w:tcPr>
          <w:p w14:paraId="67A56EA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87.3%</w:t>
            </w:r>
          </w:p>
        </w:tc>
      </w:tr>
      <w:tr w:rsidR="00205B53" w:rsidRPr="00205B53" w14:paraId="0FEE280A" w14:textId="77777777" w:rsidTr="00205B53">
        <w:trPr>
          <w:trHeight w:val="315"/>
        </w:trPr>
        <w:tc>
          <w:tcPr>
            <w:tcW w:w="517" w:type="pct"/>
            <w:shd w:val="clear" w:color="auto" w:fill="auto"/>
            <w:vAlign w:val="center"/>
            <w:hideMark/>
          </w:tcPr>
          <w:p w14:paraId="15EC6BD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9F30E3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C74793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1,271.8</w:t>
            </w:r>
          </w:p>
        </w:tc>
        <w:tc>
          <w:tcPr>
            <w:tcW w:w="718" w:type="pct"/>
            <w:shd w:val="clear" w:color="auto" w:fill="auto"/>
            <w:vAlign w:val="center"/>
            <w:hideMark/>
          </w:tcPr>
          <w:p w14:paraId="4B5C1AA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1,112.4</w:t>
            </w:r>
          </w:p>
        </w:tc>
        <w:tc>
          <w:tcPr>
            <w:tcW w:w="718" w:type="pct"/>
            <w:shd w:val="clear" w:color="auto" w:fill="auto"/>
            <w:vAlign w:val="center"/>
            <w:hideMark/>
          </w:tcPr>
          <w:p w14:paraId="2776B44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87.5%</w:t>
            </w:r>
          </w:p>
        </w:tc>
      </w:tr>
      <w:tr w:rsidR="00205B53" w:rsidRPr="00205B53" w14:paraId="3AE33238" w14:textId="77777777" w:rsidTr="00205B53">
        <w:trPr>
          <w:trHeight w:val="300"/>
        </w:trPr>
        <w:tc>
          <w:tcPr>
            <w:tcW w:w="517" w:type="pct"/>
            <w:shd w:val="clear" w:color="auto" w:fill="auto"/>
            <w:vAlign w:val="center"/>
            <w:hideMark/>
          </w:tcPr>
          <w:p w14:paraId="3E82B5D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787BBE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6D402D8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169.2</w:t>
            </w:r>
          </w:p>
        </w:tc>
        <w:tc>
          <w:tcPr>
            <w:tcW w:w="718" w:type="pct"/>
            <w:shd w:val="clear" w:color="auto" w:fill="auto"/>
            <w:vAlign w:val="center"/>
            <w:hideMark/>
          </w:tcPr>
          <w:p w14:paraId="521ED4F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169.2</w:t>
            </w:r>
          </w:p>
        </w:tc>
        <w:tc>
          <w:tcPr>
            <w:tcW w:w="718" w:type="pct"/>
            <w:shd w:val="clear" w:color="auto" w:fill="auto"/>
            <w:vAlign w:val="center"/>
            <w:hideMark/>
          </w:tcPr>
          <w:p w14:paraId="03DC70E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0392D00A" w14:textId="77777777" w:rsidTr="00205B53">
        <w:trPr>
          <w:trHeight w:val="300"/>
        </w:trPr>
        <w:tc>
          <w:tcPr>
            <w:tcW w:w="517" w:type="pct"/>
            <w:shd w:val="clear" w:color="auto" w:fill="auto"/>
            <w:vAlign w:val="center"/>
            <w:hideMark/>
          </w:tcPr>
          <w:p w14:paraId="390A56F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CB6827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0B8E9E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1,080.0</w:t>
            </w:r>
          </w:p>
        </w:tc>
        <w:tc>
          <w:tcPr>
            <w:tcW w:w="718" w:type="pct"/>
            <w:shd w:val="clear" w:color="auto" w:fill="auto"/>
            <w:vAlign w:val="center"/>
            <w:hideMark/>
          </w:tcPr>
          <w:p w14:paraId="30F2EDE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925.2</w:t>
            </w:r>
          </w:p>
        </w:tc>
        <w:tc>
          <w:tcPr>
            <w:tcW w:w="718" w:type="pct"/>
            <w:shd w:val="clear" w:color="auto" w:fill="auto"/>
            <w:vAlign w:val="center"/>
            <w:hideMark/>
          </w:tcPr>
          <w:p w14:paraId="729CC73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85.7%</w:t>
            </w:r>
          </w:p>
        </w:tc>
      </w:tr>
      <w:tr w:rsidR="00205B53" w:rsidRPr="00205B53" w14:paraId="07184A11" w14:textId="77777777" w:rsidTr="00205B53">
        <w:trPr>
          <w:trHeight w:val="300"/>
        </w:trPr>
        <w:tc>
          <w:tcPr>
            <w:tcW w:w="517" w:type="pct"/>
            <w:shd w:val="clear" w:color="auto" w:fill="auto"/>
            <w:vAlign w:val="center"/>
            <w:hideMark/>
          </w:tcPr>
          <w:p w14:paraId="3243C15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C5BDDF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B5E7C7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w:t>
            </w:r>
          </w:p>
        </w:tc>
        <w:tc>
          <w:tcPr>
            <w:tcW w:w="718" w:type="pct"/>
            <w:shd w:val="clear" w:color="auto" w:fill="auto"/>
            <w:vAlign w:val="center"/>
            <w:hideMark/>
          </w:tcPr>
          <w:p w14:paraId="12DA665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w:t>
            </w:r>
          </w:p>
        </w:tc>
        <w:tc>
          <w:tcPr>
            <w:tcW w:w="718" w:type="pct"/>
            <w:shd w:val="clear" w:color="auto" w:fill="auto"/>
            <w:vAlign w:val="center"/>
            <w:hideMark/>
          </w:tcPr>
          <w:p w14:paraId="5F958B9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43A18074" w14:textId="77777777" w:rsidTr="00205B53">
        <w:trPr>
          <w:trHeight w:val="300"/>
        </w:trPr>
        <w:tc>
          <w:tcPr>
            <w:tcW w:w="517" w:type="pct"/>
            <w:shd w:val="clear" w:color="auto" w:fill="auto"/>
            <w:vAlign w:val="center"/>
            <w:hideMark/>
          </w:tcPr>
          <w:p w14:paraId="49DE227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9DD73E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FB4D0C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21.2</w:t>
            </w:r>
          </w:p>
        </w:tc>
        <w:tc>
          <w:tcPr>
            <w:tcW w:w="718" w:type="pct"/>
            <w:shd w:val="clear" w:color="auto" w:fill="auto"/>
            <w:vAlign w:val="center"/>
            <w:hideMark/>
          </w:tcPr>
          <w:p w14:paraId="06BACE1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16.7</w:t>
            </w:r>
          </w:p>
        </w:tc>
        <w:tc>
          <w:tcPr>
            <w:tcW w:w="718" w:type="pct"/>
            <w:shd w:val="clear" w:color="auto" w:fill="auto"/>
            <w:vAlign w:val="center"/>
            <w:hideMark/>
          </w:tcPr>
          <w:p w14:paraId="47813A2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78.7%</w:t>
            </w:r>
          </w:p>
        </w:tc>
      </w:tr>
      <w:tr w:rsidR="00205B53" w:rsidRPr="00205B53" w14:paraId="7FAD90E6" w14:textId="77777777" w:rsidTr="00205B53">
        <w:trPr>
          <w:trHeight w:val="300"/>
        </w:trPr>
        <w:tc>
          <w:tcPr>
            <w:tcW w:w="517" w:type="pct"/>
            <w:shd w:val="clear" w:color="auto" w:fill="auto"/>
            <w:vAlign w:val="center"/>
            <w:hideMark/>
          </w:tcPr>
          <w:p w14:paraId="25C9AD2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504377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4DD08D9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2.6</w:t>
            </w:r>
          </w:p>
        </w:tc>
        <w:tc>
          <w:tcPr>
            <w:tcW w:w="718" w:type="pct"/>
            <w:shd w:val="clear" w:color="auto" w:fill="auto"/>
            <w:vAlign w:val="center"/>
            <w:hideMark/>
          </w:tcPr>
          <w:p w14:paraId="54D4F75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0.6</w:t>
            </w:r>
          </w:p>
        </w:tc>
        <w:tc>
          <w:tcPr>
            <w:tcW w:w="718" w:type="pct"/>
            <w:shd w:val="clear" w:color="auto" w:fill="auto"/>
            <w:vAlign w:val="center"/>
            <w:hideMark/>
          </w:tcPr>
          <w:p w14:paraId="0922308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23.1%</w:t>
            </w:r>
          </w:p>
        </w:tc>
      </w:tr>
      <w:tr w:rsidR="00205B53" w:rsidRPr="00205B53" w14:paraId="3C9F622E" w14:textId="77777777" w:rsidTr="00205B53">
        <w:trPr>
          <w:trHeight w:val="1095"/>
        </w:trPr>
        <w:tc>
          <w:tcPr>
            <w:tcW w:w="517" w:type="pct"/>
            <w:shd w:val="clear" w:color="auto" w:fill="auto"/>
            <w:vAlign w:val="center"/>
            <w:hideMark/>
          </w:tcPr>
          <w:p w14:paraId="409CB52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30 06</w:t>
            </w:r>
          </w:p>
        </w:tc>
        <w:tc>
          <w:tcPr>
            <w:tcW w:w="2328" w:type="pct"/>
            <w:shd w:val="clear" w:color="auto" w:fill="auto"/>
            <w:vAlign w:val="center"/>
            <w:hideMark/>
          </w:tcPr>
          <w:p w14:paraId="56DF4F4C"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718" w:type="pct"/>
            <w:shd w:val="clear" w:color="auto" w:fill="auto"/>
            <w:vAlign w:val="center"/>
            <w:hideMark/>
          </w:tcPr>
          <w:p w14:paraId="4FF1E92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18,734.4</w:t>
            </w:r>
          </w:p>
        </w:tc>
        <w:tc>
          <w:tcPr>
            <w:tcW w:w="718" w:type="pct"/>
            <w:shd w:val="clear" w:color="auto" w:fill="auto"/>
            <w:vAlign w:val="center"/>
            <w:hideMark/>
          </w:tcPr>
          <w:p w14:paraId="0E8B69F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18,044.9</w:t>
            </w:r>
          </w:p>
        </w:tc>
        <w:tc>
          <w:tcPr>
            <w:tcW w:w="718" w:type="pct"/>
            <w:shd w:val="clear" w:color="auto" w:fill="auto"/>
            <w:vAlign w:val="center"/>
            <w:hideMark/>
          </w:tcPr>
          <w:p w14:paraId="156E1EC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96.3%</w:t>
            </w:r>
          </w:p>
        </w:tc>
      </w:tr>
      <w:tr w:rsidR="00205B53" w:rsidRPr="00205B53" w14:paraId="0DF06A96" w14:textId="77777777" w:rsidTr="00205B53">
        <w:trPr>
          <w:trHeight w:val="315"/>
        </w:trPr>
        <w:tc>
          <w:tcPr>
            <w:tcW w:w="517" w:type="pct"/>
            <w:shd w:val="clear" w:color="auto" w:fill="auto"/>
            <w:vAlign w:val="center"/>
            <w:hideMark/>
          </w:tcPr>
          <w:p w14:paraId="498646C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F56A98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AB3247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18,143.4</w:t>
            </w:r>
          </w:p>
        </w:tc>
        <w:tc>
          <w:tcPr>
            <w:tcW w:w="718" w:type="pct"/>
            <w:shd w:val="clear" w:color="auto" w:fill="auto"/>
            <w:vAlign w:val="center"/>
            <w:hideMark/>
          </w:tcPr>
          <w:p w14:paraId="458BDE4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17,464.1</w:t>
            </w:r>
          </w:p>
        </w:tc>
        <w:tc>
          <w:tcPr>
            <w:tcW w:w="718" w:type="pct"/>
            <w:shd w:val="clear" w:color="auto" w:fill="auto"/>
            <w:vAlign w:val="center"/>
            <w:hideMark/>
          </w:tcPr>
          <w:p w14:paraId="21DBF27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96.3%</w:t>
            </w:r>
          </w:p>
        </w:tc>
      </w:tr>
      <w:tr w:rsidR="00205B53" w:rsidRPr="00205B53" w14:paraId="44E96B76" w14:textId="77777777" w:rsidTr="00205B53">
        <w:trPr>
          <w:trHeight w:val="300"/>
        </w:trPr>
        <w:tc>
          <w:tcPr>
            <w:tcW w:w="517" w:type="pct"/>
            <w:shd w:val="clear" w:color="auto" w:fill="auto"/>
            <w:vAlign w:val="center"/>
            <w:hideMark/>
          </w:tcPr>
          <w:p w14:paraId="5B35C34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8922D6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5AE4866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12,343.0</w:t>
            </w:r>
          </w:p>
        </w:tc>
        <w:tc>
          <w:tcPr>
            <w:tcW w:w="718" w:type="pct"/>
            <w:shd w:val="clear" w:color="auto" w:fill="auto"/>
            <w:vAlign w:val="center"/>
            <w:hideMark/>
          </w:tcPr>
          <w:p w14:paraId="0C043FC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12,227.1</w:t>
            </w:r>
          </w:p>
        </w:tc>
        <w:tc>
          <w:tcPr>
            <w:tcW w:w="718" w:type="pct"/>
            <w:shd w:val="clear" w:color="auto" w:fill="auto"/>
            <w:vAlign w:val="center"/>
            <w:hideMark/>
          </w:tcPr>
          <w:p w14:paraId="1A0ECD5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99.1%</w:t>
            </w:r>
          </w:p>
        </w:tc>
      </w:tr>
      <w:tr w:rsidR="00205B53" w:rsidRPr="00205B53" w14:paraId="11099E21" w14:textId="77777777" w:rsidTr="00205B53">
        <w:trPr>
          <w:trHeight w:val="300"/>
        </w:trPr>
        <w:tc>
          <w:tcPr>
            <w:tcW w:w="517" w:type="pct"/>
            <w:shd w:val="clear" w:color="auto" w:fill="auto"/>
            <w:vAlign w:val="center"/>
            <w:hideMark/>
          </w:tcPr>
          <w:p w14:paraId="49CC5F5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0716AE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5A1F473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4,488.4</w:t>
            </w:r>
          </w:p>
        </w:tc>
        <w:tc>
          <w:tcPr>
            <w:tcW w:w="718" w:type="pct"/>
            <w:shd w:val="clear" w:color="auto" w:fill="auto"/>
            <w:vAlign w:val="center"/>
            <w:hideMark/>
          </w:tcPr>
          <w:p w14:paraId="7CFC936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4,014.2</w:t>
            </w:r>
          </w:p>
        </w:tc>
        <w:tc>
          <w:tcPr>
            <w:tcW w:w="718" w:type="pct"/>
            <w:shd w:val="clear" w:color="auto" w:fill="auto"/>
            <w:vAlign w:val="center"/>
            <w:hideMark/>
          </w:tcPr>
          <w:p w14:paraId="00B0932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89.4%</w:t>
            </w:r>
          </w:p>
        </w:tc>
      </w:tr>
      <w:tr w:rsidR="00205B53" w:rsidRPr="00205B53" w14:paraId="5E53675F" w14:textId="77777777" w:rsidTr="00205B53">
        <w:trPr>
          <w:trHeight w:val="300"/>
        </w:trPr>
        <w:tc>
          <w:tcPr>
            <w:tcW w:w="517" w:type="pct"/>
            <w:shd w:val="clear" w:color="auto" w:fill="auto"/>
            <w:vAlign w:val="center"/>
            <w:hideMark/>
          </w:tcPr>
          <w:p w14:paraId="3904077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AA0584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2466B84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85.0</w:t>
            </w:r>
          </w:p>
        </w:tc>
        <w:tc>
          <w:tcPr>
            <w:tcW w:w="718" w:type="pct"/>
            <w:shd w:val="clear" w:color="auto" w:fill="auto"/>
            <w:vAlign w:val="center"/>
            <w:hideMark/>
          </w:tcPr>
          <w:p w14:paraId="13B8C05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31B7415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21D66333" w14:textId="77777777" w:rsidTr="00205B53">
        <w:trPr>
          <w:trHeight w:val="300"/>
        </w:trPr>
        <w:tc>
          <w:tcPr>
            <w:tcW w:w="517" w:type="pct"/>
            <w:shd w:val="clear" w:color="auto" w:fill="auto"/>
            <w:vAlign w:val="center"/>
            <w:hideMark/>
          </w:tcPr>
          <w:p w14:paraId="40B1988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834636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0CD65EC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420.0</w:t>
            </w:r>
          </w:p>
        </w:tc>
        <w:tc>
          <w:tcPr>
            <w:tcW w:w="718" w:type="pct"/>
            <w:shd w:val="clear" w:color="auto" w:fill="auto"/>
            <w:vAlign w:val="center"/>
            <w:hideMark/>
          </w:tcPr>
          <w:p w14:paraId="16FDE12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417.9</w:t>
            </w:r>
          </w:p>
        </w:tc>
        <w:tc>
          <w:tcPr>
            <w:tcW w:w="718" w:type="pct"/>
            <w:shd w:val="clear" w:color="auto" w:fill="auto"/>
            <w:vAlign w:val="center"/>
            <w:hideMark/>
          </w:tcPr>
          <w:p w14:paraId="24B3D3F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99.5%</w:t>
            </w:r>
          </w:p>
        </w:tc>
      </w:tr>
      <w:tr w:rsidR="00205B53" w:rsidRPr="00205B53" w14:paraId="0264C5FF" w14:textId="77777777" w:rsidTr="00205B53">
        <w:trPr>
          <w:trHeight w:val="300"/>
        </w:trPr>
        <w:tc>
          <w:tcPr>
            <w:tcW w:w="517" w:type="pct"/>
            <w:shd w:val="clear" w:color="auto" w:fill="auto"/>
            <w:vAlign w:val="center"/>
            <w:hideMark/>
          </w:tcPr>
          <w:p w14:paraId="38A85A2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D97F7C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A08F35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807.0</w:t>
            </w:r>
          </w:p>
        </w:tc>
        <w:tc>
          <w:tcPr>
            <w:tcW w:w="718" w:type="pct"/>
            <w:shd w:val="clear" w:color="auto" w:fill="auto"/>
            <w:vAlign w:val="center"/>
            <w:hideMark/>
          </w:tcPr>
          <w:p w14:paraId="046D3CD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805.0</w:t>
            </w:r>
          </w:p>
        </w:tc>
        <w:tc>
          <w:tcPr>
            <w:tcW w:w="718" w:type="pct"/>
            <w:shd w:val="clear" w:color="auto" w:fill="auto"/>
            <w:vAlign w:val="center"/>
            <w:hideMark/>
          </w:tcPr>
          <w:p w14:paraId="6DC38F7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99.7%</w:t>
            </w:r>
          </w:p>
        </w:tc>
      </w:tr>
      <w:tr w:rsidR="00205B53" w:rsidRPr="00205B53" w14:paraId="4A999720" w14:textId="77777777" w:rsidTr="00205B53">
        <w:trPr>
          <w:trHeight w:val="300"/>
        </w:trPr>
        <w:tc>
          <w:tcPr>
            <w:tcW w:w="517" w:type="pct"/>
            <w:shd w:val="clear" w:color="auto" w:fill="auto"/>
            <w:vAlign w:val="center"/>
            <w:hideMark/>
          </w:tcPr>
          <w:p w14:paraId="6F0C666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9C27CE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453E8CE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591.0</w:t>
            </w:r>
          </w:p>
        </w:tc>
        <w:tc>
          <w:tcPr>
            <w:tcW w:w="718" w:type="pct"/>
            <w:shd w:val="clear" w:color="auto" w:fill="auto"/>
            <w:vAlign w:val="center"/>
            <w:hideMark/>
          </w:tcPr>
          <w:p w14:paraId="0BB02B6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580.8</w:t>
            </w:r>
          </w:p>
        </w:tc>
        <w:tc>
          <w:tcPr>
            <w:tcW w:w="718" w:type="pct"/>
            <w:shd w:val="clear" w:color="auto" w:fill="auto"/>
            <w:vAlign w:val="center"/>
            <w:hideMark/>
          </w:tcPr>
          <w:p w14:paraId="007CB0D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98.3%</w:t>
            </w:r>
          </w:p>
        </w:tc>
      </w:tr>
      <w:tr w:rsidR="00205B53" w:rsidRPr="00205B53" w14:paraId="74D2D1F4" w14:textId="77777777" w:rsidTr="00205B53">
        <w:trPr>
          <w:trHeight w:val="735"/>
        </w:trPr>
        <w:tc>
          <w:tcPr>
            <w:tcW w:w="517" w:type="pct"/>
            <w:shd w:val="clear" w:color="auto" w:fill="auto"/>
            <w:vAlign w:val="center"/>
            <w:hideMark/>
          </w:tcPr>
          <w:p w14:paraId="0147911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31 00</w:t>
            </w:r>
          </w:p>
        </w:tc>
        <w:tc>
          <w:tcPr>
            <w:tcW w:w="2328" w:type="pct"/>
            <w:shd w:val="clear" w:color="auto" w:fill="auto"/>
            <w:vAlign w:val="center"/>
            <w:hideMark/>
          </w:tcPr>
          <w:p w14:paraId="319655A8"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გარემოს დაცვისა და სოფლის მეურნეობის სამინისტრო</w:t>
            </w:r>
          </w:p>
        </w:tc>
        <w:tc>
          <w:tcPr>
            <w:tcW w:w="718" w:type="pct"/>
            <w:shd w:val="clear" w:color="auto" w:fill="auto"/>
            <w:vAlign w:val="center"/>
            <w:hideMark/>
          </w:tcPr>
          <w:p w14:paraId="6F60E53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77,258.5</w:t>
            </w:r>
          </w:p>
        </w:tc>
        <w:tc>
          <w:tcPr>
            <w:tcW w:w="718" w:type="pct"/>
            <w:shd w:val="clear" w:color="auto" w:fill="auto"/>
            <w:vAlign w:val="center"/>
            <w:hideMark/>
          </w:tcPr>
          <w:p w14:paraId="734797B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60,932.1</w:t>
            </w:r>
          </w:p>
        </w:tc>
        <w:tc>
          <w:tcPr>
            <w:tcW w:w="718" w:type="pct"/>
            <w:shd w:val="clear" w:color="auto" w:fill="auto"/>
            <w:vAlign w:val="center"/>
            <w:hideMark/>
          </w:tcPr>
          <w:p w14:paraId="1C94000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78.9%</w:t>
            </w:r>
          </w:p>
        </w:tc>
      </w:tr>
      <w:tr w:rsidR="00205B53" w:rsidRPr="00205B53" w14:paraId="0C85BC2C" w14:textId="77777777" w:rsidTr="00205B53">
        <w:trPr>
          <w:trHeight w:val="315"/>
        </w:trPr>
        <w:tc>
          <w:tcPr>
            <w:tcW w:w="517" w:type="pct"/>
            <w:shd w:val="clear" w:color="auto" w:fill="auto"/>
            <w:vAlign w:val="center"/>
            <w:hideMark/>
          </w:tcPr>
          <w:p w14:paraId="56CD78A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39B423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64808C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73,076.4</w:t>
            </w:r>
          </w:p>
        </w:tc>
        <w:tc>
          <w:tcPr>
            <w:tcW w:w="718" w:type="pct"/>
            <w:shd w:val="clear" w:color="auto" w:fill="auto"/>
            <w:vAlign w:val="center"/>
            <w:hideMark/>
          </w:tcPr>
          <w:p w14:paraId="6484A69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59,676.1</w:t>
            </w:r>
          </w:p>
        </w:tc>
        <w:tc>
          <w:tcPr>
            <w:tcW w:w="718" w:type="pct"/>
            <w:shd w:val="clear" w:color="auto" w:fill="auto"/>
            <w:vAlign w:val="center"/>
            <w:hideMark/>
          </w:tcPr>
          <w:p w14:paraId="4FF887F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81.7%</w:t>
            </w:r>
          </w:p>
        </w:tc>
      </w:tr>
      <w:tr w:rsidR="00205B53" w:rsidRPr="00205B53" w14:paraId="69C000FD" w14:textId="77777777" w:rsidTr="00205B53">
        <w:trPr>
          <w:trHeight w:val="300"/>
        </w:trPr>
        <w:tc>
          <w:tcPr>
            <w:tcW w:w="517" w:type="pct"/>
            <w:shd w:val="clear" w:color="auto" w:fill="auto"/>
            <w:vAlign w:val="center"/>
            <w:hideMark/>
          </w:tcPr>
          <w:p w14:paraId="01908D8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1910CB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54A2931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14,553.8</w:t>
            </w:r>
          </w:p>
        </w:tc>
        <w:tc>
          <w:tcPr>
            <w:tcW w:w="718" w:type="pct"/>
            <w:shd w:val="clear" w:color="auto" w:fill="auto"/>
            <w:vAlign w:val="center"/>
            <w:hideMark/>
          </w:tcPr>
          <w:p w14:paraId="7BF0C16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13,218.1</w:t>
            </w:r>
          </w:p>
        </w:tc>
        <w:tc>
          <w:tcPr>
            <w:tcW w:w="718" w:type="pct"/>
            <w:shd w:val="clear" w:color="auto" w:fill="auto"/>
            <w:vAlign w:val="center"/>
            <w:hideMark/>
          </w:tcPr>
          <w:p w14:paraId="5E39C82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90.8%</w:t>
            </w:r>
          </w:p>
        </w:tc>
      </w:tr>
      <w:tr w:rsidR="00205B53" w:rsidRPr="00205B53" w14:paraId="777BBAF1" w14:textId="77777777" w:rsidTr="00205B53">
        <w:trPr>
          <w:trHeight w:val="300"/>
        </w:trPr>
        <w:tc>
          <w:tcPr>
            <w:tcW w:w="517" w:type="pct"/>
            <w:shd w:val="clear" w:color="auto" w:fill="auto"/>
            <w:vAlign w:val="center"/>
            <w:hideMark/>
          </w:tcPr>
          <w:p w14:paraId="05F2EA0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3094C5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6C25CC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12,930.4</w:t>
            </w:r>
          </w:p>
        </w:tc>
        <w:tc>
          <w:tcPr>
            <w:tcW w:w="718" w:type="pct"/>
            <w:shd w:val="clear" w:color="auto" w:fill="auto"/>
            <w:vAlign w:val="center"/>
            <w:hideMark/>
          </w:tcPr>
          <w:p w14:paraId="096D25F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7,096.5</w:t>
            </w:r>
          </w:p>
        </w:tc>
        <w:tc>
          <w:tcPr>
            <w:tcW w:w="718" w:type="pct"/>
            <w:shd w:val="clear" w:color="auto" w:fill="auto"/>
            <w:vAlign w:val="center"/>
            <w:hideMark/>
          </w:tcPr>
          <w:p w14:paraId="3B56440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54.9%</w:t>
            </w:r>
          </w:p>
        </w:tc>
      </w:tr>
      <w:tr w:rsidR="00205B53" w:rsidRPr="00205B53" w14:paraId="2DA44F19" w14:textId="77777777" w:rsidTr="00205B53">
        <w:trPr>
          <w:trHeight w:val="300"/>
        </w:trPr>
        <w:tc>
          <w:tcPr>
            <w:tcW w:w="517" w:type="pct"/>
            <w:shd w:val="clear" w:color="auto" w:fill="auto"/>
            <w:vAlign w:val="center"/>
            <w:hideMark/>
          </w:tcPr>
          <w:p w14:paraId="60BFB4E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58CA7D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701092D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29,239.5</w:t>
            </w:r>
          </w:p>
        </w:tc>
        <w:tc>
          <w:tcPr>
            <w:tcW w:w="718" w:type="pct"/>
            <w:shd w:val="clear" w:color="auto" w:fill="auto"/>
            <w:vAlign w:val="center"/>
            <w:hideMark/>
          </w:tcPr>
          <w:p w14:paraId="46DF105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27,617.4</w:t>
            </w:r>
          </w:p>
        </w:tc>
        <w:tc>
          <w:tcPr>
            <w:tcW w:w="718" w:type="pct"/>
            <w:shd w:val="clear" w:color="auto" w:fill="auto"/>
            <w:vAlign w:val="center"/>
            <w:hideMark/>
          </w:tcPr>
          <w:p w14:paraId="76837EC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94.5%</w:t>
            </w:r>
          </w:p>
        </w:tc>
      </w:tr>
      <w:tr w:rsidR="00205B53" w:rsidRPr="00205B53" w14:paraId="157EBEF4" w14:textId="77777777" w:rsidTr="00205B53">
        <w:trPr>
          <w:trHeight w:val="300"/>
        </w:trPr>
        <w:tc>
          <w:tcPr>
            <w:tcW w:w="517" w:type="pct"/>
            <w:shd w:val="clear" w:color="auto" w:fill="auto"/>
            <w:vAlign w:val="center"/>
            <w:hideMark/>
          </w:tcPr>
          <w:p w14:paraId="137B36A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8EC132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13A6EC3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605.0</w:t>
            </w:r>
          </w:p>
        </w:tc>
        <w:tc>
          <w:tcPr>
            <w:tcW w:w="718" w:type="pct"/>
            <w:shd w:val="clear" w:color="auto" w:fill="auto"/>
            <w:vAlign w:val="center"/>
            <w:hideMark/>
          </w:tcPr>
          <w:p w14:paraId="05C11DB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441.6</w:t>
            </w:r>
          </w:p>
        </w:tc>
        <w:tc>
          <w:tcPr>
            <w:tcW w:w="718" w:type="pct"/>
            <w:shd w:val="clear" w:color="auto" w:fill="auto"/>
            <w:vAlign w:val="center"/>
            <w:hideMark/>
          </w:tcPr>
          <w:p w14:paraId="5C9D317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73.0%</w:t>
            </w:r>
          </w:p>
        </w:tc>
      </w:tr>
      <w:tr w:rsidR="00205B53" w:rsidRPr="00205B53" w14:paraId="2A4AB874" w14:textId="77777777" w:rsidTr="00205B53">
        <w:trPr>
          <w:trHeight w:val="300"/>
        </w:trPr>
        <w:tc>
          <w:tcPr>
            <w:tcW w:w="517" w:type="pct"/>
            <w:shd w:val="clear" w:color="auto" w:fill="auto"/>
            <w:vAlign w:val="center"/>
            <w:hideMark/>
          </w:tcPr>
          <w:p w14:paraId="3A7056A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lastRenderedPageBreak/>
              <w:t> </w:t>
            </w:r>
          </w:p>
        </w:tc>
        <w:tc>
          <w:tcPr>
            <w:tcW w:w="2328" w:type="pct"/>
            <w:shd w:val="clear" w:color="auto" w:fill="auto"/>
            <w:vAlign w:val="center"/>
            <w:hideMark/>
          </w:tcPr>
          <w:p w14:paraId="02B83CF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7107F82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341.0</w:t>
            </w:r>
          </w:p>
        </w:tc>
        <w:tc>
          <w:tcPr>
            <w:tcW w:w="718" w:type="pct"/>
            <w:shd w:val="clear" w:color="auto" w:fill="auto"/>
            <w:vAlign w:val="center"/>
            <w:hideMark/>
          </w:tcPr>
          <w:p w14:paraId="59C8700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281.4</w:t>
            </w:r>
          </w:p>
        </w:tc>
        <w:tc>
          <w:tcPr>
            <w:tcW w:w="718" w:type="pct"/>
            <w:shd w:val="clear" w:color="auto" w:fill="auto"/>
            <w:vAlign w:val="center"/>
            <w:hideMark/>
          </w:tcPr>
          <w:p w14:paraId="797F78D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82.5%</w:t>
            </w:r>
          </w:p>
        </w:tc>
      </w:tr>
      <w:tr w:rsidR="00205B53" w:rsidRPr="00205B53" w14:paraId="57C60F10" w14:textId="77777777" w:rsidTr="00205B53">
        <w:trPr>
          <w:trHeight w:val="300"/>
        </w:trPr>
        <w:tc>
          <w:tcPr>
            <w:tcW w:w="517" w:type="pct"/>
            <w:shd w:val="clear" w:color="auto" w:fill="auto"/>
            <w:vAlign w:val="center"/>
            <w:hideMark/>
          </w:tcPr>
          <w:p w14:paraId="0F92FB6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4C3804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B1CDFD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15,406.7</w:t>
            </w:r>
          </w:p>
        </w:tc>
        <w:tc>
          <w:tcPr>
            <w:tcW w:w="718" w:type="pct"/>
            <w:shd w:val="clear" w:color="auto" w:fill="auto"/>
            <w:vAlign w:val="center"/>
            <w:hideMark/>
          </w:tcPr>
          <w:p w14:paraId="0DC2F50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11,021.1</w:t>
            </w:r>
          </w:p>
        </w:tc>
        <w:tc>
          <w:tcPr>
            <w:tcW w:w="718" w:type="pct"/>
            <w:shd w:val="clear" w:color="auto" w:fill="auto"/>
            <w:vAlign w:val="center"/>
            <w:hideMark/>
          </w:tcPr>
          <w:p w14:paraId="0B3DAA9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71.5%</w:t>
            </w:r>
          </w:p>
        </w:tc>
      </w:tr>
      <w:tr w:rsidR="00205B53" w:rsidRPr="00205B53" w14:paraId="63A2374E" w14:textId="77777777" w:rsidTr="00205B53">
        <w:trPr>
          <w:trHeight w:val="300"/>
        </w:trPr>
        <w:tc>
          <w:tcPr>
            <w:tcW w:w="517" w:type="pct"/>
            <w:shd w:val="clear" w:color="auto" w:fill="auto"/>
            <w:vAlign w:val="center"/>
            <w:hideMark/>
          </w:tcPr>
          <w:p w14:paraId="643CB91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895B73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72A2AF9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4,182.1</w:t>
            </w:r>
          </w:p>
        </w:tc>
        <w:tc>
          <w:tcPr>
            <w:tcW w:w="718" w:type="pct"/>
            <w:shd w:val="clear" w:color="auto" w:fill="auto"/>
            <w:vAlign w:val="center"/>
            <w:hideMark/>
          </w:tcPr>
          <w:p w14:paraId="6637224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1,256.0</w:t>
            </w:r>
          </w:p>
        </w:tc>
        <w:tc>
          <w:tcPr>
            <w:tcW w:w="718" w:type="pct"/>
            <w:shd w:val="clear" w:color="auto" w:fill="auto"/>
            <w:vAlign w:val="center"/>
            <w:hideMark/>
          </w:tcPr>
          <w:p w14:paraId="6C2BB3E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30.0%</w:t>
            </w:r>
          </w:p>
        </w:tc>
      </w:tr>
      <w:tr w:rsidR="00205B53" w:rsidRPr="00205B53" w14:paraId="4DD14B6E" w14:textId="77777777" w:rsidTr="00205B53">
        <w:trPr>
          <w:trHeight w:val="735"/>
        </w:trPr>
        <w:tc>
          <w:tcPr>
            <w:tcW w:w="517" w:type="pct"/>
            <w:shd w:val="clear" w:color="auto" w:fill="auto"/>
            <w:vAlign w:val="center"/>
            <w:hideMark/>
          </w:tcPr>
          <w:p w14:paraId="61308BC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31 01</w:t>
            </w:r>
          </w:p>
        </w:tc>
        <w:tc>
          <w:tcPr>
            <w:tcW w:w="2328" w:type="pct"/>
            <w:shd w:val="clear" w:color="auto" w:fill="auto"/>
            <w:vAlign w:val="center"/>
            <w:hideMark/>
          </w:tcPr>
          <w:p w14:paraId="1E6ED5A4"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გარემოს დაცვის და სოფლის მეურნეობის განვითარების პროგრამა</w:t>
            </w:r>
          </w:p>
        </w:tc>
        <w:tc>
          <w:tcPr>
            <w:tcW w:w="718" w:type="pct"/>
            <w:shd w:val="clear" w:color="auto" w:fill="auto"/>
            <w:vAlign w:val="center"/>
            <w:hideMark/>
          </w:tcPr>
          <w:p w14:paraId="1D06BC9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3,616.0</w:t>
            </w:r>
          </w:p>
        </w:tc>
        <w:tc>
          <w:tcPr>
            <w:tcW w:w="718" w:type="pct"/>
            <w:shd w:val="clear" w:color="auto" w:fill="auto"/>
            <w:vAlign w:val="center"/>
            <w:hideMark/>
          </w:tcPr>
          <w:p w14:paraId="267D8F5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2,455.6</w:t>
            </w:r>
          </w:p>
        </w:tc>
        <w:tc>
          <w:tcPr>
            <w:tcW w:w="718" w:type="pct"/>
            <w:shd w:val="clear" w:color="auto" w:fill="auto"/>
            <w:vAlign w:val="center"/>
            <w:hideMark/>
          </w:tcPr>
          <w:p w14:paraId="39F02BE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67.9%</w:t>
            </w:r>
          </w:p>
        </w:tc>
      </w:tr>
      <w:tr w:rsidR="00205B53" w:rsidRPr="00205B53" w14:paraId="10818DC7" w14:textId="77777777" w:rsidTr="00205B53">
        <w:trPr>
          <w:trHeight w:val="315"/>
        </w:trPr>
        <w:tc>
          <w:tcPr>
            <w:tcW w:w="517" w:type="pct"/>
            <w:shd w:val="clear" w:color="auto" w:fill="auto"/>
            <w:vAlign w:val="center"/>
            <w:hideMark/>
          </w:tcPr>
          <w:p w14:paraId="7147A73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4E76E5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D807BF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3,516.0</w:t>
            </w:r>
          </w:p>
        </w:tc>
        <w:tc>
          <w:tcPr>
            <w:tcW w:w="718" w:type="pct"/>
            <w:shd w:val="clear" w:color="auto" w:fill="auto"/>
            <w:vAlign w:val="center"/>
            <w:hideMark/>
          </w:tcPr>
          <w:p w14:paraId="651F5D7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2,440.4</w:t>
            </w:r>
          </w:p>
        </w:tc>
        <w:tc>
          <w:tcPr>
            <w:tcW w:w="718" w:type="pct"/>
            <w:shd w:val="clear" w:color="auto" w:fill="auto"/>
            <w:vAlign w:val="center"/>
            <w:hideMark/>
          </w:tcPr>
          <w:p w14:paraId="7F5239D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69.4%</w:t>
            </w:r>
          </w:p>
        </w:tc>
      </w:tr>
      <w:tr w:rsidR="00205B53" w:rsidRPr="00205B53" w14:paraId="17056008" w14:textId="77777777" w:rsidTr="00205B53">
        <w:trPr>
          <w:trHeight w:val="300"/>
        </w:trPr>
        <w:tc>
          <w:tcPr>
            <w:tcW w:w="517" w:type="pct"/>
            <w:shd w:val="clear" w:color="auto" w:fill="auto"/>
            <w:vAlign w:val="center"/>
            <w:hideMark/>
          </w:tcPr>
          <w:p w14:paraId="5528C64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84AD04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926239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1,689.0</w:t>
            </w:r>
          </w:p>
        </w:tc>
        <w:tc>
          <w:tcPr>
            <w:tcW w:w="718" w:type="pct"/>
            <w:shd w:val="clear" w:color="auto" w:fill="auto"/>
            <w:vAlign w:val="center"/>
            <w:hideMark/>
          </w:tcPr>
          <w:p w14:paraId="173131B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1,270.4</w:t>
            </w:r>
          </w:p>
        </w:tc>
        <w:tc>
          <w:tcPr>
            <w:tcW w:w="718" w:type="pct"/>
            <w:shd w:val="clear" w:color="auto" w:fill="auto"/>
            <w:vAlign w:val="center"/>
            <w:hideMark/>
          </w:tcPr>
          <w:p w14:paraId="554D716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75.2%</w:t>
            </w:r>
          </w:p>
        </w:tc>
      </w:tr>
      <w:tr w:rsidR="00205B53" w:rsidRPr="00205B53" w14:paraId="3221788D" w14:textId="77777777" w:rsidTr="00205B53">
        <w:trPr>
          <w:trHeight w:val="300"/>
        </w:trPr>
        <w:tc>
          <w:tcPr>
            <w:tcW w:w="517" w:type="pct"/>
            <w:shd w:val="clear" w:color="auto" w:fill="auto"/>
            <w:vAlign w:val="center"/>
            <w:hideMark/>
          </w:tcPr>
          <w:p w14:paraId="4441C8E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AC62AE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F67BA1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1,271.0</w:t>
            </w:r>
          </w:p>
        </w:tc>
        <w:tc>
          <w:tcPr>
            <w:tcW w:w="718" w:type="pct"/>
            <w:shd w:val="clear" w:color="auto" w:fill="auto"/>
            <w:vAlign w:val="center"/>
            <w:hideMark/>
          </w:tcPr>
          <w:p w14:paraId="195B526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1,013.1</w:t>
            </w:r>
          </w:p>
        </w:tc>
        <w:tc>
          <w:tcPr>
            <w:tcW w:w="718" w:type="pct"/>
            <w:shd w:val="clear" w:color="auto" w:fill="auto"/>
            <w:vAlign w:val="center"/>
            <w:hideMark/>
          </w:tcPr>
          <w:p w14:paraId="5F754D4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79.7%</w:t>
            </w:r>
          </w:p>
        </w:tc>
      </w:tr>
      <w:tr w:rsidR="00205B53" w:rsidRPr="00205B53" w14:paraId="73E0F260" w14:textId="77777777" w:rsidTr="00205B53">
        <w:trPr>
          <w:trHeight w:val="300"/>
        </w:trPr>
        <w:tc>
          <w:tcPr>
            <w:tcW w:w="517" w:type="pct"/>
            <w:shd w:val="clear" w:color="auto" w:fill="auto"/>
            <w:vAlign w:val="center"/>
            <w:hideMark/>
          </w:tcPr>
          <w:p w14:paraId="491A8D1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AA2A8D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6D33BD2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500.0</w:t>
            </w:r>
          </w:p>
        </w:tc>
        <w:tc>
          <w:tcPr>
            <w:tcW w:w="718" w:type="pct"/>
            <w:shd w:val="clear" w:color="auto" w:fill="auto"/>
            <w:vAlign w:val="center"/>
            <w:hideMark/>
          </w:tcPr>
          <w:p w14:paraId="74ED8AB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110.9</w:t>
            </w:r>
          </w:p>
        </w:tc>
        <w:tc>
          <w:tcPr>
            <w:tcW w:w="718" w:type="pct"/>
            <w:shd w:val="clear" w:color="auto" w:fill="auto"/>
            <w:vAlign w:val="center"/>
            <w:hideMark/>
          </w:tcPr>
          <w:p w14:paraId="57EE813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22.2%</w:t>
            </w:r>
          </w:p>
        </w:tc>
      </w:tr>
      <w:tr w:rsidR="00205B53" w:rsidRPr="00205B53" w14:paraId="04444A2E" w14:textId="77777777" w:rsidTr="00205B53">
        <w:trPr>
          <w:trHeight w:val="300"/>
        </w:trPr>
        <w:tc>
          <w:tcPr>
            <w:tcW w:w="517" w:type="pct"/>
            <w:shd w:val="clear" w:color="auto" w:fill="auto"/>
            <w:vAlign w:val="center"/>
            <w:hideMark/>
          </w:tcPr>
          <w:p w14:paraId="17BF385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DE08DE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AB1019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43.0</w:t>
            </w:r>
          </w:p>
        </w:tc>
        <w:tc>
          <w:tcPr>
            <w:tcW w:w="718" w:type="pct"/>
            <w:shd w:val="clear" w:color="auto" w:fill="auto"/>
            <w:vAlign w:val="center"/>
            <w:hideMark/>
          </w:tcPr>
          <w:p w14:paraId="0397689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39.7</w:t>
            </w:r>
          </w:p>
        </w:tc>
        <w:tc>
          <w:tcPr>
            <w:tcW w:w="718" w:type="pct"/>
            <w:shd w:val="clear" w:color="auto" w:fill="auto"/>
            <w:vAlign w:val="center"/>
            <w:hideMark/>
          </w:tcPr>
          <w:p w14:paraId="6294DF3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92.3%</w:t>
            </w:r>
          </w:p>
        </w:tc>
      </w:tr>
      <w:tr w:rsidR="00205B53" w:rsidRPr="00205B53" w14:paraId="0E98A860" w14:textId="77777777" w:rsidTr="00205B53">
        <w:trPr>
          <w:trHeight w:val="300"/>
        </w:trPr>
        <w:tc>
          <w:tcPr>
            <w:tcW w:w="517" w:type="pct"/>
            <w:shd w:val="clear" w:color="auto" w:fill="auto"/>
            <w:vAlign w:val="center"/>
            <w:hideMark/>
          </w:tcPr>
          <w:p w14:paraId="4ADE6A3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19E10A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7F1D1D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13.0</w:t>
            </w:r>
          </w:p>
        </w:tc>
        <w:tc>
          <w:tcPr>
            <w:tcW w:w="718" w:type="pct"/>
            <w:shd w:val="clear" w:color="auto" w:fill="auto"/>
            <w:vAlign w:val="center"/>
            <w:hideMark/>
          </w:tcPr>
          <w:p w14:paraId="530C635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6.3</w:t>
            </w:r>
          </w:p>
        </w:tc>
        <w:tc>
          <w:tcPr>
            <w:tcW w:w="718" w:type="pct"/>
            <w:shd w:val="clear" w:color="auto" w:fill="auto"/>
            <w:vAlign w:val="center"/>
            <w:hideMark/>
          </w:tcPr>
          <w:p w14:paraId="1D4C2E4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48.4%</w:t>
            </w:r>
          </w:p>
        </w:tc>
      </w:tr>
      <w:tr w:rsidR="00205B53" w:rsidRPr="00205B53" w14:paraId="1AA3F77E" w14:textId="77777777" w:rsidTr="00205B53">
        <w:trPr>
          <w:trHeight w:val="300"/>
        </w:trPr>
        <w:tc>
          <w:tcPr>
            <w:tcW w:w="517" w:type="pct"/>
            <w:shd w:val="clear" w:color="auto" w:fill="auto"/>
            <w:vAlign w:val="center"/>
            <w:hideMark/>
          </w:tcPr>
          <w:p w14:paraId="1180160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9DA22B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4072E9A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c>
          <w:tcPr>
            <w:tcW w:w="718" w:type="pct"/>
            <w:shd w:val="clear" w:color="auto" w:fill="auto"/>
            <w:vAlign w:val="center"/>
            <w:hideMark/>
          </w:tcPr>
          <w:p w14:paraId="137B5D0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15.2</w:t>
            </w:r>
          </w:p>
        </w:tc>
        <w:tc>
          <w:tcPr>
            <w:tcW w:w="718" w:type="pct"/>
            <w:shd w:val="clear" w:color="auto" w:fill="auto"/>
            <w:vAlign w:val="center"/>
            <w:hideMark/>
          </w:tcPr>
          <w:p w14:paraId="7EABA9F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15.2%</w:t>
            </w:r>
          </w:p>
        </w:tc>
      </w:tr>
      <w:tr w:rsidR="00205B53" w:rsidRPr="00205B53" w14:paraId="21459A68" w14:textId="77777777" w:rsidTr="00205B53">
        <w:trPr>
          <w:trHeight w:val="1095"/>
        </w:trPr>
        <w:tc>
          <w:tcPr>
            <w:tcW w:w="517" w:type="pct"/>
            <w:shd w:val="clear" w:color="auto" w:fill="auto"/>
            <w:vAlign w:val="center"/>
            <w:hideMark/>
          </w:tcPr>
          <w:p w14:paraId="1F5A6E5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31 01 01</w:t>
            </w:r>
          </w:p>
        </w:tc>
        <w:tc>
          <w:tcPr>
            <w:tcW w:w="2328" w:type="pct"/>
            <w:shd w:val="clear" w:color="auto" w:fill="auto"/>
            <w:vAlign w:val="center"/>
            <w:hideMark/>
          </w:tcPr>
          <w:p w14:paraId="6B4904E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გარემოს დაცვის და სოფლის მეურნეობის განვითარების პოლიტიკის შემუშავება და მართვა</w:t>
            </w:r>
          </w:p>
        </w:tc>
        <w:tc>
          <w:tcPr>
            <w:tcW w:w="718" w:type="pct"/>
            <w:shd w:val="clear" w:color="auto" w:fill="auto"/>
            <w:vAlign w:val="center"/>
            <w:hideMark/>
          </w:tcPr>
          <w:p w14:paraId="6B4F172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2,782.0</w:t>
            </w:r>
          </w:p>
        </w:tc>
        <w:tc>
          <w:tcPr>
            <w:tcW w:w="718" w:type="pct"/>
            <w:shd w:val="clear" w:color="auto" w:fill="auto"/>
            <w:vAlign w:val="center"/>
            <w:hideMark/>
          </w:tcPr>
          <w:p w14:paraId="5438BE7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1,820.8</w:t>
            </w:r>
          </w:p>
        </w:tc>
        <w:tc>
          <w:tcPr>
            <w:tcW w:w="718" w:type="pct"/>
            <w:shd w:val="clear" w:color="auto" w:fill="auto"/>
            <w:vAlign w:val="center"/>
            <w:hideMark/>
          </w:tcPr>
          <w:p w14:paraId="1FEEA53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65.4%</w:t>
            </w:r>
          </w:p>
        </w:tc>
      </w:tr>
      <w:tr w:rsidR="00205B53" w:rsidRPr="00205B53" w14:paraId="1A53F0DE" w14:textId="77777777" w:rsidTr="00205B53">
        <w:trPr>
          <w:trHeight w:val="315"/>
        </w:trPr>
        <w:tc>
          <w:tcPr>
            <w:tcW w:w="517" w:type="pct"/>
            <w:shd w:val="clear" w:color="auto" w:fill="auto"/>
            <w:vAlign w:val="center"/>
            <w:hideMark/>
          </w:tcPr>
          <w:p w14:paraId="064156A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3A7355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0B531A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2,682.0</w:t>
            </w:r>
          </w:p>
        </w:tc>
        <w:tc>
          <w:tcPr>
            <w:tcW w:w="718" w:type="pct"/>
            <w:shd w:val="clear" w:color="auto" w:fill="auto"/>
            <w:vAlign w:val="center"/>
            <w:hideMark/>
          </w:tcPr>
          <w:p w14:paraId="123F9E1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1,805.6</w:t>
            </w:r>
          </w:p>
        </w:tc>
        <w:tc>
          <w:tcPr>
            <w:tcW w:w="718" w:type="pct"/>
            <w:shd w:val="clear" w:color="auto" w:fill="auto"/>
            <w:vAlign w:val="center"/>
            <w:hideMark/>
          </w:tcPr>
          <w:p w14:paraId="2DA126A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67.3%</w:t>
            </w:r>
          </w:p>
        </w:tc>
      </w:tr>
      <w:tr w:rsidR="00205B53" w:rsidRPr="00205B53" w14:paraId="72B6644E" w14:textId="77777777" w:rsidTr="00205B53">
        <w:trPr>
          <w:trHeight w:val="300"/>
        </w:trPr>
        <w:tc>
          <w:tcPr>
            <w:tcW w:w="517" w:type="pct"/>
            <w:shd w:val="clear" w:color="auto" w:fill="auto"/>
            <w:vAlign w:val="center"/>
            <w:hideMark/>
          </w:tcPr>
          <w:p w14:paraId="214C2A3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1FCA1A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53D342F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1,500.0</w:t>
            </w:r>
          </w:p>
        </w:tc>
        <w:tc>
          <w:tcPr>
            <w:tcW w:w="718" w:type="pct"/>
            <w:shd w:val="clear" w:color="auto" w:fill="auto"/>
            <w:vAlign w:val="center"/>
            <w:hideMark/>
          </w:tcPr>
          <w:p w14:paraId="6ABBC9E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1,172.6</w:t>
            </w:r>
          </w:p>
        </w:tc>
        <w:tc>
          <w:tcPr>
            <w:tcW w:w="718" w:type="pct"/>
            <w:shd w:val="clear" w:color="auto" w:fill="auto"/>
            <w:vAlign w:val="center"/>
            <w:hideMark/>
          </w:tcPr>
          <w:p w14:paraId="413D962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78.2%</w:t>
            </w:r>
          </w:p>
        </w:tc>
      </w:tr>
      <w:tr w:rsidR="00205B53" w:rsidRPr="00205B53" w14:paraId="62CA1808" w14:textId="77777777" w:rsidTr="00205B53">
        <w:trPr>
          <w:trHeight w:val="300"/>
        </w:trPr>
        <w:tc>
          <w:tcPr>
            <w:tcW w:w="517" w:type="pct"/>
            <w:shd w:val="clear" w:color="auto" w:fill="auto"/>
            <w:vAlign w:val="center"/>
            <w:hideMark/>
          </w:tcPr>
          <w:p w14:paraId="5A32F42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FCC702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0F6692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634.0</w:t>
            </w:r>
          </w:p>
        </w:tc>
        <w:tc>
          <w:tcPr>
            <w:tcW w:w="718" w:type="pct"/>
            <w:shd w:val="clear" w:color="auto" w:fill="auto"/>
            <w:vAlign w:val="center"/>
            <w:hideMark/>
          </w:tcPr>
          <w:p w14:paraId="582D860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481.5</w:t>
            </w:r>
          </w:p>
        </w:tc>
        <w:tc>
          <w:tcPr>
            <w:tcW w:w="718" w:type="pct"/>
            <w:shd w:val="clear" w:color="auto" w:fill="auto"/>
            <w:vAlign w:val="center"/>
            <w:hideMark/>
          </w:tcPr>
          <w:p w14:paraId="657C0B4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75.9%</w:t>
            </w:r>
          </w:p>
        </w:tc>
      </w:tr>
      <w:tr w:rsidR="00205B53" w:rsidRPr="00205B53" w14:paraId="0856E49E" w14:textId="77777777" w:rsidTr="00205B53">
        <w:trPr>
          <w:trHeight w:val="300"/>
        </w:trPr>
        <w:tc>
          <w:tcPr>
            <w:tcW w:w="517" w:type="pct"/>
            <w:shd w:val="clear" w:color="auto" w:fill="auto"/>
            <w:vAlign w:val="center"/>
            <w:hideMark/>
          </w:tcPr>
          <w:p w14:paraId="7E08D84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45EE34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3742FF6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500.0</w:t>
            </w:r>
          </w:p>
        </w:tc>
        <w:tc>
          <w:tcPr>
            <w:tcW w:w="718" w:type="pct"/>
            <w:shd w:val="clear" w:color="auto" w:fill="auto"/>
            <w:vAlign w:val="center"/>
            <w:hideMark/>
          </w:tcPr>
          <w:p w14:paraId="204BF02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110.9</w:t>
            </w:r>
          </w:p>
        </w:tc>
        <w:tc>
          <w:tcPr>
            <w:tcW w:w="718" w:type="pct"/>
            <w:shd w:val="clear" w:color="auto" w:fill="auto"/>
            <w:vAlign w:val="center"/>
            <w:hideMark/>
          </w:tcPr>
          <w:p w14:paraId="1C47C4D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22.2%</w:t>
            </w:r>
          </w:p>
        </w:tc>
      </w:tr>
      <w:tr w:rsidR="00205B53" w:rsidRPr="00205B53" w14:paraId="099C743E" w14:textId="77777777" w:rsidTr="00205B53">
        <w:trPr>
          <w:trHeight w:val="300"/>
        </w:trPr>
        <w:tc>
          <w:tcPr>
            <w:tcW w:w="517" w:type="pct"/>
            <w:shd w:val="clear" w:color="auto" w:fill="auto"/>
            <w:vAlign w:val="center"/>
            <w:hideMark/>
          </w:tcPr>
          <w:p w14:paraId="088D2E9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B40D1E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70C1B1E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35.0</w:t>
            </w:r>
          </w:p>
        </w:tc>
        <w:tc>
          <w:tcPr>
            <w:tcW w:w="718" w:type="pct"/>
            <w:shd w:val="clear" w:color="auto" w:fill="auto"/>
            <w:vAlign w:val="center"/>
            <w:hideMark/>
          </w:tcPr>
          <w:p w14:paraId="51D3F2F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34.3</w:t>
            </w:r>
          </w:p>
        </w:tc>
        <w:tc>
          <w:tcPr>
            <w:tcW w:w="718" w:type="pct"/>
            <w:shd w:val="clear" w:color="auto" w:fill="auto"/>
            <w:vAlign w:val="center"/>
            <w:hideMark/>
          </w:tcPr>
          <w:p w14:paraId="4B1BEE9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98.0%</w:t>
            </w:r>
          </w:p>
        </w:tc>
      </w:tr>
      <w:tr w:rsidR="00205B53" w:rsidRPr="00205B53" w14:paraId="6E9428D0" w14:textId="77777777" w:rsidTr="00205B53">
        <w:trPr>
          <w:trHeight w:val="300"/>
        </w:trPr>
        <w:tc>
          <w:tcPr>
            <w:tcW w:w="517" w:type="pct"/>
            <w:shd w:val="clear" w:color="auto" w:fill="auto"/>
            <w:vAlign w:val="center"/>
            <w:hideMark/>
          </w:tcPr>
          <w:p w14:paraId="5224252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FB1E63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6DA9E4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13.0</w:t>
            </w:r>
          </w:p>
        </w:tc>
        <w:tc>
          <w:tcPr>
            <w:tcW w:w="718" w:type="pct"/>
            <w:shd w:val="clear" w:color="auto" w:fill="auto"/>
            <w:vAlign w:val="center"/>
            <w:hideMark/>
          </w:tcPr>
          <w:p w14:paraId="3BF70E1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6.3</w:t>
            </w:r>
          </w:p>
        </w:tc>
        <w:tc>
          <w:tcPr>
            <w:tcW w:w="718" w:type="pct"/>
            <w:shd w:val="clear" w:color="auto" w:fill="auto"/>
            <w:vAlign w:val="center"/>
            <w:hideMark/>
          </w:tcPr>
          <w:p w14:paraId="0FE5665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48.4%</w:t>
            </w:r>
          </w:p>
        </w:tc>
      </w:tr>
      <w:tr w:rsidR="00205B53" w:rsidRPr="00205B53" w14:paraId="4836A5C3" w14:textId="77777777" w:rsidTr="00205B53">
        <w:trPr>
          <w:trHeight w:val="300"/>
        </w:trPr>
        <w:tc>
          <w:tcPr>
            <w:tcW w:w="517" w:type="pct"/>
            <w:shd w:val="clear" w:color="auto" w:fill="auto"/>
            <w:vAlign w:val="center"/>
            <w:hideMark/>
          </w:tcPr>
          <w:p w14:paraId="44EEB48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48FF6A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71F6688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c>
          <w:tcPr>
            <w:tcW w:w="718" w:type="pct"/>
            <w:shd w:val="clear" w:color="auto" w:fill="auto"/>
            <w:vAlign w:val="center"/>
            <w:hideMark/>
          </w:tcPr>
          <w:p w14:paraId="15156A5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15.2</w:t>
            </w:r>
          </w:p>
        </w:tc>
        <w:tc>
          <w:tcPr>
            <w:tcW w:w="718" w:type="pct"/>
            <w:shd w:val="clear" w:color="auto" w:fill="auto"/>
            <w:vAlign w:val="center"/>
            <w:hideMark/>
          </w:tcPr>
          <w:p w14:paraId="719DA7A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15.2%</w:t>
            </w:r>
          </w:p>
        </w:tc>
      </w:tr>
      <w:tr w:rsidR="00205B53" w:rsidRPr="00205B53" w14:paraId="02ADF401" w14:textId="77777777" w:rsidTr="00205B53">
        <w:trPr>
          <w:trHeight w:val="735"/>
        </w:trPr>
        <w:tc>
          <w:tcPr>
            <w:tcW w:w="517" w:type="pct"/>
            <w:shd w:val="clear" w:color="auto" w:fill="auto"/>
            <w:vAlign w:val="center"/>
            <w:hideMark/>
          </w:tcPr>
          <w:p w14:paraId="738204E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31 01 02</w:t>
            </w:r>
          </w:p>
        </w:tc>
        <w:tc>
          <w:tcPr>
            <w:tcW w:w="2328" w:type="pct"/>
            <w:shd w:val="clear" w:color="auto" w:fill="auto"/>
            <w:vAlign w:val="center"/>
            <w:hideMark/>
          </w:tcPr>
          <w:p w14:paraId="5E01F9D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გარემოზე ზემოქმედების შეფასების ღონისძიებები</w:t>
            </w:r>
          </w:p>
        </w:tc>
        <w:tc>
          <w:tcPr>
            <w:tcW w:w="718" w:type="pct"/>
            <w:shd w:val="clear" w:color="auto" w:fill="auto"/>
            <w:vAlign w:val="center"/>
            <w:hideMark/>
          </w:tcPr>
          <w:p w14:paraId="0CD984E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234.0</w:t>
            </w:r>
          </w:p>
        </w:tc>
        <w:tc>
          <w:tcPr>
            <w:tcW w:w="718" w:type="pct"/>
            <w:shd w:val="clear" w:color="auto" w:fill="auto"/>
            <w:vAlign w:val="center"/>
            <w:hideMark/>
          </w:tcPr>
          <w:p w14:paraId="0FCC00F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131.6</w:t>
            </w:r>
          </w:p>
        </w:tc>
        <w:tc>
          <w:tcPr>
            <w:tcW w:w="718" w:type="pct"/>
            <w:shd w:val="clear" w:color="auto" w:fill="auto"/>
            <w:vAlign w:val="center"/>
            <w:hideMark/>
          </w:tcPr>
          <w:p w14:paraId="204E9B7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56.2%</w:t>
            </w:r>
          </w:p>
        </w:tc>
      </w:tr>
      <w:tr w:rsidR="00205B53" w:rsidRPr="00205B53" w14:paraId="246141C7" w14:textId="77777777" w:rsidTr="00205B53">
        <w:trPr>
          <w:trHeight w:val="315"/>
        </w:trPr>
        <w:tc>
          <w:tcPr>
            <w:tcW w:w="517" w:type="pct"/>
            <w:shd w:val="clear" w:color="auto" w:fill="auto"/>
            <w:vAlign w:val="center"/>
            <w:hideMark/>
          </w:tcPr>
          <w:p w14:paraId="6676757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984814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B5FD8E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234.0</w:t>
            </w:r>
          </w:p>
        </w:tc>
        <w:tc>
          <w:tcPr>
            <w:tcW w:w="718" w:type="pct"/>
            <w:shd w:val="clear" w:color="auto" w:fill="auto"/>
            <w:vAlign w:val="center"/>
            <w:hideMark/>
          </w:tcPr>
          <w:p w14:paraId="47120A6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131.6</w:t>
            </w:r>
          </w:p>
        </w:tc>
        <w:tc>
          <w:tcPr>
            <w:tcW w:w="718" w:type="pct"/>
            <w:shd w:val="clear" w:color="auto" w:fill="auto"/>
            <w:vAlign w:val="center"/>
            <w:hideMark/>
          </w:tcPr>
          <w:p w14:paraId="1A254F5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56.2%</w:t>
            </w:r>
          </w:p>
        </w:tc>
      </w:tr>
      <w:tr w:rsidR="00205B53" w:rsidRPr="00205B53" w14:paraId="3B392AD8" w14:textId="77777777" w:rsidTr="00205B53">
        <w:trPr>
          <w:trHeight w:val="300"/>
        </w:trPr>
        <w:tc>
          <w:tcPr>
            <w:tcW w:w="517" w:type="pct"/>
            <w:shd w:val="clear" w:color="auto" w:fill="auto"/>
            <w:vAlign w:val="center"/>
            <w:hideMark/>
          </w:tcPr>
          <w:p w14:paraId="4225373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8C46DE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12BA36B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189.0</w:t>
            </w:r>
          </w:p>
        </w:tc>
        <w:tc>
          <w:tcPr>
            <w:tcW w:w="718" w:type="pct"/>
            <w:shd w:val="clear" w:color="auto" w:fill="auto"/>
            <w:vAlign w:val="center"/>
            <w:hideMark/>
          </w:tcPr>
          <w:p w14:paraId="0CD158C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97.8</w:t>
            </w:r>
          </w:p>
        </w:tc>
        <w:tc>
          <w:tcPr>
            <w:tcW w:w="718" w:type="pct"/>
            <w:shd w:val="clear" w:color="auto" w:fill="auto"/>
            <w:vAlign w:val="center"/>
            <w:hideMark/>
          </w:tcPr>
          <w:p w14:paraId="5648A04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51.7%</w:t>
            </w:r>
          </w:p>
        </w:tc>
      </w:tr>
      <w:tr w:rsidR="00205B53" w:rsidRPr="00205B53" w14:paraId="31832070" w14:textId="77777777" w:rsidTr="00205B53">
        <w:trPr>
          <w:trHeight w:val="300"/>
        </w:trPr>
        <w:tc>
          <w:tcPr>
            <w:tcW w:w="517" w:type="pct"/>
            <w:shd w:val="clear" w:color="auto" w:fill="auto"/>
            <w:vAlign w:val="center"/>
            <w:hideMark/>
          </w:tcPr>
          <w:p w14:paraId="1B2D67A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7EE3A9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949E92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37.0</w:t>
            </w:r>
          </w:p>
        </w:tc>
        <w:tc>
          <w:tcPr>
            <w:tcW w:w="718" w:type="pct"/>
            <w:shd w:val="clear" w:color="auto" w:fill="auto"/>
            <w:vAlign w:val="center"/>
            <w:hideMark/>
          </w:tcPr>
          <w:p w14:paraId="338154A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28.4</w:t>
            </w:r>
          </w:p>
        </w:tc>
        <w:tc>
          <w:tcPr>
            <w:tcW w:w="718" w:type="pct"/>
            <w:shd w:val="clear" w:color="auto" w:fill="auto"/>
            <w:vAlign w:val="center"/>
            <w:hideMark/>
          </w:tcPr>
          <w:p w14:paraId="0399775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76.9%</w:t>
            </w:r>
          </w:p>
        </w:tc>
      </w:tr>
      <w:tr w:rsidR="00205B53" w:rsidRPr="00205B53" w14:paraId="26E815C5" w14:textId="77777777" w:rsidTr="00205B53">
        <w:trPr>
          <w:trHeight w:val="300"/>
        </w:trPr>
        <w:tc>
          <w:tcPr>
            <w:tcW w:w="517" w:type="pct"/>
            <w:shd w:val="clear" w:color="auto" w:fill="auto"/>
            <w:vAlign w:val="center"/>
            <w:hideMark/>
          </w:tcPr>
          <w:p w14:paraId="0E80438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9AA650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8F2D47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w:t>
            </w:r>
          </w:p>
        </w:tc>
        <w:tc>
          <w:tcPr>
            <w:tcW w:w="718" w:type="pct"/>
            <w:shd w:val="clear" w:color="auto" w:fill="auto"/>
            <w:vAlign w:val="center"/>
            <w:hideMark/>
          </w:tcPr>
          <w:p w14:paraId="26CD12E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5.4</w:t>
            </w:r>
          </w:p>
        </w:tc>
        <w:tc>
          <w:tcPr>
            <w:tcW w:w="718" w:type="pct"/>
            <w:shd w:val="clear" w:color="auto" w:fill="auto"/>
            <w:vAlign w:val="center"/>
            <w:hideMark/>
          </w:tcPr>
          <w:p w14:paraId="2459DFB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67.4%</w:t>
            </w:r>
          </w:p>
        </w:tc>
      </w:tr>
      <w:tr w:rsidR="00205B53" w:rsidRPr="00205B53" w14:paraId="5BED46DB" w14:textId="77777777" w:rsidTr="00205B53">
        <w:trPr>
          <w:trHeight w:val="735"/>
        </w:trPr>
        <w:tc>
          <w:tcPr>
            <w:tcW w:w="517" w:type="pct"/>
            <w:shd w:val="clear" w:color="auto" w:fill="auto"/>
            <w:vAlign w:val="center"/>
            <w:hideMark/>
          </w:tcPr>
          <w:p w14:paraId="3097F97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31 01 03</w:t>
            </w:r>
          </w:p>
        </w:tc>
        <w:tc>
          <w:tcPr>
            <w:tcW w:w="2328" w:type="pct"/>
            <w:shd w:val="clear" w:color="auto" w:fill="auto"/>
            <w:vAlign w:val="center"/>
            <w:hideMark/>
          </w:tcPr>
          <w:p w14:paraId="5149137B"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ქართული აგროსასურსათო პროდუქციის პოპულარიზაცია</w:t>
            </w:r>
          </w:p>
        </w:tc>
        <w:tc>
          <w:tcPr>
            <w:tcW w:w="718" w:type="pct"/>
            <w:shd w:val="clear" w:color="auto" w:fill="auto"/>
            <w:vAlign w:val="center"/>
            <w:hideMark/>
          </w:tcPr>
          <w:p w14:paraId="7B7D2EB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600.0</w:t>
            </w:r>
          </w:p>
        </w:tc>
        <w:tc>
          <w:tcPr>
            <w:tcW w:w="718" w:type="pct"/>
            <w:shd w:val="clear" w:color="auto" w:fill="auto"/>
            <w:vAlign w:val="center"/>
            <w:hideMark/>
          </w:tcPr>
          <w:p w14:paraId="0C755AC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503.2</w:t>
            </w:r>
          </w:p>
        </w:tc>
        <w:tc>
          <w:tcPr>
            <w:tcW w:w="718" w:type="pct"/>
            <w:shd w:val="clear" w:color="auto" w:fill="auto"/>
            <w:vAlign w:val="center"/>
            <w:hideMark/>
          </w:tcPr>
          <w:p w14:paraId="0D283E5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83.9%</w:t>
            </w:r>
          </w:p>
        </w:tc>
      </w:tr>
      <w:tr w:rsidR="00205B53" w:rsidRPr="00205B53" w14:paraId="1455FCCD" w14:textId="77777777" w:rsidTr="00205B53">
        <w:trPr>
          <w:trHeight w:val="315"/>
        </w:trPr>
        <w:tc>
          <w:tcPr>
            <w:tcW w:w="517" w:type="pct"/>
            <w:shd w:val="clear" w:color="auto" w:fill="auto"/>
            <w:vAlign w:val="center"/>
            <w:hideMark/>
          </w:tcPr>
          <w:p w14:paraId="38C42DE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922CC4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704220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600.0</w:t>
            </w:r>
          </w:p>
        </w:tc>
        <w:tc>
          <w:tcPr>
            <w:tcW w:w="718" w:type="pct"/>
            <w:shd w:val="clear" w:color="auto" w:fill="auto"/>
            <w:vAlign w:val="center"/>
            <w:hideMark/>
          </w:tcPr>
          <w:p w14:paraId="6499422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503.2</w:t>
            </w:r>
          </w:p>
        </w:tc>
        <w:tc>
          <w:tcPr>
            <w:tcW w:w="718" w:type="pct"/>
            <w:shd w:val="clear" w:color="auto" w:fill="auto"/>
            <w:vAlign w:val="center"/>
            <w:hideMark/>
          </w:tcPr>
          <w:p w14:paraId="668B981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83.9%</w:t>
            </w:r>
          </w:p>
        </w:tc>
      </w:tr>
      <w:tr w:rsidR="00205B53" w:rsidRPr="00205B53" w14:paraId="32303A07" w14:textId="77777777" w:rsidTr="00205B53">
        <w:trPr>
          <w:trHeight w:val="300"/>
        </w:trPr>
        <w:tc>
          <w:tcPr>
            <w:tcW w:w="517" w:type="pct"/>
            <w:shd w:val="clear" w:color="auto" w:fill="auto"/>
            <w:vAlign w:val="center"/>
            <w:hideMark/>
          </w:tcPr>
          <w:p w14:paraId="41D00D8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5A3D1B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58B0C22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600.0</w:t>
            </w:r>
          </w:p>
        </w:tc>
        <w:tc>
          <w:tcPr>
            <w:tcW w:w="718" w:type="pct"/>
            <w:shd w:val="clear" w:color="auto" w:fill="auto"/>
            <w:vAlign w:val="center"/>
            <w:hideMark/>
          </w:tcPr>
          <w:p w14:paraId="101625B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503.2</w:t>
            </w:r>
          </w:p>
        </w:tc>
        <w:tc>
          <w:tcPr>
            <w:tcW w:w="718" w:type="pct"/>
            <w:shd w:val="clear" w:color="auto" w:fill="auto"/>
            <w:vAlign w:val="center"/>
            <w:hideMark/>
          </w:tcPr>
          <w:p w14:paraId="3CB2CB5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83.9%</w:t>
            </w:r>
          </w:p>
        </w:tc>
      </w:tr>
      <w:tr w:rsidR="00205B53" w:rsidRPr="00205B53" w14:paraId="24AAFDD9" w14:textId="77777777" w:rsidTr="00205B53">
        <w:trPr>
          <w:trHeight w:val="735"/>
        </w:trPr>
        <w:tc>
          <w:tcPr>
            <w:tcW w:w="517" w:type="pct"/>
            <w:shd w:val="clear" w:color="auto" w:fill="auto"/>
            <w:vAlign w:val="center"/>
            <w:hideMark/>
          </w:tcPr>
          <w:p w14:paraId="7F2EDB7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31 02</w:t>
            </w:r>
          </w:p>
        </w:tc>
        <w:tc>
          <w:tcPr>
            <w:tcW w:w="2328" w:type="pct"/>
            <w:shd w:val="clear" w:color="auto" w:fill="auto"/>
            <w:vAlign w:val="center"/>
            <w:hideMark/>
          </w:tcPr>
          <w:p w14:paraId="43A60B31"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სურსათის უვნებლობა, მცენარეთა დაცვა და ეპიზოოტიური კეთილსაიმედოობა</w:t>
            </w:r>
          </w:p>
        </w:tc>
        <w:tc>
          <w:tcPr>
            <w:tcW w:w="718" w:type="pct"/>
            <w:shd w:val="clear" w:color="auto" w:fill="auto"/>
            <w:vAlign w:val="center"/>
            <w:hideMark/>
          </w:tcPr>
          <w:p w14:paraId="5408420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6,551.0</w:t>
            </w:r>
          </w:p>
        </w:tc>
        <w:tc>
          <w:tcPr>
            <w:tcW w:w="718" w:type="pct"/>
            <w:shd w:val="clear" w:color="auto" w:fill="auto"/>
            <w:vAlign w:val="center"/>
            <w:hideMark/>
          </w:tcPr>
          <w:p w14:paraId="5BD9B73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3,340.4</w:t>
            </w:r>
          </w:p>
        </w:tc>
        <w:tc>
          <w:tcPr>
            <w:tcW w:w="718" w:type="pct"/>
            <w:shd w:val="clear" w:color="auto" w:fill="auto"/>
            <w:vAlign w:val="center"/>
            <w:hideMark/>
          </w:tcPr>
          <w:p w14:paraId="4A57C84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51.0%</w:t>
            </w:r>
          </w:p>
        </w:tc>
      </w:tr>
      <w:tr w:rsidR="00205B53" w:rsidRPr="00205B53" w14:paraId="16832CF1" w14:textId="77777777" w:rsidTr="00205B53">
        <w:trPr>
          <w:trHeight w:val="315"/>
        </w:trPr>
        <w:tc>
          <w:tcPr>
            <w:tcW w:w="517" w:type="pct"/>
            <w:shd w:val="clear" w:color="auto" w:fill="auto"/>
            <w:vAlign w:val="center"/>
            <w:hideMark/>
          </w:tcPr>
          <w:p w14:paraId="4ED92E3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CCE0F2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8272C1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6,551.0</w:t>
            </w:r>
          </w:p>
        </w:tc>
        <w:tc>
          <w:tcPr>
            <w:tcW w:w="718" w:type="pct"/>
            <w:shd w:val="clear" w:color="auto" w:fill="auto"/>
            <w:vAlign w:val="center"/>
            <w:hideMark/>
          </w:tcPr>
          <w:p w14:paraId="61D37D1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3,334.8</w:t>
            </w:r>
          </w:p>
        </w:tc>
        <w:tc>
          <w:tcPr>
            <w:tcW w:w="718" w:type="pct"/>
            <w:shd w:val="clear" w:color="auto" w:fill="auto"/>
            <w:vAlign w:val="center"/>
            <w:hideMark/>
          </w:tcPr>
          <w:p w14:paraId="0972DC8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50.9%</w:t>
            </w:r>
          </w:p>
        </w:tc>
      </w:tr>
      <w:tr w:rsidR="00205B53" w:rsidRPr="00205B53" w14:paraId="10691924" w14:textId="77777777" w:rsidTr="00205B53">
        <w:trPr>
          <w:trHeight w:val="300"/>
        </w:trPr>
        <w:tc>
          <w:tcPr>
            <w:tcW w:w="517" w:type="pct"/>
            <w:shd w:val="clear" w:color="auto" w:fill="auto"/>
            <w:vAlign w:val="center"/>
            <w:hideMark/>
          </w:tcPr>
          <w:p w14:paraId="415FE3B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6B0500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4FB073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2,465.0</w:t>
            </w:r>
          </w:p>
        </w:tc>
        <w:tc>
          <w:tcPr>
            <w:tcW w:w="718" w:type="pct"/>
            <w:shd w:val="clear" w:color="auto" w:fill="auto"/>
            <w:vAlign w:val="center"/>
            <w:hideMark/>
          </w:tcPr>
          <w:p w14:paraId="2D51A22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2,318.8</w:t>
            </w:r>
          </w:p>
        </w:tc>
        <w:tc>
          <w:tcPr>
            <w:tcW w:w="718" w:type="pct"/>
            <w:shd w:val="clear" w:color="auto" w:fill="auto"/>
            <w:vAlign w:val="center"/>
            <w:hideMark/>
          </w:tcPr>
          <w:p w14:paraId="2FC76B3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94.1%</w:t>
            </w:r>
          </w:p>
        </w:tc>
      </w:tr>
      <w:tr w:rsidR="00205B53" w:rsidRPr="00205B53" w14:paraId="54D7897E" w14:textId="77777777" w:rsidTr="00205B53">
        <w:trPr>
          <w:trHeight w:val="300"/>
        </w:trPr>
        <w:tc>
          <w:tcPr>
            <w:tcW w:w="517" w:type="pct"/>
            <w:shd w:val="clear" w:color="auto" w:fill="auto"/>
            <w:vAlign w:val="center"/>
            <w:hideMark/>
          </w:tcPr>
          <w:p w14:paraId="2AF62CB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11ED3A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56AB9A9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3,938.0</w:t>
            </w:r>
          </w:p>
        </w:tc>
        <w:tc>
          <w:tcPr>
            <w:tcW w:w="718" w:type="pct"/>
            <w:shd w:val="clear" w:color="auto" w:fill="auto"/>
            <w:vAlign w:val="center"/>
            <w:hideMark/>
          </w:tcPr>
          <w:p w14:paraId="10559D2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885.6</w:t>
            </w:r>
          </w:p>
        </w:tc>
        <w:tc>
          <w:tcPr>
            <w:tcW w:w="718" w:type="pct"/>
            <w:shd w:val="clear" w:color="auto" w:fill="auto"/>
            <w:vAlign w:val="center"/>
            <w:hideMark/>
          </w:tcPr>
          <w:p w14:paraId="3F7A609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22.5%</w:t>
            </w:r>
          </w:p>
        </w:tc>
      </w:tr>
      <w:tr w:rsidR="00205B53" w:rsidRPr="00205B53" w14:paraId="5E1B2496" w14:textId="77777777" w:rsidTr="00205B53">
        <w:trPr>
          <w:trHeight w:val="300"/>
        </w:trPr>
        <w:tc>
          <w:tcPr>
            <w:tcW w:w="517" w:type="pct"/>
            <w:shd w:val="clear" w:color="auto" w:fill="auto"/>
            <w:vAlign w:val="center"/>
            <w:hideMark/>
          </w:tcPr>
          <w:p w14:paraId="6BC2996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3844DE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25AD5B0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40.0</w:t>
            </w:r>
          </w:p>
        </w:tc>
        <w:tc>
          <w:tcPr>
            <w:tcW w:w="718" w:type="pct"/>
            <w:shd w:val="clear" w:color="auto" w:fill="auto"/>
            <w:vAlign w:val="center"/>
            <w:hideMark/>
          </w:tcPr>
          <w:p w14:paraId="0689F9A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39.7</w:t>
            </w:r>
          </w:p>
        </w:tc>
        <w:tc>
          <w:tcPr>
            <w:tcW w:w="718" w:type="pct"/>
            <w:shd w:val="clear" w:color="auto" w:fill="auto"/>
            <w:vAlign w:val="center"/>
            <w:hideMark/>
          </w:tcPr>
          <w:p w14:paraId="763B5AE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99.3%</w:t>
            </w:r>
          </w:p>
        </w:tc>
      </w:tr>
      <w:tr w:rsidR="00205B53" w:rsidRPr="00205B53" w14:paraId="0AACE13E" w14:textId="77777777" w:rsidTr="00205B53">
        <w:trPr>
          <w:trHeight w:val="300"/>
        </w:trPr>
        <w:tc>
          <w:tcPr>
            <w:tcW w:w="517" w:type="pct"/>
            <w:shd w:val="clear" w:color="auto" w:fill="auto"/>
            <w:vAlign w:val="center"/>
            <w:hideMark/>
          </w:tcPr>
          <w:p w14:paraId="5257723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FC5C57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135D22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w:t>
            </w:r>
          </w:p>
        </w:tc>
        <w:tc>
          <w:tcPr>
            <w:tcW w:w="718" w:type="pct"/>
            <w:shd w:val="clear" w:color="auto" w:fill="auto"/>
            <w:vAlign w:val="center"/>
            <w:hideMark/>
          </w:tcPr>
          <w:p w14:paraId="68CD081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14.1</w:t>
            </w:r>
          </w:p>
        </w:tc>
        <w:tc>
          <w:tcPr>
            <w:tcW w:w="718" w:type="pct"/>
            <w:shd w:val="clear" w:color="auto" w:fill="auto"/>
            <w:vAlign w:val="center"/>
            <w:hideMark/>
          </w:tcPr>
          <w:p w14:paraId="1CBC9BA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70.4%</w:t>
            </w:r>
          </w:p>
        </w:tc>
      </w:tr>
      <w:tr w:rsidR="00205B53" w:rsidRPr="00205B53" w14:paraId="500BBA50" w14:textId="77777777" w:rsidTr="00205B53">
        <w:trPr>
          <w:trHeight w:val="300"/>
        </w:trPr>
        <w:tc>
          <w:tcPr>
            <w:tcW w:w="517" w:type="pct"/>
            <w:shd w:val="clear" w:color="auto" w:fill="auto"/>
            <w:vAlign w:val="center"/>
            <w:hideMark/>
          </w:tcPr>
          <w:p w14:paraId="2549AD2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lastRenderedPageBreak/>
              <w:t> </w:t>
            </w:r>
          </w:p>
        </w:tc>
        <w:tc>
          <w:tcPr>
            <w:tcW w:w="2328" w:type="pct"/>
            <w:shd w:val="clear" w:color="auto" w:fill="auto"/>
            <w:vAlign w:val="center"/>
            <w:hideMark/>
          </w:tcPr>
          <w:p w14:paraId="1683F89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FE4DA1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88.0</w:t>
            </w:r>
          </w:p>
        </w:tc>
        <w:tc>
          <w:tcPr>
            <w:tcW w:w="718" w:type="pct"/>
            <w:shd w:val="clear" w:color="auto" w:fill="auto"/>
            <w:vAlign w:val="center"/>
            <w:hideMark/>
          </w:tcPr>
          <w:p w14:paraId="698FED1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76.5</w:t>
            </w:r>
          </w:p>
        </w:tc>
        <w:tc>
          <w:tcPr>
            <w:tcW w:w="718" w:type="pct"/>
            <w:shd w:val="clear" w:color="auto" w:fill="auto"/>
            <w:vAlign w:val="center"/>
            <w:hideMark/>
          </w:tcPr>
          <w:p w14:paraId="5187566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86.9%</w:t>
            </w:r>
          </w:p>
        </w:tc>
      </w:tr>
      <w:tr w:rsidR="00205B53" w:rsidRPr="00205B53" w14:paraId="1BCB709F" w14:textId="77777777" w:rsidTr="00205B53">
        <w:trPr>
          <w:trHeight w:val="300"/>
        </w:trPr>
        <w:tc>
          <w:tcPr>
            <w:tcW w:w="517" w:type="pct"/>
            <w:shd w:val="clear" w:color="auto" w:fill="auto"/>
            <w:vAlign w:val="center"/>
            <w:hideMark/>
          </w:tcPr>
          <w:p w14:paraId="6CF76EA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B5D8DA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7F0F4EE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0952BFA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5.6</w:t>
            </w:r>
          </w:p>
        </w:tc>
        <w:tc>
          <w:tcPr>
            <w:tcW w:w="718" w:type="pct"/>
            <w:shd w:val="clear" w:color="auto" w:fill="auto"/>
            <w:vAlign w:val="center"/>
            <w:hideMark/>
          </w:tcPr>
          <w:p w14:paraId="468FF58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#DIV/0!</w:t>
            </w:r>
          </w:p>
        </w:tc>
      </w:tr>
      <w:tr w:rsidR="00205B53" w:rsidRPr="00205B53" w14:paraId="04493042" w14:textId="77777777" w:rsidTr="00205B53">
        <w:trPr>
          <w:trHeight w:val="375"/>
        </w:trPr>
        <w:tc>
          <w:tcPr>
            <w:tcW w:w="517" w:type="pct"/>
            <w:shd w:val="clear" w:color="auto" w:fill="auto"/>
            <w:vAlign w:val="center"/>
            <w:hideMark/>
          </w:tcPr>
          <w:p w14:paraId="66AC542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31 03</w:t>
            </w:r>
          </w:p>
        </w:tc>
        <w:tc>
          <w:tcPr>
            <w:tcW w:w="2328" w:type="pct"/>
            <w:shd w:val="clear" w:color="auto" w:fill="auto"/>
            <w:vAlign w:val="center"/>
            <w:hideMark/>
          </w:tcPr>
          <w:p w14:paraId="7C257EE9"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მევენახეობა-მეღვინეობის განვითარება</w:t>
            </w:r>
          </w:p>
        </w:tc>
        <w:tc>
          <w:tcPr>
            <w:tcW w:w="718" w:type="pct"/>
            <w:shd w:val="clear" w:color="auto" w:fill="auto"/>
            <w:vAlign w:val="center"/>
            <w:hideMark/>
          </w:tcPr>
          <w:p w14:paraId="45829E9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1,649.0</w:t>
            </w:r>
          </w:p>
        </w:tc>
        <w:tc>
          <w:tcPr>
            <w:tcW w:w="718" w:type="pct"/>
            <w:shd w:val="clear" w:color="auto" w:fill="auto"/>
            <w:vAlign w:val="center"/>
            <w:hideMark/>
          </w:tcPr>
          <w:p w14:paraId="3F09E62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1,090.0</w:t>
            </w:r>
          </w:p>
        </w:tc>
        <w:tc>
          <w:tcPr>
            <w:tcW w:w="718" w:type="pct"/>
            <w:shd w:val="clear" w:color="auto" w:fill="auto"/>
            <w:vAlign w:val="center"/>
            <w:hideMark/>
          </w:tcPr>
          <w:p w14:paraId="79CE8EC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66.1%</w:t>
            </w:r>
          </w:p>
        </w:tc>
      </w:tr>
      <w:tr w:rsidR="00205B53" w:rsidRPr="00205B53" w14:paraId="7BB943A2" w14:textId="77777777" w:rsidTr="00205B53">
        <w:trPr>
          <w:trHeight w:val="315"/>
        </w:trPr>
        <w:tc>
          <w:tcPr>
            <w:tcW w:w="517" w:type="pct"/>
            <w:shd w:val="clear" w:color="auto" w:fill="auto"/>
            <w:vAlign w:val="center"/>
            <w:hideMark/>
          </w:tcPr>
          <w:p w14:paraId="06CD091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2E2FBF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58E9248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1,639.0</w:t>
            </w:r>
          </w:p>
        </w:tc>
        <w:tc>
          <w:tcPr>
            <w:tcW w:w="718" w:type="pct"/>
            <w:shd w:val="clear" w:color="auto" w:fill="auto"/>
            <w:vAlign w:val="center"/>
            <w:hideMark/>
          </w:tcPr>
          <w:p w14:paraId="032BE55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1,090.0</w:t>
            </w:r>
          </w:p>
        </w:tc>
        <w:tc>
          <w:tcPr>
            <w:tcW w:w="718" w:type="pct"/>
            <w:shd w:val="clear" w:color="auto" w:fill="auto"/>
            <w:vAlign w:val="center"/>
            <w:hideMark/>
          </w:tcPr>
          <w:p w14:paraId="4609A98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66.5%</w:t>
            </w:r>
          </w:p>
        </w:tc>
      </w:tr>
      <w:tr w:rsidR="00205B53" w:rsidRPr="00205B53" w14:paraId="20F53323" w14:textId="77777777" w:rsidTr="00205B53">
        <w:trPr>
          <w:trHeight w:val="300"/>
        </w:trPr>
        <w:tc>
          <w:tcPr>
            <w:tcW w:w="517" w:type="pct"/>
            <w:shd w:val="clear" w:color="auto" w:fill="auto"/>
            <w:vAlign w:val="center"/>
            <w:hideMark/>
          </w:tcPr>
          <w:p w14:paraId="0D64996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75E18D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1FEC368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359.0</w:t>
            </w:r>
          </w:p>
        </w:tc>
        <w:tc>
          <w:tcPr>
            <w:tcW w:w="718" w:type="pct"/>
            <w:shd w:val="clear" w:color="auto" w:fill="auto"/>
            <w:vAlign w:val="center"/>
            <w:hideMark/>
          </w:tcPr>
          <w:p w14:paraId="43F43F3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330.7</w:t>
            </w:r>
          </w:p>
        </w:tc>
        <w:tc>
          <w:tcPr>
            <w:tcW w:w="718" w:type="pct"/>
            <w:shd w:val="clear" w:color="auto" w:fill="auto"/>
            <w:vAlign w:val="center"/>
            <w:hideMark/>
          </w:tcPr>
          <w:p w14:paraId="0C29217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92.1%</w:t>
            </w:r>
          </w:p>
        </w:tc>
      </w:tr>
      <w:tr w:rsidR="00205B53" w:rsidRPr="00205B53" w14:paraId="43724CEA" w14:textId="77777777" w:rsidTr="00205B53">
        <w:trPr>
          <w:trHeight w:val="300"/>
        </w:trPr>
        <w:tc>
          <w:tcPr>
            <w:tcW w:w="517" w:type="pct"/>
            <w:shd w:val="clear" w:color="auto" w:fill="auto"/>
            <w:vAlign w:val="center"/>
            <w:hideMark/>
          </w:tcPr>
          <w:p w14:paraId="79B790F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240557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91C00C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1,215.0</w:t>
            </w:r>
          </w:p>
        </w:tc>
        <w:tc>
          <w:tcPr>
            <w:tcW w:w="718" w:type="pct"/>
            <w:shd w:val="clear" w:color="auto" w:fill="auto"/>
            <w:vAlign w:val="center"/>
            <w:hideMark/>
          </w:tcPr>
          <w:p w14:paraId="525611B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695.8</w:t>
            </w:r>
          </w:p>
        </w:tc>
        <w:tc>
          <w:tcPr>
            <w:tcW w:w="718" w:type="pct"/>
            <w:shd w:val="clear" w:color="auto" w:fill="auto"/>
            <w:vAlign w:val="center"/>
            <w:hideMark/>
          </w:tcPr>
          <w:p w14:paraId="4AF2109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57.3%</w:t>
            </w:r>
          </w:p>
        </w:tc>
      </w:tr>
      <w:tr w:rsidR="00205B53" w:rsidRPr="00205B53" w14:paraId="29B5A87C" w14:textId="77777777" w:rsidTr="00205B53">
        <w:trPr>
          <w:trHeight w:val="300"/>
        </w:trPr>
        <w:tc>
          <w:tcPr>
            <w:tcW w:w="517" w:type="pct"/>
            <w:shd w:val="clear" w:color="auto" w:fill="auto"/>
            <w:vAlign w:val="center"/>
            <w:hideMark/>
          </w:tcPr>
          <w:p w14:paraId="12FD765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0B2A0F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7FD5A24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60.0</w:t>
            </w:r>
          </w:p>
        </w:tc>
        <w:tc>
          <w:tcPr>
            <w:tcW w:w="718" w:type="pct"/>
            <w:shd w:val="clear" w:color="auto" w:fill="auto"/>
            <w:vAlign w:val="center"/>
            <w:hideMark/>
          </w:tcPr>
          <w:p w14:paraId="41C0793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59.9</w:t>
            </w:r>
          </w:p>
        </w:tc>
        <w:tc>
          <w:tcPr>
            <w:tcW w:w="718" w:type="pct"/>
            <w:shd w:val="clear" w:color="auto" w:fill="auto"/>
            <w:vAlign w:val="center"/>
            <w:hideMark/>
          </w:tcPr>
          <w:p w14:paraId="0FF79FA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99.9%</w:t>
            </w:r>
          </w:p>
        </w:tc>
      </w:tr>
      <w:tr w:rsidR="00205B53" w:rsidRPr="00205B53" w14:paraId="212D10EC" w14:textId="77777777" w:rsidTr="00205B53">
        <w:trPr>
          <w:trHeight w:val="300"/>
        </w:trPr>
        <w:tc>
          <w:tcPr>
            <w:tcW w:w="517" w:type="pct"/>
            <w:shd w:val="clear" w:color="auto" w:fill="auto"/>
            <w:vAlign w:val="center"/>
            <w:hideMark/>
          </w:tcPr>
          <w:p w14:paraId="390D617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160992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01DF2F6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w:t>
            </w:r>
          </w:p>
        </w:tc>
        <w:tc>
          <w:tcPr>
            <w:tcW w:w="718" w:type="pct"/>
            <w:shd w:val="clear" w:color="auto" w:fill="auto"/>
            <w:vAlign w:val="center"/>
            <w:hideMark/>
          </w:tcPr>
          <w:p w14:paraId="6A294C0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w:t>
            </w:r>
          </w:p>
        </w:tc>
        <w:tc>
          <w:tcPr>
            <w:tcW w:w="718" w:type="pct"/>
            <w:shd w:val="clear" w:color="auto" w:fill="auto"/>
            <w:vAlign w:val="center"/>
            <w:hideMark/>
          </w:tcPr>
          <w:p w14:paraId="4D57177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99.3%</w:t>
            </w:r>
          </w:p>
        </w:tc>
      </w:tr>
      <w:tr w:rsidR="00205B53" w:rsidRPr="00205B53" w14:paraId="5D01C1D6" w14:textId="77777777" w:rsidTr="00205B53">
        <w:trPr>
          <w:trHeight w:val="300"/>
        </w:trPr>
        <w:tc>
          <w:tcPr>
            <w:tcW w:w="517" w:type="pct"/>
            <w:shd w:val="clear" w:color="auto" w:fill="auto"/>
            <w:vAlign w:val="center"/>
            <w:hideMark/>
          </w:tcPr>
          <w:p w14:paraId="58EEE08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F28C77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A78854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w:t>
            </w:r>
          </w:p>
        </w:tc>
        <w:tc>
          <w:tcPr>
            <w:tcW w:w="718" w:type="pct"/>
            <w:shd w:val="clear" w:color="auto" w:fill="auto"/>
            <w:vAlign w:val="center"/>
            <w:hideMark/>
          </w:tcPr>
          <w:p w14:paraId="3C9CFFD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0.6</w:t>
            </w:r>
          </w:p>
        </w:tc>
        <w:tc>
          <w:tcPr>
            <w:tcW w:w="718" w:type="pct"/>
            <w:shd w:val="clear" w:color="auto" w:fill="auto"/>
            <w:vAlign w:val="center"/>
            <w:hideMark/>
          </w:tcPr>
          <w:p w14:paraId="6E0F537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29.9%</w:t>
            </w:r>
          </w:p>
        </w:tc>
      </w:tr>
      <w:tr w:rsidR="00205B53" w:rsidRPr="00205B53" w14:paraId="35139319" w14:textId="77777777" w:rsidTr="00205B53">
        <w:trPr>
          <w:trHeight w:val="300"/>
        </w:trPr>
        <w:tc>
          <w:tcPr>
            <w:tcW w:w="517" w:type="pct"/>
            <w:shd w:val="clear" w:color="auto" w:fill="auto"/>
            <w:vAlign w:val="center"/>
            <w:hideMark/>
          </w:tcPr>
          <w:p w14:paraId="2776253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A7E1C6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3144D1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w:t>
            </w:r>
          </w:p>
        </w:tc>
        <w:tc>
          <w:tcPr>
            <w:tcW w:w="718" w:type="pct"/>
            <w:shd w:val="clear" w:color="auto" w:fill="auto"/>
            <w:vAlign w:val="center"/>
            <w:hideMark/>
          </w:tcPr>
          <w:p w14:paraId="4CDE7C0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0E49822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16399B42" w14:textId="77777777" w:rsidTr="00205B53">
        <w:trPr>
          <w:trHeight w:val="735"/>
        </w:trPr>
        <w:tc>
          <w:tcPr>
            <w:tcW w:w="517" w:type="pct"/>
            <w:shd w:val="clear" w:color="auto" w:fill="auto"/>
            <w:vAlign w:val="center"/>
            <w:hideMark/>
          </w:tcPr>
          <w:p w14:paraId="4AFEFA0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31 04</w:t>
            </w:r>
          </w:p>
        </w:tc>
        <w:tc>
          <w:tcPr>
            <w:tcW w:w="2328" w:type="pct"/>
            <w:shd w:val="clear" w:color="auto" w:fill="auto"/>
            <w:vAlign w:val="center"/>
            <w:hideMark/>
          </w:tcPr>
          <w:p w14:paraId="32C9BCA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სოფლის მეურნეობის დარგში სამეცნიერო-კვლევითი ღონისძიებების განხორციელება</w:t>
            </w:r>
          </w:p>
        </w:tc>
        <w:tc>
          <w:tcPr>
            <w:tcW w:w="718" w:type="pct"/>
            <w:shd w:val="clear" w:color="auto" w:fill="auto"/>
            <w:vAlign w:val="center"/>
            <w:hideMark/>
          </w:tcPr>
          <w:p w14:paraId="00560BD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2,267.0</w:t>
            </w:r>
          </w:p>
        </w:tc>
        <w:tc>
          <w:tcPr>
            <w:tcW w:w="718" w:type="pct"/>
            <w:shd w:val="clear" w:color="auto" w:fill="auto"/>
            <w:vAlign w:val="center"/>
            <w:hideMark/>
          </w:tcPr>
          <w:p w14:paraId="000FDB3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1,622.1</w:t>
            </w:r>
          </w:p>
        </w:tc>
        <w:tc>
          <w:tcPr>
            <w:tcW w:w="718" w:type="pct"/>
            <w:shd w:val="clear" w:color="auto" w:fill="auto"/>
            <w:vAlign w:val="center"/>
            <w:hideMark/>
          </w:tcPr>
          <w:p w14:paraId="7B58BC3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71.6%</w:t>
            </w:r>
          </w:p>
        </w:tc>
      </w:tr>
      <w:tr w:rsidR="00205B53" w:rsidRPr="00205B53" w14:paraId="042B226B" w14:textId="77777777" w:rsidTr="00205B53">
        <w:trPr>
          <w:trHeight w:val="315"/>
        </w:trPr>
        <w:tc>
          <w:tcPr>
            <w:tcW w:w="517" w:type="pct"/>
            <w:shd w:val="clear" w:color="auto" w:fill="auto"/>
            <w:vAlign w:val="center"/>
            <w:hideMark/>
          </w:tcPr>
          <w:p w14:paraId="3B05E7F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CA03F3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5AA667C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1,555.0</w:t>
            </w:r>
          </w:p>
        </w:tc>
        <w:tc>
          <w:tcPr>
            <w:tcW w:w="718" w:type="pct"/>
            <w:shd w:val="clear" w:color="auto" w:fill="auto"/>
            <w:vAlign w:val="center"/>
            <w:hideMark/>
          </w:tcPr>
          <w:p w14:paraId="3CE79FF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1,022.2</w:t>
            </w:r>
          </w:p>
        </w:tc>
        <w:tc>
          <w:tcPr>
            <w:tcW w:w="718" w:type="pct"/>
            <w:shd w:val="clear" w:color="auto" w:fill="auto"/>
            <w:vAlign w:val="center"/>
            <w:hideMark/>
          </w:tcPr>
          <w:p w14:paraId="1CF1D2A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65.7%</w:t>
            </w:r>
          </w:p>
        </w:tc>
      </w:tr>
      <w:tr w:rsidR="00205B53" w:rsidRPr="00205B53" w14:paraId="675CBE42" w14:textId="77777777" w:rsidTr="00205B53">
        <w:trPr>
          <w:trHeight w:val="300"/>
        </w:trPr>
        <w:tc>
          <w:tcPr>
            <w:tcW w:w="517" w:type="pct"/>
            <w:shd w:val="clear" w:color="auto" w:fill="auto"/>
            <w:vAlign w:val="center"/>
            <w:hideMark/>
          </w:tcPr>
          <w:p w14:paraId="05D41CD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5643AC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612ECA3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447.0</w:t>
            </w:r>
          </w:p>
        </w:tc>
        <w:tc>
          <w:tcPr>
            <w:tcW w:w="718" w:type="pct"/>
            <w:shd w:val="clear" w:color="auto" w:fill="auto"/>
            <w:vAlign w:val="center"/>
            <w:hideMark/>
          </w:tcPr>
          <w:p w14:paraId="5B1174F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425.5</w:t>
            </w:r>
          </w:p>
        </w:tc>
        <w:tc>
          <w:tcPr>
            <w:tcW w:w="718" w:type="pct"/>
            <w:shd w:val="clear" w:color="auto" w:fill="auto"/>
            <w:vAlign w:val="center"/>
            <w:hideMark/>
          </w:tcPr>
          <w:p w14:paraId="47C18D7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95.2%</w:t>
            </w:r>
          </w:p>
        </w:tc>
      </w:tr>
      <w:tr w:rsidR="00205B53" w:rsidRPr="00205B53" w14:paraId="65DFCC04" w14:textId="77777777" w:rsidTr="00205B53">
        <w:trPr>
          <w:trHeight w:val="300"/>
        </w:trPr>
        <w:tc>
          <w:tcPr>
            <w:tcW w:w="517" w:type="pct"/>
            <w:shd w:val="clear" w:color="auto" w:fill="auto"/>
            <w:vAlign w:val="center"/>
            <w:hideMark/>
          </w:tcPr>
          <w:p w14:paraId="6BFBD45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70F3E0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5ECB02E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729.0</w:t>
            </w:r>
          </w:p>
        </w:tc>
        <w:tc>
          <w:tcPr>
            <w:tcW w:w="718" w:type="pct"/>
            <w:shd w:val="clear" w:color="auto" w:fill="auto"/>
            <w:vAlign w:val="center"/>
            <w:hideMark/>
          </w:tcPr>
          <w:p w14:paraId="2D3A735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580.8</w:t>
            </w:r>
          </w:p>
        </w:tc>
        <w:tc>
          <w:tcPr>
            <w:tcW w:w="718" w:type="pct"/>
            <w:shd w:val="clear" w:color="auto" w:fill="auto"/>
            <w:vAlign w:val="center"/>
            <w:hideMark/>
          </w:tcPr>
          <w:p w14:paraId="366899C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79.7%</w:t>
            </w:r>
          </w:p>
        </w:tc>
      </w:tr>
      <w:tr w:rsidR="00205B53" w:rsidRPr="00205B53" w14:paraId="4A9DD339" w14:textId="77777777" w:rsidTr="00205B53">
        <w:trPr>
          <w:trHeight w:val="300"/>
        </w:trPr>
        <w:tc>
          <w:tcPr>
            <w:tcW w:w="517" w:type="pct"/>
            <w:shd w:val="clear" w:color="auto" w:fill="auto"/>
            <w:vAlign w:val="center"/>
            <w:hideMark/>
          </w:tcPr>
          <w:p w14:paraId="55A2B12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D73477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2A89645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11.5</w:t>
            </w:r>
          </w:p>
        </w:tc>
        <w:tc>
          <w:tcPr>
            <w:tcW w:w="718" w:type="pct"/>
            <w:shd w:val="clear" w:color="auto" w:fill="auto"/>
            <w:vAlign w:val="center"/>
            <w:hideMark/>
          </w:tcPr>
          <w:p w14:paraId="73DB3BB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3C8EBAB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3E16BDC0" w14:textId="77777777" w:rsidTr="00205B53">
        <w:trPr>
          <w:trHeight w:val="300"/>
        </w:trPr>
        <w:tc>
          <w:tcPr>
            <w:tcW w:w="517" w:type="pct"/>
            <w:shd w:val="clear" w:color="auto" w:fill="auto"/>
            <w:vAlign w:val="center"/>
            <w:hideMark/>
          </w:tcPr>
          <w:p w14:paraId="23BD1C4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8F1CEB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5F93376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25.0</w:t>
            </w:r>
          </w:p>
        </w:tc>
        <w:tc>
          <w:tcPr>
            <w:tcW w:w="718" w:type="pct"/>
            <w:shd w:val="clear" w:color="auto" w:fill="auto"/>
            <w:vAlign w:val="center"/>
            <w:hideMark/>
          </w:tcPr>
          <w:p w14:paraId="2DC1B28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14.4</w:t>
            </w:r>
          </w:p>
        </w:tc>
        <w:tc>
          <w:tcPr>
            <w:tcW w:w="718" w:type="pct"/>
            <w:shd w:val="clear" w:color="auto" w:fill="auto"/>
            <w:vAlign w:val="center"/>
            <w:hideMark/>
          </w:tcPr>
          <w:p w14:paraId="7AEBAB4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57.6%</w:t>
            </w:r>
          </w:p>
        </w:tc>
      </w:tr>
      <w:tr w:rsidR="00205B53" w:rsidRPr="00205B53" w14:paraId="5DAFFB51" w14:textId="77777777" w:rsidTr="00205B53">
        <w:trPr>
          <w:trHeight w:val="300"/>
        </w:trPr>
        <w:tc>
          <w:tcPr>
            <w:tcW w:w="517" w:type="pct"/>
            <w:shd w:val="clear" w:color="auto" w:fill="auto"/>
            <w:vAlign w:val="center"/>
            <w:hideMark/>
          </w:tcPr>
          <w:p w14:paraId="097A4B7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3ACD59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88BBE4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342.5</w:t>
            </w:r>
          </w:p>
        </w:tc>
        <w:tc>
          <w:tcPr>
            <w:tcW w:w="718" w:type="pct"/>
            <w:shd w:val="clear" w:color="auto" w:fill="auto"/>
            <w:vAlign w:val="center"/>
            <w:hideMark/>
          </w:tcPr>
          <w:p w14:paraId="740F864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w:t>
            </w:r>
          </w:p>
        </w:tc>
        <w:tc>
          <w:tcPr>
            <w:tcW w:w="718" w:type="pct"/>
            <w:shd w:val="clear" w:color="auto" w:fill="auto"/>
            <w:vAlign w:val="center"/>
            <w:hideMark/>
          </w:tcPr>
          <w:p w14:paraId="129E4B0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0.4%</w:t>
            </w:r>
          </w:p>
        </w:tc>
      </w:tr>
      <w:tr w:rsidR="00205B53" w:rsidRPr="00205B53" w14:paraId="33F76863" w14:textId="77777777" w:rsidTr="00205B53">
        <w:trPr>
          <w:trHeight w:val="300"/>
        </w:trPr>
        <w:tc>
          <w:tcPr>
            <w:tcW w:w="517" w:type="pct"/>
            <w:shd w:val="clear" w:color="auto" w:fill="auto"/>
            <w:vAlign w:val="center"/>
            <w:hideMark/>
          </w:tcPr>
          <w:p w14:paraId="434934B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A78CFC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7C73FE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712.0</w:t>
            </w:r>
          </w:p>
        </w:tc>
        <w:tc>
          <w:tcPr>
            <w:tcW w:w="718" w:type="pct"/>
            <w:shd w:val="clear" w:color="auto" w:fill="auto"/>
            <w:vAlign w:val="center"/>
            <w:hideMark/>
          </w:tcPr>
          <w:p w14:paraId="71EB9FD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599.9</w:t>
            </w:r>
          </w:p>
        </w:tc>
        <w:tc>
          <w:tcPr>
            <w:tcW w:w="718" w:type="pct"/>
            <w:shd w:val="clear" w:color="auto" w:fill="auto"/>
            <w:vAlign w:val="center"/>
            <w:hideMark/>
          </w:tcPr>
          <w:p w14:paraId="775FDEE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84.3%</w:t>
            </w:r>
          </w:p>
        </w:tc>
      </w:tr>
      <w:tr w:rsidR="00205B53" w:rsidRPr="00205B53" w14:paraId="3A0E6CF0" w14:textId="77777777" w:rsidTr="00205B53">
        <w:trPr>
          <w:trHeight w:val="375"/>
        </w:trPr>
        <w:tc>
          <w:tcPr>
            <w:tcW w:w="517" w:type="pct"/>
            <w:shd w:val="clear" w:color="auto" w:fill="auto"/>
            <w:vAlign w:val="center"/>
            <w:hideMark/>
          </w:tcPr>
          <w:p w14:paraId="356C6C6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31 05</w:t>
            </w:r>
          </w:p>
        </w:tc>
        <w:tc>
          <w:tcPr>
            <w:tcW w:w="2328" w:type="pct"/>
            <w:shd w:val="clear" w:color="auto" w:fill="auto"/>
            <w:vAlign w:val="center"/>
            <w:hideMark/>
          </w:tcPr>
          <w:p w14:paraId="1B87FF2B"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ერთიანი აგროპროექტი</w:t>
            </w:r>
          </w:p>
        </w:tc>
        <w:tc>
          <w:tcPr>
            <w:tcW w:w="718" w:type="pct"/>
            <w:shd w:val="clear" w:color="auto" w:fill="auto"/>
            <w:vAlign w:val="center"/>
            <w:hideMark/>
          </w:tcPr>
          <w:p w14:paraId="4B54D43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38,116.0</w:t>
            </w:r>
          </w:p>
        </w:tc>
        <w:tc>
          <w:tcPr>
            <w:tcW w:w="718" w:type="pct"/>
            <w:shd w:val="clear" w:color="auto" w:fill="auto"/>
            <w:vAlign w:val="center"/>
            <w:hideMark/>
          </w:tcPr>
          <w:p w14:paraId="105EE3C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32,303.2</w:t>
            </w:r>
          </w:p>
        </w:tc>
        <w:tc>
          <w:tcPr>
            <w:tcW w:w="718" w:type="pct"/>
            <w:shd w:val="clear" w:color="auto" w:fill="auto"/>
            <w:vAlign w:val="center"/>
            <w:hideMark/>
          </w:tcPr>
          <w:p w14:paraId="23561FC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84.7%</w:t>
            </w:r>
          </w:p>
        </w:tc>
      </w:tr>
      <w:tr w:rsidR="00205B53" w:rsidRPr="00205B53" w14:paraId="3B3D45E6" w14:textId="77777777" w:rsidTr="00205B53">
        <w:trPr>
          <w:trHeight w:val="315"/>
        </w:trPr>
        <w:tc>
          <w:tcPr>
            <w:tcW w:w="517" w:type="pct"/>
            <w:shd w:val="clear" w:color="auto" w:fill="auto"/>
            <w:vAlign w:val="center"/>
            <w:hideMark/>
          </w:tcPr>
          <w:p w14:paraId="567603E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87FE6F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DCD7BB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37,446.0</w:t>
            </w:r>
          </w:p>
        </w:tc>
        <w:tc>
          <w:tcPr>
            <w:tcW w:w="718" w:type="pct"/>
            <w:shd w:val="clear" w:color="auto" w:fill="auto"/>
            <w:vAlign w:val="center"/>
            <w:hideMark/>
          </w:tcPr>
          <w:p w14:paraId="3F0FBC0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32,210.9</w:t>
            </w:r>
          </w:p>
        </w:tc>
        <w:tc>
          <w:tcPr>
            <w:tcW w:w="718" w:type="pct"/>
            <w:shd w:val="clear" w:color="auto" w:fill="auto"/>
            <w:vAlign w:val="center"/>
            <w:hideMark/>
          </w:tcPr>
          <w:p w14:paraId="59AC1F6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86.0%</w:t>
            </w:r>
          </w:p>
        </w:tc>
      </w:tr>
      <w:tr w:rsidR="00205B53" w:rsidRPr="00205B53" w14:paraId="77F889A7" w14:textId="77777777" w:rsidTr="00205B53">
        <w:trPr>
          <w:trHeight w:val="300"/>
        </w:trPr>
        <w:tc>
          <w:tcPr>
            <w:tcW w:w="517" w:type="pct"/>
            <w:shd w:val="clear" w:color="auto" w:fill="auto"/>
            <w:vAlign w:val="center"/>
            <w:hideMark/>
          </w:tcPr>
          <w:p w14:paraId="38AF6B1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CABFF5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2D705A7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1,790.0</w:t>
            </w:r>
          </w:p>
        </w:tc>
        <w:tc>
          <w:tcPr>
            <w:tcW w:w="718" w:type="pct"/>
            <w:shd w:val="clear" w:color="auto" w:fill="auto"/>
            <w:vAlign w:val="center"/>
            <w:hideMark/>
          </w:tcPr>
          <w:p w14:paraId="4A4C671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1,697.0</w:t>
            </w:r>
          </w:p>
        </w:tc>
        <w:tc>
          <w:tcPr>
            <w:tcW w:w="718" w:type="pct"/>
            <w:shd w:val="clear" w:color="auto" w:fill="auto"/>
            <w:vAlign w:val="center"/>
            <w:hideMark/>
          </w:tcPr>
          <w:p w14:paraId="701BDCF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94.8%</w:t>
            </w:r>
          </w:p>
        </w:tc>
      </w:tr>
      <w:tr w:rsidR="00205B53" w:rsidRPr="00205B53" w14:paraId="167AE93C" w14:textId="77777777" w:rsidTr="00205B53">
        <w:trPr>
          <w:trHeight w:val="300"/>
        </w:trPr>
        <w:tc>
          <w:tcPr>
            <w:tcW w:w="517" w:type="pct"/>
            <w:shd w:val="clear" w:color="auto" w:fill="auto"/>
            <w:vAlign w:val="center"/>
            <w:hideMark/>
          </w:tcPr>
          <w:p w14:paraId="14C5C62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250859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621B22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1,293.0</w:t>
            </w:r>
          </w:p>
        </w:tc>
        <w:tc>
          <w:tcPr>
            <w:tcW w:w="718" w:type="pct"/>
            <w:shd w:val="clear" w:color="auto" w:fill="auto"/>
            <w:vAlign w:val="center"/>
            <w:hideMark/>
          </w:tcPr>
          <w:p w14:paraId="35BC097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603.0</w:t>
            </w:r>
          </w:p>
        </w:tc>
        <w:tc>
          <w:tcPr>
            <w:tcW w:w="718" w:type="pct"/>
            <w:shd w:val="clear" w:color="auto" w:fill="auto"/>
            <w:vAlign w:val="center"/>
            <w:hideMark/>
          </w:tcPr>
          <w:p w14:paraId="09C2EFE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46.6%</w:t>
            </w:r>
          </w:p>
        </w:tc>
      </w:tr>
      <w:tr w:rsidR="00205B53" w:rsidRPr="00205B53" w14:paraId="05BB7BDF" w14:textId="77777777" w:rsidTr="00205B53">
        <w:trPr>
          <w:trHeight w:val="300"/>
        </w:trPr>
        <w:tc>
          <w:tcPr>
            <w:tcW w:w="517" w:type="pct"/>
            <w:shd w:val="clear" w:color="auto" w:fill="auto"/>
            <w:vAlign w:val="center"/>
            <w:hideMark/>
          </w:tcPr>
          <w:p w14:paraId="045254A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5854FF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4658DE3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25,128.0</w:t>
            </w:r>
          </w:p>
        </w:tc>
        <w:tc>
          <w:tcPr>
            <w:tcW w:w="718" w:type="pct"/>
            <w:shd w:val="clear" w:color="auto" w:fill="auto"/>
            <w:vAlign w:val="center"/>
            <w:hideMark/>
          </w:tcPr>
          <w:p w14:paraId="5A52B68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23,617.4</w:t>
            </w:r>
          </w:p>
        </w:tc>
        <w:tc>
          <w:tcPr>
            <w:tcW w:w="718" w:type="pct"/>
            <w:shd w:val="clear" w:color="auto" w:fill="auto"/>
            <w:vAlign w:val="center"/>
            <w:hideMark/>
          </w:tcPr>
          <w:p w14:paraId="323065B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94.0%</w:t>
            </w:r>
          </w:p>
        </w:tc>
      </w:tr>
      <w:tr w:rsidR="00205B53" w:rsidRPr="00205B53" w14:paraId="7F7AF8A7" w14:textId="77777777" w:rsidTr="00205B53">
        <w:trPr>
          <w:trHeight w:val="300"/>
        </w:trPr>
        <w:tc>
          <w:tcPr>
            <w:tcW w:w="517" w:type="pct"/>
            <w:shd w:val="clear" w:color="auto" w:fill="auto"/>
            <w:vAlign w:val="center"/>
            <w:hideMark/>
          </w:tcPr>
          <w:p w14:paraId="048BD1B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2F7FED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7EF856E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w:t>
            </w:r>
          </w:p>
        </w:tc>
        <w:tc>
          <w:tcPr>
            <w:tcW w:w="718" w:type="pct"/>
            <w:shd w:val="clear" w:color="auto" w:fill="auto"/>
            <w:vAlign w:val="center"/>
            <w:hideMark/>
          </w:tcPr>
          <w:p w14:paraId="182A726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2F73907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1FF6AADF" w14:textId="77777777" w:rsidTr="00205B53">
        <w:trPr>
          <w:trHeight w:val="300"/>
        </w:trPr>
        <w:tc>
          <w:tcPr>
            <w:tcW w:w="517" w:type="pct"/>
            <w:shd w:val="clear" w:color="auto" w:fill="auto"/>
            <w:vAlign w:val="center"/>
            <w:hideMark/>
          </w:tcPr>
          <w:p w14:paraId="2BA2186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48FEDE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20A5BA3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75.0</w:t>
            </w:r>
          </w:p>
        </w:tc>
        <w:tc>
          <w:tcPr>
            <w:tcW w:w="718" w:type="pct"/>
            <w:shd w:val="clear" w:color="auto" w:fill="auto"/>
            <w:vAlign w:val="center"/>
            <w:hideMark/>
          </w:tcPr>
          <w:p w14:paraId="10E6866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75.0</w:t>
            </w:r>
          </w:p>
        </w:tc>
        <w:tc>
          <w:tcPr>
            <w:tcW w:w="718" w:type="pct"/>
            <w:shd w:val="clear" w:color="auto" w:fill="auto"/>
            <w:vAlign w:val="center"/>
            <w:hideMark/>
          </w:tcPr>
          <w:p w14:paraId="76BF323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42847106" w14:textId="77777777" w:rsidTr="00205B53">
        <w:trPr>
          <w:trHeight w:val="300"/>
        </w:trPr>
        <w:tc>
          <w:tcPr>
            <w:tcW w:w="517" w:type="pct"/>
            <w:shd w:val="clear" w:color="auto" w:fill="auto"/>
            <w:vAlign w:val="center"/>
            <w:hideMark/>
          </w:tcPr>
          <w:p w14:paraId="5505F1B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0170F5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FB43AD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9,155.0</w:t>
            </w:r>
          </w:p>
        </w:tc>
        <w:tc>
          <w:tcPr>
            <w:tcW w:w="718" w:type="pct"/>
            <w:shd w:val="clear" w:color="auto" w:fill="auto"/>
            <w:vAlign w:val="center"/>
            <w:hideMark/>
          </w:tcPr>
          <w:p w14:paraId="704354A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6,218.5</w:t>
            </w:r>
          </w:p>
        </w:tc>
        <w:tc>
          <w:tcPr>
            <w:tcW w:w="718" w:type="pct"/>
            <w:shd w:val="clear" w:color="auto" w:fill="auto"/>
            <w:vAlign w:val="center"/>
            <w:hideMark/>
          </w:tcPr>
          <w:p w14:paraId="62145EC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67.9%</w:t>
            </w:r>
          </w:p>
        </w:tc>
      </w:tr>
      <w:tr w:rsidR="00205B53" w:rsidRPr="00205B53" w14:paraId="4370B598" w14:textId="77777777" w:rsidTr="00205B53">
        <w:trPr>
          <w:trHeight w:val="300"/>
        </w:trPr>
        <w:tc>
          <w:tcPr>
            <w:tcW w:w="517" w:type="pct"/>
            <w:shd w:val="clear" w:color="auto" w:fill="auto"/>
            <w:vAlign w:val="center"/>
            <w:hideMark/>
          </w:tcPr>
          <w:p w14:paraId="6DF0DBA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C26914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7E9FDF8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670.0</w:t>
            </w:r>
          </w:p>
        </w:tc>
        <w:tc>
          <w:tcPr>
            <w:tcW w:w="718" w:type="pct"/>
            <w:shd w:val="clear" w:color="auto" w:fill="auto"/>
            <w:vAlign w:val="center"/>
            <w:hideMark/>
          </w:tcPr>
          <w:p w14:paraId="56501C1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92.2</w:t>
            </w:r>
          </w:p>
        </w:tc>
        <w:tc>
          <w:tcPr>
            <w:tcW w:w="718" w:type="pct"/>
            <w:shd w:val="clear" w:color="auto" w:fill="auto"/>
            <w:vAlign w:val="center"/>
            <w:hideMark/>
          </w:tcPr>
          <w:p w14:paraId="5A5329A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13.8%</w:t>
            </w:r>
          </w:p>
        </w:tc>
      </w:tr>
      <w:tr w:rsidR="00205B53" w:rsidRPr="00205B53" w14:paraId="10116B4F" w14:textId="77777777" w:rsidTr="00205B53">
        <w:trPr>
          <w:trHeight w:val="375"/>
        </w:trPr>
        <w:tc>
          <w:tcPr>
            <w:tcW w:w="517" w:type="pct"/>
            <w:shd w:val="clear" w:color="auto" w:fill="auto"/>
            <w:vAlign w:val="center"/>
            <w:hideMark/>
          </w:tcPr>
          <w:p w14:paraId="55F3533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31 05 01</w:t>
            </w:r>
          </w:p>
        </w:tc>
        <w:tc>
          <w:tcPr>
            <w:tcW w:w="2328" w:type="pct"/>
            <w:shd w:val="clear" w:color="auto" w:fill="auto"/>
            <w:vAlign w:val="center"/>
            <w:hideMark/>
          </w:tcPr>
          <w:p w14:paraId="72CC84B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სოფლის მეურნეობის პროექტების მართვა</w:t>
            </w:r>
          </w:p>
        </w:tc>
        <w:tc>
          <w:tcPr>
            <w:tcW w:w="718" w:type="pct"/>
            <w:shd w:val="clear" w:color="auto" w:fill="auto"/>
            <w:vAlign w:val="center"/>
            <w:hideMark/>
          </w:tcPr>
          <w:p w14:paraId="2B0CB74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2,663.0</w:t>
            </w:r>
          </w:p>
        </w:tc>
        <w:tc>
          <w:tcPr>
            <w:tcW w:w="718" w:type="pct"/>
            <w:shd w:val="clear" w:color="auto" w:fill="auto"/>
            <w:vAlign w:val="center"/>
            <w:hideMark/>
          </w:tcPr>
          <w:p w14:paraId="21E0D5D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2,353.4</w:t>
            </w:r>
          </w:p>
        </w:tc>
        <w:tc>
          <w:tcPr>
            <w:tcW w:w="718" w:type="pct"/>
            <w:shd w:val="clear" w:color="auto" w:fill="auto"/>
            <w:vAlign w:val="center"/>
            <w:hideMark/>
          </w:tcPr>
          <w:p w14:paraId="4977B2C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88.4%</w:t>
            </w:r>
          </w:p>
        </w:tc>
      </w:tr>
      <w:tr w:rsidR="00205B53" w:rsidRPr="00205B53" w14:paraId="333AAD80" w14:textId="77777777" w:rsidTr="00205B53">
        <w:trPr>
          <w:trHeight w:val="315"/>
        </w:trPr>
        <w:tc>
          <w:tcPr>
            <w:tcW w:w="517" w:type="pct"/>
            <w:shd w:val="clear" w:color="auto" w:fill="auto"/>
            <w:vAlign w:val="center"/>
            <w:hideMark/>
          </w:tcPr>
          <w:p w14:paraId="074E7D5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92AF23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F9B9EC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2,603.0</w:t>
            </w:r>
          </w:p>
        </w:tc>
        <w:tc>
          <w:tcPr>
            <w:tcW w:w="718" w:type="pct"/>
            <w:shd w:val="clear" w:color="auto" w:fill="auto"/>
            <w:vAlign w:val="center"/>
            <w:hideMark/>
          </w:tcPr>
          <w:p w14:paraId="0027B80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2,351.9</w:t>
            </w:r>
          </w:p>
        </w:tc>
        <w:tc>
          <w:tcPr>
            <w:tcW w:w="718" w:type="pct"/>
            <w:shd w:val="clear" w:color="auto" w:fill="auto"/>
            <w:vAlign w:val="center"/>
            <w:hideMark/>
          </w:tcPr>
          <w:p w14:paraId="0ECB95B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90.4%</w:t>
            </w:r>
          </w:p>
        </w:tc>
      </w:tr>
      <w:tr w:rsidR="00205B53" w:rsidRPr="00205B53" w14:paraId="6000B3C2" w14:textId="77777777" w:rsidTr="00205B53">
        <w:trPr>
          <w:trHeight w:val="300"/>
        </w:trPr>
        <w:tc>
          <w:tcPr>
            <w:tcW w:w="517" w:type="pct"/>
            <w:shd w:val="clear" w:color="auto" w:fill="auto"/>
            <w:vAlign w:val="center"/>
            <w:hideMark/>
          </w:tcPr>
          <w:p w14:paraId="6D1ED58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2F394A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6599E1F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1,790.0</w:t>
            </w:r>
          </w:p>
        </w:tc>
        <w:tc>
          <w:tcPr>
            <w:tcW w:w="718" w:type="pct"/>
            <w:shd w:val="clear" w:color="auto" w:fill="auto"/>
            <w:vAlign w:val="center"/>
            <w:hideMark/>
          </w:tcPr>
          <w:p w14:paraId="5B7FB0A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1,697.0</w:t>
            </w:r>
          </w:p>
        </w:tc>
        <w:tc>
          <w:tcPr>
            <w:tcW w:w="718" w:type="pct"/>
            <w:shd w:val="clear" w:color="auto" w:fill="auto"/>
            <w:vAlign w:val="center"/>
            <w:hideMark/>
          </w:tcPr>
          <w:p w14:paraId="4CA7E4C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94.8%</w:t>
            </w:r>
          </w:p>
        </w:tc>
      </w:tr>
      <w:tr w:rsidR="00205B53" w:rsidRPr="00205B53" w14:paraId="607E55FC" w14:textId="77777777" w:rsidTr="00205B53">
        <w:trPr>
          <w:trHeight w:val="300"/>
        </w:trPr>
        <w:tc>
          <w:tcPr>
            <w:tcW w:w="517" w:type="pct"/>
            <w:shd w:val="clear" w:color="auto" w:fill="auto"/>
            <w:vAlign w:val="center"/>
            <w:hideMark/>
          </w:tcPr>
          <w:p w14:paraId="15FCF0E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3B3403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EB427F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716.0</w:t>
            </w:r>
          </w:p>
        </w:tc>
        <w:tc>
          <w:tcPr>
            <w:tcW w:w="718" w:type="pct"/>
            <w:shd w:val="clear" w:color="auto" w:fill="auto"/>
            <w:vAlign w:val="center"/>
            <w:hideMark/>
          </w:tcPr>
          <w:p w14:paraId="506E3DB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570.4</w:t>
            </w:r>
          </w:p>
        </w:tc>
        <w:tc>
          <w:tcPr>
            <w:tcW w:w="718" w:type="pct"/>
            <w:shd w:val="clear" w:color="auto" w:fill="auto"/>
            <w:vAlign w:val="center"/>
            <w:hideMark/>
          </w:tcPr>
          <w:p w14:paraId="30419F0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79.7%</w:t>
            </w:r>
          </w:p>
        </w:tc>
      </w:tr>
      <w:tr w:rsidR="00205B53" w:rsidRPr="00205B53" w14:paraId="6ACA30CB" w14:textId="77777777" w:rsidTr="00205B53">
        <w:trPr>
          <w:trHeight w:val="300"/>
        </w:trPr>
        <w:tc>
          <w:tcPr>
            <w:tcW w:w="517" w:type="pct"/>
            <w:shd w:val="clear" w:color="auto" w:fill="auto"/>
            <w:vAlign w:val="center"/>
            <w:hideMark/>
          </w:tcPr>
          <w:p w14:paraId="69B5963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650848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09F868D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w:t>
            </w:r>
          </w:p>
        </w:tc>
        <w:tc>
          <w:tcPr>
            <w:tcW w:w="718" w:type="pct"/>
            <w:shd w:val="clear" w:color="auto" w:fill="auto"/>
            <w:vAlign w:val="center"/>
            <w:hideMark/>
          </w:tcPr>
          <w:p w14:paraId="19DAAC1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7508B9B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7CA8A37E" w14:textId="77777777" w:rsidTr="00205B53">
        <w:trPr>
          <w:trHeight w:val="300"/>
        </w:trPr>
        <w:tc>
          <w:tcPr>
            <w:tcW w:w="517" w:type="pct"/>
            <w:shd w:val="clear" w:color="auto" w:fill="auto"/>
            <w:vAlign w:val="center"/>
            <w:hideMark/>
          </w:tcPr>
          <w:p w14:paraId="69BED14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8709D6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7352C90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75.0</w:t>
            </w:r>
          </w:p>
        </w:tc>
        <w:tc>
          <w:tcPr>
            <w:tcW w:w="718" w:type="pct"/>
            <w:shd w:val="clear" w:color="auto" w:fill="auto"/>
            <w:vAlign w:val="center"/>
            <w:hideMark/>
          </w:tcPr>
          <w:p w14:paraId="49F84C7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75.0</w:t>
            </w:r>
          </w:p>
        </w:tc>
        <w:tc>
          <w:tcPr>
            <w:tcW w:w="718" w:type="pct"/>
            <w:shd w:val="clear" w:color="auto" w:fill="auto"/>
            <w:vAlign w:val="center"/>
            <w:hideMark/>
          </w:tcPr>
          <w:p w14:paraId="55997EF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3EE408EC" w14:textId="77777777" w:rsidTr="00205B53">
        <w:trPr>
          <w:trHeight w:val="300"/>
        </w:trPr>
        <w:tc>
          <w:tcPr>
            <w:tcW w:w="517" w:type="pct"/>
            <w:shd w:val="clear" w:color="auto" w:fill="auto"/>
            <w:vAlign w:val="center"/>
            <w:hideMark/>
          </w:tcPr>
          <w:p w14:paraId="6C9509D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CA75AB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B4F0D3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17.0</w:t>
            </w:r>
          </w:p>
        </w:tc>
        <w:tc>
          <w:tcPr>
            <w:tcW w:w="718" w:type="pct"/>
            <w:shd w:val="clear" w:color="auto" w:fill="auto"/>
            <w:vAlign w:val="center"/>
            <w:hideMark/>
          </w:tcPr>
          <w:p w14:paraId="12BA094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w:t>
            </w:r>
          </w:p>
        </w:tc>
        <w:tc>
          <w:tcPr>
            <w:tcW w:w="718" w:type="pct"/>
            <w:shd w:val="clear" w:color="auto" w:fill="auto"/>
            <w:vAlign w:val="center"/>
            <w:hideMark/>
          </w:tcPr>
          <w:p w14:paraId="0603125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56.2%</w:t>
            </w:r>
          </w:p>
        </w:tc>
      </w:tr>
      <w:tr w:rsidR="00205B53" w:rsidRPr="00205B53" w14:paraId="6E60D8E0" w14:textId="77777777" w:rsidTr="00205B53">
        <w:trPr>
          <w:trHeight w:val="300"/>
        </w:trPr>
        <w:tc>
          <w:tcPr>
            <w:tcW w:w="517" w:type="pct"/>
            <w:shd w:val="clear" w:color="auto" w:fill="auto"/>
            <w:vAlign w:val="center"/>
            <w:hideMark/>
          </w:tcPr>
          <w:p w14:paraId="4D3713B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4FCF08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06A3839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60.0</w:t>
            </w:r>
          </w:p>
        </w:tc>
        <w:tc>
          <w:tcPr>
            <w:tcW w:w="718" w:type="pct"/>
            <w:shd w:val="clear" w:color="auto" w:fill="auto"/>
            <w:vAlign w:val="center"/>
            <w:hideMark/>
          </w:tcPr>
          <w:p w14:paraId="49FB316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w:t>
            </w:r>
          </w:p>
        </w:tc>
        <w:tc>
          <w:tcPr>
            <w:tcW w:w="718" w:type="pct"/>
            <w:shd w:val="clear" w:color="auto" w:fill="auto"/>
            <w:vAlign w:val="center"/>
            <w:hideMark/>
          </w:tcPr>
          <w:p w14:paraId="44A44E6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2.5%</w:t>
            </w:r>
          </w:p>
        </w:tc>
      </w:tr>
      <w:tr w:rsidR="00205B53" w:rsidRPr="00205B53" w14:paraId="09E843D7" w14:textId="77777777" w:rsidTr="00205B53">
        <w:trPr>
          <w:trHeight w:val="375"/>
        </w:trPr>
        <w:tc>
          <w:tcPr>
            <w:tcW w:w="517" w:type="pct"/>
            <w:shd w:val="clear" w:color="auto" w:fill="auto"/>
            <w:vAlign w:val="center"/>
            <w:hideMark/>
          </w:tcPr>
          <w:p w14:paraId="146CF53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31 05 02</w:t>
            </w:r>
          </w:p>
        </w:tc>
        <w:tc>
          <w:tcPr>
            <w:tcW w:w="2328" w:type="pct"/>
            <w:shd w:val="clear" w:color="auto" w:fill="auto"/>
            <w:vAlign w:val="center"/>
            <w:hideMark/>
          </w:tcPr>
          <w:p w14:paraId="330767B1"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შეღავათიანი აგროკრედიტები</w:t>
            </w:r>
          </w:p>
        </w:tc>
        <w:tc>
          <w:tcPr>
            <w:tcW w:w="718" w:type="pct"/>
            <w:shd w:val="clear" w:color="auto" w:fill="auto"/>
            <w:vAlign w:val="center"/>
            <w:hideMark/>
          </w:tcPr>
          <w:p w14:paraId="3E21B3B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19,988.0</w:t>
            </w:r>
          </w:p>
        </w:tc>
        <w:tc>
          <w:tcPr>
            <w:tcW w:w="718" w:type="pct"/>
            <w:shd w:val="clear" w:color="auto" w:fill="auto"/>
            <w:vAlign w:val="center"/>
            <w:hideMark/>
          </w:tcPr>
          <w:p w14:paraId="2DF73E3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19,656.9</w:t>
            </w:r>
          </w:p>
        </w:tc>
        <w:tc>
          <w:tcPr>
            <w:tcW w:w="718" w:type="pct"/>
            <w:shd w:val="clear" w:color="auto" w:fill="auto"/>
            <w:vAlign w:val="center"/>
            <w:hideMark/>
          </w:tcPr>
          <w:p w14:paraId="011B285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98.3%</w:t>
            </w:r>
          </w:p>
        </w:tc>
      </w:tr>
      <w:tr w:rsidR="00205B53" w:rsidRPr="00205B53" w14:paraId="1958D2A6" w14:textId="77777777" w:rsidTr="00205B53">
        <w:trPr>
          <w:trHeight w:val="315"/>
        </w:trPr>
        <w:tc>
          <w:tcPr>
            <w:tcW w:w="517" w:type="pct"/>
            <w:shd w:val="clear" w:color="auto" w:fill="auto"/>
            <w:vAlign w:val="center"/>
            <w:hideMark/>
          </w:tcPr>
          <w:p w14:paraId="2E7F509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543B31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13B6A9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19,988.0</w:t>
            </w:r>
          </w:p>
        </w:tc>
        <w:tc>
          <w:tcPr>
            <w:tcW w:w="718" w:type="pct"/>
            <w:shd w:val="clear" w:color="auto" w:fill="auto"/>
            <w:vAlign w:val="center"/>
            <w:hideMark/>
          </w:tcPr>
          <w:p w14:paraId="0F74049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19,656.9</w:t>
            </w:r>
          </w:p>
        </w:tc>
        <w:tc>
          <w:tcPr>
            <w:tcW w:w="718" w:type="pct"/>
            <w:shd w:val="clear" w:color="auto" w:fill="auto"/>
            <w:vAlign w:val="center"/>
            <w:hideMark/>
          </w:tcPr>
          <w:p w14:paraId="70E1968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98.3%</w:t>
            </w:r>
          </w:p>
        </w:tc>
      </w:tr>
      <w:tr w:rsidR="00205B53" w:rsidRPr="00205B53" w14:paraId="419B00FA" w14:textId="77777777" w:rsidTr="00205B53">
        <w:trPr>
          <w:trHeight w:val="300"/>
        </w:trPr>
        <w:tc>
          <w:tcPr>
            <w:tcW w:w="517" w:type="pct"/>
            <w:shd w:val="clear" w:color="auto" w:fill="auto"/>
            <w:vAlign w:val="center"/>
            <w:hideMark/>
          </w:tcPr>
          <w:p w14:paraId="7F95EBD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5867B0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32A1A8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38.0</w:t>
            </w:r>
          </w:p>
        </w:tc>
        <w:tc>
          <w:tcPr>
            <w:tcW w:w="718" w:type="pct"/>
            <w:shd w:val="clear" w:color="auto" w:fill="auto"/>
            <w:vAlign w:val="center"/>
            <w:hideMark/>
          </w:tcPr>
          <w:p w14:paraId="0147765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2D94D42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1FD8CE44" w14:textId="77777777" w:rsidTr="00205B53">
        <w:trPr>
          <w:trHeight w:val="300"/>
        </w:trPr>
        <w:tc>
          <w:tcPr>
            <w:tcW w:w="517" w:type="pct"/>
            <w:shd w:val="clear" w:color="auto" w:fill="auto"/>
            <w:vAlign w:val="center"/>
            <w:hideMark/>
          </w:tcPr>
          <w:p w14:paraId="72813B5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2CE69E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23C1689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19,950.0</w:t>
            </w:r>
          </w:p>
        </w:tc>
        <w:tc>
          <w:tcPr>
            <w:tcW w:w="718" w:type="pct"/>
            <w:shd w:val="clear" w:color="auto" w:fill="auto"/>
            <w:vAlign w:val="center"/>
            <w:hideMark/>
          </w:tcPr>
          <w:p w14:paraId="4DD6EA2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19,656.9</w:t>
            </w:r>
          </w:p>
        </w:tc>
        <w:tc>
          <w:tcPr>
            <w:tcW w:w="718" w:type="pct"/>
            <w:shd w:val="clear" w:color="auto" w:fill="auto"/>
            <w:vAlign w:val="center"/>
            <w:hideMark/>
          </w:tcPr>
          <w:p w14:paraId="48E1F74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98.5%</w:t>
            </w:r>
          </w:p>
        </w:tc>
      </w:tr>
      <w:tr w:rsidR="00205B53" w:rsidRPr="00205B53" w14:paraId="1AFD2485" w14:textId="77777777" w:rsidTr="00205B53">
        <w:trPr>
          <w:trHeight w:val="375"/>
        </w:trPr>
        <w:tc>
          <w:tcPr>
            <w:tcW w:w="517" w:type="pct"/>
            <w:shd w:val="clear" w:color="auto" w:fill="auto"/>
            <w:vAlign w:val="center"/>
            <w:hideMark/>
          </w:tcPr>
          <w:p w14:paraId="5B6DCE4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lastRenderedPageBreak/>
              <w:t>31 05 03</w:t>
            </w:r>
          </w:p>
        </w:tc>
        <w:tc>
          <w:tcPr>
            <w:tcW w:w="2328" w:type="pct"/>
            <w:shd w:val="clear" w:color="auto" w:fill="auto"/>
            <w:vAlign w:val="center"/>
            <w:hideMark/>
          </w:tcPr>
          <w:p w14:paraId="1E8EA5B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აგროდაზღვევა</w:t>
            </w:r>
          </w:p>
        </w:tc>
        <w:tc>
          <w:tcPr>
            <w:tcW w:w="718" w:type="pct"/>
            <w:shd w:val="clear" w:color="auto" w:fill="auto"/>
            <w:vAlign w:val="center"/>
            <w:hideMark/>
          </w:tcPr>
          <w:p w14:paraId="61788BB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115.0</w:t>
            </w:r>
          </w:p>
        </w:tc>
        <w:tc>
          <w:tcPr>
            <w:tcW w:w="718" w:type="pct"/>
            <w:shd w:val="clear" w:color="auto" w:fill="auto"/>
            <w:vAlign w:val="center"/>
            <w:hideMark/>
          </w:tcPr>
          <w:p w14:paraId="6893C4D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64.6</w:t>
            </w:r>
          </w:p>
        </w:tc>
        <w:tc>
          <w:tcPr>
            <w:tcW w:w="718" w:type="pct"/>
            <w:shd w:val="clear" w:color="auto" w:fill="auto"/>
            <w:vAlign w:val="center"/>
            <w:hideMark/>
          </w:tcPr>
          <w:p w14:paraId="07F3472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56.2%</w:t>
            </w:r>
          </w:p>
        </w:tc>
      </w:tr>
      <w:tr w:rsidR="00205B53" w:rsidRPr="00205B53" w14:paraId="7F756706" w14:textId="77777777" w:rsidTr="00205B53">
        <w:trPr>
          <w:trHeight w:val="315"/>
        </w:trPr>
        <w:tc>
          <w:tcPr>
            <w:tcW w:w="517" w:type="pct"/>
            <w:shd w:val="clear" w:color="auto" w:fill="auto"/>
            <w:vAlign w:val="center"/>
            <w:hideMark/>
          </w:tcPr>
          <w:p w14:paraId="7C6EC02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FCDAC9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50623D2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115.0</w:t>
            </w:r>
          </w:p>
        </w:tc>
        <w:tc>
          <w:tcPr>
            <w:tcW w:w="718" w:type="pct"/>
            <w:shd w:val="clear" w:color="auto" w:fill="auto"/>
            <w:vAlign w:val="center"/>
            <w:hideMark/>
          </w:tcPr>
          <w:p w14:paraId="63D19C8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64.6</w:t>
            </w:r>
          </w:p>
        </w:tc>
        <w:tc>
          <w:tcPr>
            <w:tcW w:w="718" w:type="pct"/>
            <w:shd w:val="clear" w:color="auto" w:fill="auto"/>
            <w:vAlign w:val="center"/>
            <w:hideMark/>
          </w:tcPr>
          <w:p w14:paraId="7B6F7F5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56.2%</w:t>
            </w:r>
          </w:p>
        </w:tc>
      </w:tr>
      <w:tr w:rsidR="00205B53" w:rsidRPr="00205B53" w14:paraId="26D3A7D8" w14:textId="77777777" w:rsidTr="00205B53">
        <w:trPr>
          <w:trHeight w:val="300"/>
        </w:trPr>
        <w:tc>
          <w:tcPr>
            <w:tcW w:w="517" w:type="pct"/>
            <w:shd w:val="clear" w:color="auto" w:fill="auto"/>
            <w:vAlign w:val="center"/>
            <w:hideMark/>
          </w:tcPr>
          <w:p w14:paraId="55FE4E6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811F38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3B8211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w:t>
            </w:r>
          </w:p>
        </w:tc>
        <w:tc>
          <w:tcPr>
            <w:tcW w:w="718" w:type="pct"/>
            <w:shd w:val="clear" w:color="auto" w:fill="auto"/>
            <w:vAlign w:val="center"/>
            <w:hideMark/>
          </w:tcPr>
          <w:p w14:paraId="49D9444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2F1DD72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2EE960D5" w14:textId="77777777" w:rsidTr="00205B53">
        <w:trPr>
          <w:trHeight w:val="300"/>
        </w:trPr>
        <w:tc>
          <w:tcPr>
            <w:tcW w:w="517" w:type="pct"/>
            <w:shd w:val="clear" w:color="auto" w:fill="auto"/>
            <w:vAlign w:val="center"/>
            <w:hideMark/>
          </w:tcPr>
          <w:p w14:paraId="20DAD78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68BD3A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3D44681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65.0</w:t>
            </w:r>
          </w:p>
        </w:tc>
        <w:tc>
          <w:tcPr>
            <w:tcW w:w="718" w:type="pct"/>
            <w:shd w:val="clear" w:color="auto" w:fill="auto"/>
            <w:vAlign w:val="center"/>
            <w:hideMark/>
          </w:tcPr>
          <w:p w14:paraId="0459345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64.6</w:t>
            </w:r>
          </w:p>
        </w:tc>
        <w:tc>
          <w:tcPr>
            <w:tcW w:w="718" w:type="pct"/>
            <w:shd w:val="clear" w:color="auto" w:fill="auto"/>
            <w:vAlign w:val="center"/>
            <w:hideMark/>
          </w:tcPr>
          <w:p w14:paraId="6D38964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99.4%</w:t>
            </w:r>
          </w:p>
        </w:tc>
      </w:tr>
      <w:tr w:rsidR="00205B53" w:rsidRPr="00205B53" w14:paraId="2B39BEDE" w14:textId="77777777" w:rsidTr="00205B53">
        <w:trPr>
          <w:trHeight w:val="375"/>
        </w:trPr>
        <w:tc>
          <w:tcPr>
            <w:tcW w:w="517" w:type="pct"/>
            <w:shd w:val="clear" w:color="auto" w:fill="auto"/>
            <w:vAlign w:val="center"/>
            <w:hideMark/>
          </w:tcPr>
          <w:p w14:paraId="4A3492C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31 05 04</w:t>
            </w:r>
          </w:p>
        </w:tc>
        <w:tc>
          <w:tcPr>
            <w:tcW w:w="2328" w:type="pct"/>
            <w:shd w:val="clear" w:color="auto" w:fill="auto"/>
            <w:vAlign w:val="center"/>
            <w:hideMark/>
          </w:tcPr>
          <w:p w14:paraId="5DF006D4"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დანერგე მომავალი</w:t>
            </w:r>
          </w:p>
        </w:tc>
        <w:tc>
          <w:tcPr>
            <w:tcW w:w="718" w:type="pct"/>
            <w:shd w:val="clear" w:color="auto" w:fill="auto"/>
            <w:vAlign w:val="center"/>
            <w:hideMark/>
          </w:tcPr>
          <w:p w14:paraId="5C42DCB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3,900.0</w:t>
            </w:r>
          </w:p>
        </w:tc>
        <w:tc>
          <w:tcPr>
            <w:tcW w:w="718" w:type="pct"/>
            <w:shd w:val="clear" w:color="auto" w:fill="auto"/>
            <w:vAlign w:val="center"/>
            <w:hideMark/>
          </w:tcPr>
          <w:p w14:paraId="0C1B23D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3,843.5</w:t>
            </w:r>
          </w:p>
        </w:tc>
        <w:tc>
          <w:tcPr>
            <w:tcW w:w="718" w:type="pct"/>
            <w:shd w:val="clear" w:color="auto" w:fill="auto"/>
            <w:vAlign w:val="center"/>
            <w:hideMark/>
          </w:tcPr>
          <w:p w14:paraId="0839C4A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98.6%</w:t>
            </w:r>
          </w:p>
        </w:tc>
      </w:tr>
      <w:tr w:rsidR="00205B53" w:rsidRPr="00205B53" w14:paraId="4B0CB865" w14:textId="77777777" w:rsidTr="00205B53">
        <w:trPr>
          <w:trHeight w:val="315"/>
        </w:trPr>
        <w:tc>
          <w:tcPr>
            <w:tcW w:w="517" w:type="pct"/>
            <w:shd w:val="clear" w:color="auto" w:fill="auto"/>
            <w:vAlign w:val="center"/>
            <w:hideMark/>
          </w:tcPr>
          <w:p w14:paraId="615C04B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22DD7E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53C11A6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3,900.0</w:t>
            </w:r>
          </w:p>
        </w:tc>
        <w:tc>
          <w:tcPr>
            <w:tcW w:w="718" w:type="pct"/>
            <w:shd w:val="clear" w:color="auto" w:fill="auto"/>
            <w:vAlign w:val="center"/>
            <w:hideMark/>
          </w:tcPr>
          <w:p w14:paraId="321DC41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3,843.5</w:t>
            </w:r>
          </w:p>
        </w:tc>
        <w:tc>
          <w:tcPr>
            <w:tcW w:w="718" w:type="pct"/>
            <w:shd w:val="clear" w:color="auto" w:fill="auto"/>
            <w:vAlign w:val="center"/>
            <w:hideMark/>
          </w:tcPr>
          <w:p w14:paraId="3AF7AF4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98.6%</w:t>
            </w:r>
          </w:p>
        </w:tc>
      </w:tr>
      <w:tr w:rsidR="00205B53" w:rsidRPr="00205B53" w14:paraId="042AE1E6" w14:textId="77777777" w:rsidTr="00205B53">
        <w:trPr>
          <w:trHeight w:val="300"/>
        </w:trPr>
        <w:tc>
          <w:tcPr>
            <w:tcW w:w="517" w:type="pct"/>
            <w:shd w:val="clear" w:color="auto" w:fill="auto"/>
            <w:vAlign w:val="center"/>
            <w:hideMark/>
          </w:tcPr>
          <w:p w14:paraId="420AE6F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74B574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05F94C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w:t>
            </w:r>
          </w:p>
        </w:tc>
        <w:tc>
          <w:tcPr>
            <w:tcW w:w="718" w:type="pct"/>
            <w:shd w:val="clear" w:color="auto" w:fill="auto"/>
            <w:vAlign w:val="center"/>
            <w:hideMark/>
          </w:tcPr>
          <w:p w14:paraId="4DDAB42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5A3D7E8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659B6775" w14:textId="77777777" w:rsidTr="00205B53">
        <w:trPr>
          <w:trHeight w:val="300"/>
        </w:trPr>
        <w:tc>
          <w:tcPr>
            <w:tcW w:w="517" w:type="pct"/>
            <w:shd w:val="clear" w:color="auto" w:fill="auto"/>
            <w:vAlign w:val="center"/>
            <w:hideMark/>
          </w:tcPr>
          <w:p w14:paraId="7C28EF8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979BFA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5EBA005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3,850.0</w:t>
            </w:r>
          </w:p>
        </w:tc>
        <w:tc>
          <w:tcPr>
            <w:tcW w:w="718" w:type="pct"/>
            <w:shd w:val="clear" w:color="auto" w:fill="auto"/>
            <w:vAlign w:val="center"/>
            <w:hideMark/>
          </w:tcPr>
          <w:p w14:paraId="20AD17C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3,843.5</w:t>
            </w:r>
          </w:p>
        </w:tc>
        <w:tc>
          <w:tcPr>
            <w:tcW w:w="718" w:type="pct"/>
            <w:shd w:val="clear" w:color="auto" w:fill="auto"/>
            <w:vAlign w:val="center"/>
            <w:hideMark/>
          </w:tcPr>
          <w:p w14:paraId="2B75E9E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99.8%</w:t>
            </w:r>
          </w:p>
        </w:tc>
      </w:tr>
      <w:tr w:rsidR="00205B53" w:rsidRPr="00205B53" w14:paraId="7FF0D142" w14:textId="77777777" w:rsidTr="00205B53">
        <w:trPr>
          <w:trHeight w:val="375"/>
        </w:trPr>
        <w:tc>
          <w:tcPr>
            <w:tcW w:w="517" w:type="pct"/>
            <w:shd w:val="clear" w:color="auto" w:fill="auto"/>
            <w:vAlign w:val="center"/>
            <w:hideMark/>
          </w:tcPr>
          <w:p w14:paraId="15DCEF3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31 05 05</w:t>
            </w:r>
          </w:p>
        </w:tc>
        <w:tc>
          <w:tcPr>
            <w:tcW w:w="2328" w:type="pct"/>
            <w:shd w:val="clear" w:color="auto" w:fill="auto"/>
            <w:vAlign w:val="center"/>
            <w:hideMark/>
          </w:tcPr>
          <w:p w14:paraId="57D1C02F"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ქართული ჩაი</w:t>
            </w:r>
          </w:p>
        </w:tc>
        <w:tc>
          <w:tcPr>
            <w:tcW w:w="718" w:type="pct"/>
            <w:shd w:val="clear" w:color="auto" w:fill="auto"/>
            <w:vAlign w:val="center"/>
            <w:hideMark/>
          </w:tcPr>
          <w:p w14:paraId="24C6B58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213.0</w:t>
            </w:r>
          </w:p>
        </w:tc>
        <w:tc>
          <w:tcPr>
            <w:tcW w:w="718" w:type="pct"/>
            <w:shd w:val="clear" w:color="auto" w:fill="auto"/>
            <w:vAlign w:val="center"/>
            <w:hideMark/>
          </w:tcPr>
          <w:p w14:paraId="762F99F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23.1</w:t>
            </w:r>
          </w:p>
        </w:tc>
        <w:tc>
          <w:tcPr>
            <w:tcW w:w="718" w:type="pct"/>
            <w:shd w:val="clear" w:color="auto" w:fill="auto"/>
            <w:vAlign w:val="center"/>
            <w:hideMark/>
          </w:tcPr>
          <w:p w14:paraId="1B329E5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10.8%</w:t>
            </w:r>
          </w:p>
        </w:tc>
      </w:tr>
      <w:tr w:rsidR="00205B53" w:rsidRPr="00205B53" w14:paraId="18FA03AB" w14:textId="77777777" w:rsidTr="00205B53">
        <w:trPr>
          <w:trHeight w:val="315"/>
        </w:trPr>
        <w:tc>
          <w:tcPr>
            <w:tcW w:w="517" w:type="pct"/>
            <w:shd w:val="clear" w:color="auto" w:fill="auto"/>
            <w:vAlign w:val="center"/>
            <w:hideMark/>
          </w:tcPr>
          <w:p w14:paraId="5498BB8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25EE8E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E19F55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213.0</w:t>
            </w:r>
          </w:p>
        </w:tc>
        <w:tc>
          <w:tcPr>
            <w:tcW w:w="718" w:type="pct"/>
            <w:shd w:val="clear" w:color="auto" w:fill="auto"/>
            <w:vAlign w:val="center"/>
            <w:hideMark/>
          </w:tcPr>
          <w:p w14:paraId="14E58AB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23.1</w:t>
            </w:r>
          </w:p>
        </w:tc>
        <w:tc>
          <w:tcPr>
            <w:tcW w:w="718" w:type="pct"/>
            <w:shd w:val="clear" w:color="auto" w:fill="auto"/>
            <w:vAlign w:val="center"/>
            <w:hideMark/>
          </w:tcPr>
          <w:p w14:paraId="45062D0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10.8%</w:t>
            </w:r>
          </w:p>
        </w:tc>
      </w:tr>
      <w:tr w:rsidR="00205B53" w:rsidRPr="00205B53" w14:paraId="46129DB7" w14:textId="77777777" w:rsidTr="00205B53">
        <w:trPr>
          <w:trHeight w:val="300"/>
        </w:trPr>
        <w:tc>
          <w:tcPr>
            <w:tcW w:w="517" w:type="pct"/>
            <w:shd w:val="clear" w:color="auto" w:fill="auto"/>
            <w:vAlign w:val="center"/>
            <w:hideMark/>
          </w:tcPr>
          <w:p w14:paraId="4A6B6B5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601FFF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5C556E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13.0</w:t>
            </w:r>
          </w:p>
        </w:tc>
        <w:tc>
          <w:tcPr>
            <w:tcW w:w="718" w:type="pct"/>
            <w:shd w:val="clear" w:color="auto" w:fill="auto"/>
            <w:vAlign w:val="center"/>
            <w:hideMark/>
          </w:tcPr>
          <w:p w14:paraId="5EA3FA9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53D24E4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384AB3A3" w14:textId="77777777" w:rsidTr="00205B53">
        <w:trPr>
          <w:trHeight w:val="300"/>
        </w:trPr>
        <w:tc>
          <w:tcPr>
            <w:tcW w:w="517" w:type="pct"/>
            <w:shd w:val="clear" w:color="auto" w:fill="auto"/>
            <w:vAlign w:val="center"/>
            <w:hideMark/>
          </w:tcPr>
          <w:p w14:paraId="533942B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6C1E43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675BE0A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200.0</w:t>
            </w:r>
          </w:p>
        </w:tc>
        <w:tc>
          <w:tcPr>
            <w:tcW w:w="718" w:type="pct"/>
            <w:shd w:val="clear" w:color="auto" w:fill="auto"/>
            <w:vAlign w:val="center"/>
            <w:hideMark/>
          </w:tcPr>
          <w:p w14:paraId="4AC5362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23.1</w:t>
            </w:r>
          </w:p>
        </w:tc>
        <w:tc>
          <w:tcPr>
            <w:tcW w:w="718" w:type="pct"/>
            <w:shd w:val="clear" w:color="auto" w:fill="auto"/>
            <w:vAlign w:val="center"/>
            <w:hideMark/>
          </w:tcPr>
          <w:p w14:paraId="0ABAB8A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11.5%</w:t>
            </w:r>
          </w:p>
        </w:tc>
      </w:tr>
      <w:tr w:rsidR="00205B53" w:rsidRPr="00205B53" w14:paraId="144DE2FB" w14:textId="77777777" w:rsidTr="00205B53">
        <w:trPr>
          <w:trHeight w:val="1095"/>
        </w:trPr>
        <w:tc>
          <w:tcPr>
            <w:tcW w:w="517" w:type="pct"/>
            <w:shd w:val="clear" w:color="auto" w:fill="auto"/>
            <w:vAlign w:val="center"/>
            <w:hideMark/>
          </w:tcPr>
          <w:p w14:paraId="24DA4D4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31 05 06</w:t>
            </w:r>
          </w:p>
        </w:tc>
        <w:tc>
          <w:tcPr>
            <w:tcW w:w="2328" w:type="pct"/>
            <w:shd w:val="clear" w:color="auto" w:fill="auto"/>
            <w:vAlign w:val="center"/>
            <w:hideMark/>
          </w:tcPr>
          <w:p w14:paraId="65D4820D"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სოფლის მეურნეობის პროდუქციის გადამამუშავებელი საწარმოების თანადაფინანსება</w:t>
            </w:r>
          </w:p>
        </w:tc>
        <w:tc>
          <w:tcPr>
            <w:tcW w:w="718" w:type="pct"/>
            <w:shd w:val="clear" w:color="auto" w:fill="auto"/>
            <w:vAlign w:val="center"/>
            <w:hideMark/>
          </w:tcPr>
          <w:p w14:paraId="248E08F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1,938.0</w:t>
            </w:r>
          </w:p>
        </w:tc>
        <w:tc>
          <w:tcPr>
            <w:tcW w:w="718" w:type="pct"/>
            <w:shd w:val="clear" w:color="auto" w:fill="auto"/>
            <w:vAlign w:val="center"/>
            <w:hideMark/>
          </w:tcPr>
          <w:p w14:paraId="77FA8FD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1,831.7</w:t>
            </w:r>
          </w:p>
        </w:tc>
        <w:tc>
          <w:tcPr>
            <w:tcW w:w="718" w:type="pct"/>
            <w:shd w:val="clear" w:color="auto" w:fill="auto"/>
            <w:vAlign w:val="center"/>
            <w:hideMark/>
          </w:tcPr>
          <w:p w14:paraId="626D407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94.5%</w:t>
            </w:r>
          </w:p>
        </w:tc>
      </w:tr>
      <w:tr w:rsidR="00205B53" w:rsidRPr="00205B53" w14:paraId="198DD0BB" w14:textId="77777777" w:rsidTr="00205B53">
        <w:trPr>
          <w:trHeight w:val="315"/>
        </w:trPr>
        <w:tc>
          <w:tcPr>
            <w:tcW w:w="517" w:type="pct"/>
            <w:shd w:val="clear" w:color="auto" w:fill="auto"/>
            <w:vAlign w:val="center"/>
            <w:hideMark/>
          </w:tcPr>
          <w:p w14:paraId="0B0965F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2988F3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1BB017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1,938.0</w:t>
            </w:r>
          </w:p>
        </w:tc>
        <w:tc>
          <w:tcPr>
            <w:tcW w:w="718" w:type="pct"/>
            <w:shd w:val="clear" w:color="auto" w:fill="auto"/>
            <w:vAlign w:val="center"/>
            <w:hideMark/>
          </w:tcPr>
          <w:p w14:paraId="6E339C2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1,831.7</w:t>
            </w:r>
          </w:p>
        </w:tc>
        <w:tc>
          <w:tcPr>
            <w:tcW w:w="718" w:type="pct"/>
            <w:shd w:val="clear" w:color="auto" w:fill="auto"/>
            <w:vAlign w:val="center"/>
            <w:hideMark/>
          </w:tcPr>
          <w:p w14:paraId="4CF9786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94.5%</w:t>
            </w:r>
          </w:p>
        </w:tc>
      </w:tr>
      <w:tr w:rsidR="00205B53" w:rsidRPr="00205B53" w14:paraId="49864F6E" w14:textId="77777777" w:rsidTr="00205B53">
        <w:trPr>
          <w:trHeight w:val="300"/>
        </w:trPr>
        <w:tc>
          <w:tcPr>
            <w:tcW w:w="517" w:type="pct"/>
            <w:shd w:val="clear" w:color="auto" w:fill="auto"/>
            <w:vAlign w:val="center"/>
            <w:hideMark/>
          </w:tcPr>
          <w:p w14:paraId="708D555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90F1E4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54087A0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38.0</w:t>
            </w:r>
          </w:p>
        </w:tc>
        <w:tc>
          <w:tcPr>
            <w:tcW w:w="718" w:type="pct"/>
            <w:shd w:val="clear" w:color="auto" w:fill="auto"/>
            <w:vAlign w:val="center"/>
            <w:hideMark/>
          </w:tcPr>
          <w:p w14:paraId="643D62D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220589D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369A9E3F" w14:textId="77777777" w:rsidTr="00205B53">
        <w:trPr>
          <w:trHeight w:val="300"/>
        </w:trPr>
        <w:tc>
          <w:tcPr>
            <w:tcW w:w="517" w:type="pct"/>
            <w:shd w:val="clear" w:color="auto" w:fill="auto"/>
            <w:vAlign w:val="center"/>
            <w:hideMark/>
          </w:tcPr>
          <w:p w14:paraId="40A203A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2721B1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E85446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1,900.0</w:t>
            </w:r>
          </w:p>
        </w:tc>
        <w:tc>
          <w:tcPr>
            <w:tcW w:w="718" w:type="pct"/>
            <w:shd w:val="clear" w:color="auto" w:fill="auto"/>
            <w:vAlign w:val="center"/>
            <w:hideMark/>
          </w:tcPr>
          <w:p w14:paraId="299CF19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1,831.7</w:t>
            </w:r>
          </w:p>
        </w:tc>
        <w:tc>
          <w:tcPr>
            <w:tcW w:w="718" w:type="pct"/>
            <w:shd w:val="clear" w:color="auto" w:fill="auto"/>
            <w:vAlign w:val="center"/>
            <w:hideMark/>
          </w:tcPr>
          <w:p w14:paraId="04EDEC9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96.4%</w:t>
            </w:r>
          </w:p>
        </w:tc>
      </w:tr>
      <w:tr w:rsidR="00205B53" w:rsidRPr="00205B53" w14:paraId="01D25518" w14:textId="77777777" w:rsidTr="00205B53">
        <w:trPr>
          <w:trHeight w:val="375"/>
        </w:trPr>
        <w:tc>
          <w:tcPr>
            <w:tcW w:w="517" w:type="pct"/>
            <w:shd w:val="clear" w:color="auto" w:fill="auto"/>
            <w:vAlign w:val="center"/>
            <w:hideMark/>
          </w:tcPr>
          <w:p w14:paraId="64B5A99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31 05 07</w:t>
            </w:r>
          </w:p>
        </w:tc>
        <w:tc>
          <w:tcPr>
            <w:tcW w:w="2328" w:type="pct"/>
            <w:shd w:val="clear" w:color="auto" w:fill="auto"/>
            <w:vAlign w:val="center"/>
            <w:hideMark/>
          </w:tcPr>
          <w:p w14:paraId="28388D88"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ფერმათა/ფერმერთა რეგისტრაციის პროექტი</w:t>
            </w:r>
          </w:p>
        </w:tc>
        <w:tc>
          <w:tcPr>
            <w:tcW w:w="718" w:type="pct"/>
            <w:shd w:val="clear" w:color="auto" w:fill="auto"/>
            <w:vAlign w:val="center"/>
            <w:hideMark/>
          </w:tcPr>
          <w:p w14:paraId="1C9A554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75.0</w:t>
            </w:r>
          </w:p>
        </w:tc>
        <w:tc>
          <w:tcPr>
            <w:tcW w:w="718" w:type="pct"/>
            <w:shd w:val="clear" w:color="auto" w:fill="auto"/>
            <w:vAlign w:val="center"/>
            <w:hideMark/>
          </w:tcPr>
          <w:p w14:paraId="67C73BF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32.7</w:t>
            </w:r>
          </w:p>
        </w:tc>
        <w:tc>
          <w:tcPr>
            <w:tcW w:w="718" w:type="pct"/>
            <w:shd w:val="clear" w:color="auto" w:fill="auto"/>
            <w:vAlign w:val="center"/>
            <w:hideMark/>
          </w:tcPr>
          <w:p w14:paraId="6154807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43.6%</w:t>
            </w:r>
          </w:p>
        </w:tc>
      </w:tr>
      <w:tr w:rsidR="00205B53" w:rsidRPr="00205B53" w14:paraId="18B8172E" w14:textId="77777777" w:rsidTr="00205B53">
        <w:trPr>
          <w:trHeight w:val="315"/>
        </w:trPr>
        <w:tc>
          <w:tcPr>
            <w:tcW w:w="517" w:type="pct"/>
            <w:shd w:val="clear" w:color="auto" w:fill="auto"/>
            <w:vAlign w:val="center"/>
            <w:hideMark/>
          </w:tcPr>
          <w:p w14:paraId="7D171BB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A8FE6F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D9CA99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75.0</w:t>
            </w:r>
          </w:p>
        </w:tc>
        <w:tc>
          <w:tcPr>
            <w:tcW w:w="718" w:type="pct"/>
            <w:shd w:val="clear" w:color="auto" w:fill="auto"/>
            <w:vAlign w:val="center"/>
            <w:hideMark/>
          </w:tcPr>
          <w:p w14:paraId="7E23A6B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32.7</w:t>
            </w:r>
          </w:p>
        </w:tc>
        <w:tc>
          <w:tcPr>
            <w:tcW w:w="718" w:type="pct"/>
            <w:shd w:val="clear" w:color="auto" w:fill="auto"/>
            <w:vAlign w:val="center"/>
            <w:hideMark/>
          </w:tcPr>
          <w:p w14:paraId="38BF29E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43.6%</w:t>
            </w:r>
          </w:p>
        </w:tc>
      </w:tr>
      <w:tr w:rsidR="00205B53" w:rsidRPr="00205B53" w14:paraId="0B8E377C" w14:textId="77777777" w:rsidTr="00205B53">
        <w:trPr>
          <w:trHeight w:val="300"/>
        </w:trPr>
        <w:tc>
          <w:tcPr>
            <w:tcW w:w="517" w:type="pct"/>
            <w:shd w:val="clear" w:color="auto" w:fill="auto"/>
            <w:vAlign w:val="center"/>
            <w:hideMark/>
          </w:tcPr>
          <w:p w14:paraId="695E0E6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85ABB2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BCB13E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75.0</w:t>
            </w:r>
          </w:p>
        </w:tc>
        <w:tc>
          <w:tcPr>
            <w:tcW w:w="718" w:type="pct"/>
            <w:shd w:val="clear" w:color="auto" w:fill="auto"/>
            <w:vAlign w:val="center"/>
            <w:hideMark/>
          </w:tcPr>
          <w:p w14:paraId="28C6352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32.7</w:t>
            </w:r>
          </w:p>
        </w:tc>
        <w:tc>
          <w:tcPr>
            <w:tcW w:w="718" w:type="pct"/>
            <w:shd w:val="clear" w:color="auto" w:fill="auto"/>
            <w:vAlign w:val="center"/>
            <w:hideMark/>
          </w:tcPr>
          <w:p w14:paraId="56F18BD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43.6%</w:t>
            </w:r>
          </w:p>
        </w:tc>
      </w:tr>
      <w:tr w:rsidR="00205B53" w:rsidRPr="00205B53" w14:paraId="39759775" w14:textId="77777777" w:rsidTr="00205B53">
        <w:trPr>
          <w:trHeight w:val="375"/>
        </w:trPr>
        <w:tc>
          <w:tcPr>
            <w:tcW w:w="517" w:type="pct"/>
            <w:shd w:val="clear" w:color="auto" w:fill="auto"/>
            <w:vAlign w:val="center"/>
            <w:hideMark/>
          </w:tcPr>
          <w:p w14:paraId="69F3400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31 05 09</w:t>
            </w:r>
          </w:p>
        </w:tc>
        <w:tc>
          <w:tcPr>
            <w:tcW w:w="2328" w:type="pct"/>
            <w:shd w:val="clear" w:color="auto" w:fill="auto"/>
            <w:vAlign w:val="center"/>
            <w:hideMark/>
          </w:tcPr>
          <w:p w14:paraId="33EB236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პროექტების ტექნიკური მხარდაჭერის პროგრამა</w:t>
            </w:r>
          </w:p>
        </w:tc>
        <w:tc>
          <w:tcPr>
            <w:tcW w:w="718" w:type="pct"/>
            <w:shd w:val="clear" w:color="auto" w:fill="auto"/>
            <w:vAlign w:val="center"/>
            <w:hideMark/>
          </w:tcPr>
          <w:p w14:paraId="5EBB0E3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376.0</w:t>
            </w:r>
          </w:p>
        </w:tc>
        <w:tc>
          <w:tcPr>
            <w:tcW w:w="718" w:type="pct"/>
            <w:shd w:val="clear" w:color="auto" w:fill="auto"/>
            <w:vAlign w:val="center"/>
            <w:hideMark/>
          </w:tcPr>
          <w:p w14:paraId="491D83B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29.3</w:t>
            </w:r>
          </w:p>
        </w:tc>
        <w:tc>
          <w:tcPr>
            <w:tcW w:w="718" w:type="pct"/>
            <w:shd w:val="clear" w:color="auto" w:fill="auto"/>
            <w:vAlign w:val="center"/>
            <w:hideMark/>
          </w:tcPr>
          <w:p w14:paraId="0C51CEC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7.8%</w:t>
            </w:r>
          </w:p>
        </w:tc>
      </w:tr>
      <w:tr w:rsidR="00205B53" w:rsidRPr="00205B53" w14:paraId="7738CA02" w14:textId="77777777" w:rsidTr="00205B53">
        <w:trPr>
          <w:trHeight w:val="315"/>
        </w:trPr>
        <w:tc>
          <w:tcPr>
            <w:tcW w:w="517" w:type="pct"/>
            <w:shd w:val="clear" w:color="auto" w:fill="auto"/>
            <w:vAlign w:val="center"/>
            <w:hideMark/>
          </w:tcPr>
          <w:p w14:paraId="6F40391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DDA520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B891B4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376.0</w:t>
            </w:r>
          </w:p>
        </w:tc>
        <w:tc>
          <w:tcPr>
            <w:tcW w:w="718" w:type="pct"/>
            <w:shd w:val="clear" w:color="auto" w:fill="auto"/>
            <w:vAlign w:val="center"/>
            <w:hideMark/>
          </w:tcPr>
          <w:p w14:paraId="25E832A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29.3</w:t>
            </w:r>
          </w:p>
        </w:tc>
        <w:tc>
          <w:tcPr>
            <w:tcW w:w="718" w:type="pct"/>
            <w:shd w:val="clear" w:color="auto" w:fill="auto"/>
            <w:vAlign w:val="center"/>
            <w:hideMark/>
          </w:tcPr>
          <w:p w14:paraId="57EB416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7.8%</w:t>
            </w:r>
          </w:p>
        </w:tc>
      </w:tr>
      <w:tr w:rsidR="00205B53" w:rsidRPr="00205B53" w14:paraId="08D301D5" w14:textId="77777777" w:rsidTr="00205B53">
        <w:trPr>
          <w:trHeight w:val="300"/>
        </w:trPr>
        <w:tc>
          <w:tcPr>
            <w:tcW w:w="517" w:type="pct"/>
            <w:shd w:val="clear" w:color="auto" w:fill="auto"/>
            <w:vAlign w:val="center"/>
            <w:hideMark/>
          </w:tcPr>
          <w:p w14:paraId="58AA946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30C1FF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3340E5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313.0</w:t>
            </w:r>
          </w:p>
        </w:tc>
        <w:tc>
          <w:tcPr>
            <w:tcW w:w="718" w:type="pct"/>
            <w:shd w:val="clear" w:color="auto" w:fill="auto"/>
            <w:vAlign w:val="center"/>
            <w:hideMark/>
          </w:tcPr>
          <w:p w14:paraId="1F16185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2DB1609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02822C51" w14:textId="77777777" w:rsidTr="00205B53">
        <w:trPr>
          <w:trHeight w:val="300"/>
        </w:trPr>
        <w:tc>
          <w:tcPr>
            <w:tcW w:w="517" w:type="pct"/>
            <w:shd w:val="clear" w:color="auto" w:fill="auto"/>
            <w:vAlign w:val="center"/>
            <w:hideMark/>
          </w:tcPr>
          <w:p w14:paraId="21FA09B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0539A4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7253809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63.0</w:t>
            </w:r>
          </w:p>
        </w:tc>
        <w:tc>
          <w:tcPr>
            <w:tcW w:w="718" w:type="pct"/>
            <w:shd w:val="clear" w:color="auto" w:fill="auto"/>
            <w:vAlign w:val="center"/>
            <w:hideMark/>
          </w:tcPr>
          <w:p w14:paraId="0879346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29.3</w:t>
            </w:r>
          </w:p>
        </w:tc>
        <w:tc>
          <w:tcPr>
            <w:tcW w:w="718" w:type="pct"/>
            <w:shd w:val="clear" w:color="auto" w:fill="auto"/>
            <w:vAlign w:val="center"/>
            <w:hideMark/>
          </w:tcPr>
          <w:p w14:paraId="2CDBACD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46.6%</w:t>
            </w:r>
          </w:p>
        </w:tc>
      </w:tr>
      <w:tr w:rsidR="00205B53" w:rsidRPr="00205B53" w14:paraId="128A89BE" w14:textId="77777777" w:rsidTr="00205B53">
        <w:trPr>
          <w:trHeight w:val="735"/>
        </w:trPr>
        <w:tc>
          <w:tcPr>
            <w:tcW w:w="517" w:type="pct"/>
            <w:shd w:val="clear" w:color="auto" w:fill="auto"/>
            <w:vAlign w:val="center"/>
            <w:hideMark/>
          </w:tcPr>
          <w:p w14:paraId="56EAD71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31 05 10</w:t>
            </w:r>
          </w:p>
        </w:tc>
        <w:tc>
          <w:tcPr>
            <w:tcW w:w="2328" w:type="pct"/>
            <w:shd w:val="clear" w:color="auto" w:fill="auto"/>
            <w:vAlign w:val="center"/>
            <w:hideMark/>
          </w:tcPr>
          <w:p w14:paraId="0A4AB25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მეფუტკრეობის სასოფლო-სამეურნეო კოოპერატივების მხარდაჭერა</w:t>
            </w:r>
          </w:p>
        </w:tc>
        <w:tc>
          <w:tcPr>
            <w:tcW w:w="718" w:type="pct"/>
            <w:shd w:val="clear" w:color="auto" w:fill="auto"/>
            <w:vAlign w:val="center"/>
            <w:hideMark/>
          </w:tcPr>
          <w:p w14:paraId="6EA8F01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58.0</w:t>
            </w:r>
          </w:p>
        </w:tc>
        <w:tc>
          <w:tcPr>
            <w:tcW w:w="718" w:type="pct"/>
            <w:shd w:val="clear" w:color="auto" w:fill="auto"/>
            <w:vAlign w:val="center"/>
            <w:hideMark/>
          </w:tcPr>
          <w:p w14:paraId="6210D5C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27.3</w:t>
            </w:r>
          </w:p>
        </w:tc>
        <w:tc>
          <w:tcPr>
            <w:tcW w:w="718" w:type="pct"/>
            <w:shd w:val="clear" w:color="auto" w:fill="auto"/>
            <w:vAlign w:val="center"/>
            <w:hideMark/>
          </w:tcPr>
          <w:p w14:paraId="3AE5877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47.1%</w:t>
            </w:r>
          </w:p>
        </w:tc>
      </w:tr>
      <w:tr w:rsidR="00205B53" w:rsidRPr="00205B53" w14:paraId="1AA5701F" w14:textId="77777777" w:rsidTr="00205B53">
        <w:trPr>
          <w:trHeight w:val="315"/>
        </w:trPr>
        <w:tc>
          <w:tcPr>
            <w:tcW w:w="517" w:type="pct"/>
            <w:shd w:val="clear" w:color="auto" w:fill="auto"/>
            <w:vAlign w:val="center"/>
            <w:hideMark/>
          </w:tcPr>
          <w:p w14:paraId="67D309A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625238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9D0DB2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58.0</w:t>
            </w:r>
          </w:p>
        </w:tc>
        <w:tc>
          <w:tcPr>
            <w:tcW w:w="718" w:type="pct"/>
            <w:shd w:val="clear" w:color="auto" w:fill="auto"/>
            <w:vAlign w:val="center"/>
            <w:hideMark/>
          </w:tcPr>
          <w:p w14:paraId="5C74D46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27.3</w:t>
            </w:r>
          </w:p>
        </w:tc>
        <w:tc>
          <w:tcPr>
            <w:tcW w:w="718" w:type="pct"/>
            <w:shd w:val="clear" w:color="auto" w:fill="auto"/>
            <w:vAlign w:val="center"/>
            <w:hideMark/>
          </w:tcPr>
          <w:p w14:paraId="0904DD2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47.1%</w:t>
            </w:r>
          </w:p>
        </w:tc>
      </w:tr>
      <w:tr w:rsidR="00205B53" w:rsidRPr="00205B53" w14:paraId="499C5CDB" w14:textId="77777777" w:rsidTr="00205B53">
        <w:trPr>
          <w:trHeight w:val="300"/>
        </w:trPr>
        <w:tc>
          <w:tcPr>
            <w:tcW w:w="517" w:type="pct"/>
            <w:shd w:val="clear" w:color="auto" w:fill="auto"/>
            <w:vAlign w:val="center"/>
            <w:hideMark/>
          </w:tcPr>
          <w:p w14:paraId="57CB234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7149E8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D135F9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58.0</w:t>
            </w:r>
          </w:p>
        </w:tc>
        <w:tc>
          <w:tcPr>
            <w:tcW w:w="718" w:type="pct"/>
            <w:shd w:val="clear" w:color="auto" w:fill="auto"/>
            <w:vAlign w:val="center"/>
            <w:hideMark/>
          </w:tcPr>
          <w:p w14:paraId="4B45F71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27.3</w:t>
            </w:r>
          </w:p>
        </w:tc>
        <w:tc>
          <w:tcPr>
            <w:tcW w:w="718" w:type="pct"/>
            <w:shd w:val="clear" w:color="auto" w:fill="auto"/>
            <w:vAlign w:val="center"/>
            <w:hideMark/>
          </w:tcPr>
          <w:p w14:paraId="56244C9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47.1%</w:t>
            </w:r>
          </w:p>
        </w:tc>
      </w:tr>
      <w:tr w:rsidR="00205B53" w:rsidRPr="00205B53" w14:paraId="5CBA3FFB" w14:textId="77777777" w:rsidTr="00205B53">
        <w:trPr>
          <w:trHeight w:val="735"/>
        </w:trPr>
        <w:tc>
          <w:tcPr>
            <w:tcW w:w="517" w:type="pct"/>
            <w:shd w:val="clear" w:color="auto" w:fill="auto"/>
            <w:vAlign w:val="center"/>
            <w:hideMark/>
          </w:tcPr>
          <w:p w14:paraId="0EA3296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31 05 11</w:t>
            </w:r>
          </w:p>
        </w:tc>
        <w:tc>
          <w:tcPr>
            <w:tcW w:w="2328" w:type="pct"/>
            <w:shd w:val="clear" w:color="auto" w:fill="auto"/>
            <w:vAlign w:val="center"/>
            <w:hideMark/>
          </w:tcPr>
          <w:p w14:paraId="247756B1"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სასოფლო-სამეურნეო კოოპერატივების ინფრასტრუქტურული განვითარება</w:t>
            </w:r>
          </w:p>
        </w:tc>
        <w:tc>
          <w:tcPr>
            <w:tcW w:w="718" w:type="pct"/>
            <w:shd w:val="clear" w:color="auto" w:fill="auto"/>
            <w:vAlign w:val="center"/>
            <w:hideMark/>
          </w:tcPr>
          <w:p w14:paraId="11457FB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1,510.0</w:t>
            </w:r>
          </w:p>
        </w:tc>
        <w:tc>
          <w:tcPr>
            <w:tcW w:w="718" w:type="pct"/>
            <w:shd w:val="clear" w:color="auto" w:fill="auto"/>
            <w:vAlign w:val="center"/>
            <w:hideMark/>
          </w:tcPr>
          <w:p w14:paraId="3241914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247.7</w:t>
            </w:r>
          </w:p>
        </w:tc>
        <w:tc>
          <w:tcPr>
            <w:tcW w:w="718" w:type="pct"/>
            <w:shd w:val="clear" w:color="auto" w:fill="auto"/>
            <w:vAlign w:val="center"/>
            <w:hideMark/>
          </w:tcPr>
          <w:p w14:paraId="186E5B8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16.4%</w:t>
            </w:r>
          </w:p>
        </w:tc>
      </w:tr>
      <w:tr w:rsidR="00205B53" w:rsidRPr="00205B53" w14:paraId="7EF7A33C" w14:textId="77777777" w:rsidTr="00205B53">
        <w:trPr>
          <w:trHeight w:val="315"/>
        </w:trPr>
        <w:tc>
          <w:tcPr>
            <w:tcW w:w="517" w:type="pct"/>
            <w:shd w:val="clear" w:color="auto" w:fill="auto"/>
            <w:vAlign w:val="center"/>
            <w:hideMark/>
          </w:tcPr>
          <w:p w14:paraId="7035564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93BB05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1E7FB0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1,505.0</w:t>
            </w:r>
          </w:p>
        </w:tc>
        <w:tc>
          <w:tcPr>
            <w:tcW w:w="718" w:type="pct"/>
            <w:shd w:val="clear" w:color="auto" w:fill="auto"/>
            <w:vAlign w:val="center"/>
            <w:hideMark/>
          </w:tcPr>
          <w:p w14:paraId="0B97039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247.7</w:t>
            </w:r>
          </w:p>
        </w:tc>
        <w:tc>
          <w:tcPr>
            <w:tcW w:w="718" w:type="pct"/>
            <w:shd w:val="clear" w:color="auto" w:fill="auto"/>
            <w:vAlign w:val="center"/>
            <w:hideMark/>
          </w:tcPr>
          <w:p w14:paraId="3B71272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16.5%</w:t>
            </w:r>
          </w:p>
        </w:tc>
      </w:tr>
      <w:tr w:rsidR="00205B53" w:rsidRPr="00205B53" w14:paraId="3A11ADED" w14:textId="77777777" w:rsidTr="00205B53">
        <w:trPr>
          <w:trHeight w:val="300"/>
        </w:trPr>
        <w:tc>
          <w:tcPr>
            <w:tcW w:w="517" w:type="pct"/>
            <w:shd w:val="clear" w:color="auto" w:fill="auto"/>
            <w:vAlign w:val="center"/>
            <w:hideMark/>
          </w:tcPr>
          <w:p w14:paraId="7D3E2B1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508A3D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4781704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1,505.0</w:t>
            </w:r>
          </w:p>
        </w:tc>
        <w:tc>
          <w:tcPr>
            <w:tcW w:w="718" w:type="pct"/>
            <w:shd w:val="clear" w:color="auto" w:fill="auto"/>
            <w:vAlign w:val="center"/>
            <w:hideMark/>
          </w:tcPr>
          <w:p w14:paraId="4BBC339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247.7</w:t>
            </w:r>
          </w:p>
        </w:tc>
        <w:tc>
          <w:tcPr>
            <w:tcW w:w="718" w:type="pct"/>
            <w:shd w:val="clear" w:color="auto" w:fill="auto"/>
            <w:vAlign w:val="center"/>
            <w:hideMark/>
          </w:tcPr>
          <w:p w14:paraId="0E14411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16.5%</w:t>
            </w:r>
          </w:p>
        </w:tc>
      </w:tr>
      <w:tr w:rsidR="00205B53" w:rsidRPr="00205B53" w14:paraId="16E7B3F5" w14:textId="77777777" w:rsidTr="00205B53">
        <w:trPr>
          <w:trHeight w:val="300"/>
        </w:trPr>
        <w:tc>
          <w:tcPr>
            <w:tcW w:w="517" w:type="pct"/>
            <w:shd w:val="clear" w:color="auto" w:fill="auto"/>
            <w:vAlign w:val="center"/>
            <w:hideMark/>
          </w:tcPr>
          <w:p w14:paraId="534A3B2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1CB5F9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220093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w:t>
            </w:r>
          </w:p>
        </w:tc>
        <w:tc>
          <w:tcPr>
            <w:tcW w:w="718" w:type="pct"/>
            <w:shd w:val="clear" w:color="auto" w:fill="auto"/>
            <w:vAlign w:val="center"/>
            <w:hideMark/>
          </w:tcPr>
          <w:p w14:paraId="320D59A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4534D54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0B371D8D" w14:textId="77777777" w:rsidTr="00205B53">
        <w:trPr>
          <w:trHeight w:val="375"/>
        </w:trPr>
        <w:tc>
          <w:tcPr>
            <w:tcW w:w="517" w:type="pct"/>
            <w:shd w:val="clear" w:color="auto" w:fill="auto"/>
            <w:vAlign w:val="center"/>
            <w:hideMark/>
          </w:tcPr>
          <w:p w14:paraId="51EF6E5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31 05 12</w:t>
            </w:r>
          </w:p>
        </w:tc>
        <w:tc>
          <w:tcPr>
            <w:tcW w:w="2328" w:type="pct"/>
            <w:shd w:val="clear" w:color="auto" w:fill="auto"/>
            <w:vAlign w:val="center"/>
            <w:hideMark/>
          </w:tcPr>
          <w:p w14:paraId="696892C9"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აგროსექტორის განვითარების ხელშეწყობა</w:t>
            </w:r>
          </w:p>
        </w:tc>
        <w:tc>
          <w:tcPr>
            <w:tcW w:w="718" w:type="pct"/>
            <w:shd w:val="clear" w:color="auto" w:fill="auto"/>
            <w:vAlign w:val="center"/>
            <w:hideMark/>
          </w:tcPr>
          <w:p w14:paraId="6BD4160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6,280.0</w:t>
            </w:r>
          </w:p>
        </w:tc>
        <w:tc>
          <w:tcPr>
            <w:tcW w:w="718" w:type="pct"/>
            <w:shd w:val="clear" w:color="auto" w:fill="auto"/>
            <w:vAlign w:val="center"/>
            <w:hideMark/>
          </w:tcPr>
          <w:p w14:paraId="425E627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4,193.0</w:t>
            </w:r>
          </w:p>
        </w:tc>
        <w:tc>
          <w:tcPr>
            <w:tcW w:w="718" w:type="pct"/>
            <w:shd w:val="clear" w:color="auto" w:fill="auto"/>
            <w:vAlign w:val="center"/>
            <w:hideMark/>
          </w:tcPr>
          <w:p w14:paraId="39F51BC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66.8%</w:t>
            </w:r>
          </w:p>
        </w:tc>
      </w:tr>
      <w:tr w:rsidR="00205B53" w:rsidRPr="00205B53" w14:paraId="68B62DA6" w14:textId="77777777" w:rsidTr="00205B53">
        <w:trPr>
          <w:trHeight w:val="315"/>
        </w:trPr>
        <w:tc>
          <w:tcPr>
            <w:tcW w:w="517" w:type="pct"/>
            <w:shd w:val="clear" w:color="auto" w:fill="auto"/>
            <w:vAlign w:val="center"/>
            <w:hideMark/>
          </w:tcPr>
          <w:p w14:paraId="5C755A8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D1FB32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427E60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5,675.0</w:t>
            </w:r>
          </w:p>
        </w:tc>
        <w:tc>
          <w:tcPr>
            <w:tcW w:w="718" w:type="pct"/>
            <w:shd w:val="clear" w:color="auto" w:fill="auto"/>
            <w:vAlign w:val="center"/>
            <w:hideMark/>
          </w:tcPr>
          <w:p w14:paraId="69AFBF9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4,102.2</w:t>
            </w:r>
          </w:p>
        </w:tc>
        <w:tc>
          <w:tcPr>
            <w:tcW w:w="718" w:type="pct"/>
            <w:shd w:val="clear" w:color="auto" w:fill="auto"/>
            <w:vAlign w:val="center"/>
            <w:hideMark/>
          </w:tcPr>
          <w:p w14:paraId="16557D5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72.3%</w:t>
            </w:r>
          </w:p>
        </w:tc>
      </w:tr>
      <w:tr w:rsidR="00205B53" w:rsidRPr="00205B53" w14:paraId="78A69FE5" w14:textId="77777777" w:rsidTr="00205B53">
        <w:trPr>
          <w:trHeight w:val="300"/>
        </w:trPr>
        <w:tc>
          <w:tcPr>
            <w:tcW w:w="517" w:type="pct"/>
            <w:shd w:val="clear" w:color="auto" w:fill="auto"/>
            <w:vAlign w:val="center"/>
            <w:hideMark/>
          </w:tcPr>
          <w:p w14:paraId="3002183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B68BB5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BE7067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5,675.0</w:t>
            </w:r>
          </w:p>
        </w:tc>
        <w:tc>
          <w:tcPr>
            <w:tcW w:w="718" w:type="pct"/>
            <w:shd w:val="clear" w:color="auto" w:fill="auto"/>
            <w:vAlign w:val="center"/>
            <w:hideMark/>
          </w:tcPr>
          <w:p w14:paraId="48F0D11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4,102.2</w:t>
            </w:r>
          </w:p>
        </w:tc>
        <w:tc>
          <w:tcPr>
            <w:tcW w:w="718" w:type="pct"/>
            <w:shd w:val="clear" w:color="auto" w:fill="auto"/>
            <w:vAlign w:val="center"/>
            <w:hideMark/>
          </w:tcPr>
          <w:p w14:paraId="599307F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72.3%</w:t>
            </w:r>
          </w:p>
        </w:tc>
      </w:tr>
      <w:tr w:rsidR="00205B53" w:rsidRPr="00205B53" w14:paraId="35395783" w14:textId="77777777" w:rsidTr="00205B53">
        <w:trPr>
          <w:trHeight w:val="300"/>
        </w:trPr>
        <w:tc>
          <w:tcPr>
            <w:tcW w:w="517" w:type="pct"/>
            <w:shd w:val="clear" w:color="auto" w:fill="auto"/>
            <w:vAlign w:val="center"/>
            <w:hideMark/>
          </w:tcPr>
          <w:p w14:paraId="2B51015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DAE194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7B0CF0D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605.0</w:t>
            </w:r>
          </w:p>
        </w:tc>
        <w:tc>
          <w:tcPr>
            <w:tcW w:w="718" w:type="pct"/>
            <w:shd w:val="clear" w:color="auto" w:fill="auto"/>
            <w:vAlign w:val="center"/>
            <w:hideMark/>
          </w:tcPr>
          <w:p w14:paraId="3A7F5FF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90.7</w:t>
            </w:r>
          </w:p>
        </w:tc>
        <w:tc>
          <w:tcPr>
            <w:tcW w:w="718" w:type="pct"/>
            <w:shd w:val="clear" w:color="auto" w:fill="auto"/>
            <w:vAlign w:val="center"/>
            <w:hideMark/>
          </w:tcPr>
          <w:p w14:paraId="439138B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15.0%</w:t>
            </w:r>
          </w:p>
        </w:tc>
      </w:tr>
      <w:tr w:rsidR="00205B53" w:rsidRPr="00205B53" w14:paraId="7016CC5D" w14:textId="77777777" w:rsidTr="00205B53">
        <w:trPr>
          <w:trHeight w:val="735"/>
        </w:trPr>
        <w:tc>
          <w:tcPr>
            <w:tcW w:w="517" w:type="pct"/>
            <w:shd w:val="clear" w:color="auto" w:fill="auto"/>
            <w:vAlign w:val="center"/>
            <w:hideMark/>
          </w:tcPr>
          <w:p w14:paraId="73DF1BA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lastRenderedPageBreak/>
              <w:t>31 05 12 01</w:t>
            </w:r>
          </w:p>
        </w:tc>
        <w:tc>
          <w:tcPr>
            <w:tcW w:w="2328" w:type="pct"/>
            <w:shd w:val="clear" w:color="auto" w:fill="auto"/>
            <w:vAlign w:val="center"/>
            <w:hideMark/>
          </w:tcPr>
          <w:p w14:paraId="51358294"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სოფლის მეურნეობის მოდერნიზაციის, ბაზარზე წვდომისა და მდგრადობის პროექტი (GEF, IFAD)</w:t>
            </w:r>
          </w:p>
        </w:tc>
        <w:tc>
          <w:tcPr>
            <w:tcW w:w="718" w:type="pct"/>
            <w:shd w:val="clear" w:color="auto" w:fill="auto"/>
            <w:vAlign w:val="center"/>
            <w:hideMark/>
          </w:tcPr>
          <w:p w14:paraId="0CDF539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3,205.0</w:t>
            </w:r>
          </w:p>
        </w:tc>
        <w:tc>
          <w:tcPr>
            <w:tcW w:w="718" w:type="pct"/>
            <w:shd w:val="clear" w:color="auto" w:fill="auto"/>
            <w:vAlign w:val="center"/>
            <w:hideMark/>
          </w:tcPr>
          <w:p w14:paraId="6E9689F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2,414.0</w:t>
            </w:r>
          </w:p>
        </w:tc>
        <w:tc>
          <w:tcPr>
            <w:tcW w:w="718" w:type="pct"/>
            <w:shd w:val="clear" w:color="auto" w:fill="auto"/>
            <w:vAlign w:val="center"/>
            <w:hideMark/>
          </w:tcPr>
          <w:p w14:paraId="2036C45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75.3%</w:t>
            </w:r>
          </w:p>
        </w:tc>
      </w:tr>
      <w:tr w:rsidR="00205B53" w:rsidRPr="00205B53" w14:paraId="04AFAB66" w14:textId="77777777" w:rsidTr="00205B53">
        <w:trPr>
          <w:trHeight w:val="315"/>
        </w:trPr>
        <w:tc>
          <w:tcPr>
            <w:tcW w:w="517" w:type="pct"/>
            <w:shd w:val="clear" w:color="auto" w:fill="auto"/>
            <w:vAlign w:val="center"/>
            <w:hideMark/>
          </w:tcPr>
          <w:p w14:paraId="35AB03A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CB8A8E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5335D5A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2,700.0</w:t>
            </w:r>
          </w:p>
        </w:tc>
        <w:tc>
          <w:tcPr>
            <w:tcW w:w="718" w:type="pct"/>
            <w:shd w:val="clear" w:color="auto" w:fill="auto"/>
            <w:vAlign w:val="center"/>
            <w:hideMark/>
          </w:tcPr>
          <w:p w14:paraId="5352592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2,323.3</w:t>
            </w:r>
          </w:p>
        </w:tc>
        <w:tc>
          <w:tcPr>
            <w:tcW w:w="718" w:type="pct"/>
            <w:shd w:val="clear" w:color="auto" w:fill="auto"/>
            <w:vAlign w:val="center"/>
            <w:hideMark/>
          </w:tcPr>
          <w:p w14:paraId="1934410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86.0%</w:t>
            </w:r>
          </w:p>
        </w:tc>
      </w:tr>
      <w:tr w:rsidR="00205B53" w:rsidRPr="00205B53" w14:paraId="52E94F4C" w14:textId="77777777" w:rsidTr="00205B53">
        <w:trPr>
          <w:trHeight w:val="300"/>
        </w:trPr>
        <w:tc>
          <w:tcPr>
            <w:tcW w:w="517" w:type="pct"/>
            <w:shd w:val="clear" w:color="auto" w:fill="auto"/>
            <w:vAlign w:val="center"/>
            <w:hideMark/>
          </w:tcPr>
          <w:p w14:paraId="624F133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EA0F07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4F34A8C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2,700.0</w:t>
            </w:r>
          </w:p>
        </w:tc>
        <w:tc>
          <w:tcPr>
            <w:tcW w:w="718" w:type="pct"/>
            <w:shd w:val="clear" w:color="auto" w:fill="auto"/>
            <w:vAlign w:val="center"/>
            <w:hideMark/>
          </w:tcPr>
          <w:p w14:paraId="323C3EC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2,323.3</w:t>
            </w:r>
          </w:p>
        </w:tc>
        <w:tc>
          <w:tcPr>
            <w:tcW w:w="718" w:type="pct"/>
            <w:shd w:val="clear" w:color="auto" w:fill="auto"/>
            <w:vAlign w:val="center"/>
            <w:hideMark/>
          </w:tcPr>
          <w:p w14:paraId="4C401EC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86.0%</w:t>
            </w:r>
          </w:p>
        </w:tc>
      </w:tr>
      <w:tr w:rsidR="00205B53" w:rsidRPr="00205B53" w14:paraId="32BD43A9" w14:textId="77777777" w:rsidTr="00205B53">
        <w:trPr>
          <w:trHeight w:val="300"/>
        </w:trPr>
        <w:tc>
          <w:tcPr>
            <w:tcW w:w="517" w:type="pct"/>
            <w:shd w:val="clear" w:color="auto" w:fill="auto"/>
            <w:vAlign w:val="center"/>
            <w:hideMark/>
          </w:tcPr>
          <w:p w14:paraId="5B93E76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4206D1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7B06316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505.0</w:t>
            </w:r>
          </w:p>
        </w:tc>
        <w:tc>
          <w:tcPr>
            <w:tcW w:w="718" w:type="pct"/>
            <w:shd w:val="clear" w:color="auto" w:fill="auto"/>
            <w:vAlign w:val="center"/>
            <w:hideMark/>
          </w:tcPr>
          <w:p w14:paraId="37A1DD5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90.7</w:t>
            </w:r>
          </w:p>
        </w:tc>
        <w:tc>
          <w:tcPr>
            <w:tcW w:w="718" w:type="pct"/>
            <w:shd w:val="clear" w:color="auto" w:fill="auto"/>
            <w:vAlign w:val="center"/>
            <w:hideMark/>
          </w:tcPr>
          <w:p w14:paraId="57B4160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18.0%</w:t>
            </w:r>
          </w:p>
        </w:tc>
      </w:tr>
      <w:tr w:rsidR="00205B53" w:rsidRPr="00205B53" w14:paraId="5FF9EA81" w14:textId="77777777" w:rsidTr="00205B53">
        <w:trPr>
          <w:trHeight w:val="1095"/>
        </w:trPr>
        <w:tc>
          <w:tcPr>
            <w:tcW w:w="517" w:type="pct"/>
            <w:shd w:val="clear" w:color="auto" w:fill="auto"/>
            <w:vAlign w:val="center"/>
            <w:hideMark/>
          </w:tcPr>
          <w:p w14:paraId="21D98AA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31 05 12 02</w:t>
            </w:r>
          </w:p>
        </w:tc>
        <w:tc>
          <w:tcPr>
            <w:tcW w:w="2328" w:type="pct"/>
            <w:shd w:val="clear" w:color="auto" w:fill="auto"/>
            <w:vAlign w:val="center"/>
            <w:hideMark/>
          </w:tcPr>
          <w:p w14:paraId="31A9F859"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სოფლის მეურნეობის მოდერნიზაციის, ბაზარზე წვდომისა და მდგრადობის პროექტის საგრანტო კომპონენტი (GEF, IFAD)</w:t>
            </w:r>
          </w:p>
        </w:tc>
        <w:tc>
          <w:tcPr>
            <w:tcW w:w="718" w:type="pct"/>
            <w:shd w:val="clear" w:color="auto" w:fill="auto"/>
            <w:vAlign w:val="center"/>
            <w:hideMark/>
          </w:tcPr>
          <w:p w14:paraId="60A93E9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2,000.0</w:t>
            </w:r>
          </w:p>
        </w:tc>
        <w:tc>
          <w:tcPr>
            <w:tcW w:w="718" w:type="pct"/>
            <w:shd w:val="clear" w:color="auto" w:fill="auto"/>
            <w:vAlign w:val="center"/>
            <w:hideMark/>
          </w:tcPr>
          <w:p w14:paraId="57D2A23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1,705.1</w:t>
            </w:r>
          </w:p>
        </w:tc>
        <w:tc>
          <w:tcPr>
            <w:tcW w:w="718" w:type="pct"/>
            <w:shd w:val="clear" w:color="auto" w:fill="auto"/>
            <w:vAlign w:val="center"/>
            <w:hideMark/>
          </w:tcPr>
          <w:p w14:paraId="46A5C16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85.3%</w:t>
            </w:r>
          </w:p>
        </w:tc>
      </w:tr>
      <w:tr w:rsidR="00205B53" w:rsidRPr="00205B53" w14:paraId="7C9E754E" w14:textId="77777777" w:rsidTr="00205B53">
        <w:trPr>
          <w:trHeight w:val="315"/>
        </w:trPr>
        <w:tc>
          <w:tcPr>
            <w:tcW w:w="517" w:type="pct"/>
            <w:shd w:val="clear" w:color="auto" w:fill="auto"/>
            <w:vAlign w:val="center"/>
            <w:hideMark/>
          </w:tcPr>
          <w:p w14:paraId="11A63F6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1DAA1B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B7AC0C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2,000.0</w:t>
            </w:r>
          </w:p>
        </w:tc>
        <w:tc>
          <w:tcPr>
            <w:tcW w:w="718" w:type="pct"/>
            <w:shd w:val="clear" w:color="auto" w:fill="auto"/>
            <w:vAlign w:val="center"/>
            <w:hideMark/>
          </w:tcPr>
          <w:p w14:paraId="1F4236D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1,705.1</w:t>
            </w:r>
          </w:p>
        </w:tc>
        <w:tc>
          <w:tcPr>
            <w:tcW w:w="718" w:type="pct"/>
            <w:shd w:val="clear" w:color="auto" w:fill="auto"/>
            <w:vAlign w:val="center"/>
            <w:hideMark/>
          </w:tcPr>
          <w:p w14:paraId="4A3F61F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85.3%</w:t>
            </w:r>
          </w:p>
        </w:tc>
      </w:tr>
      <w:tr w:rsidR="00205B53" w:rsidRPr="00205B53" w14:paraId="347E12EC" w14:textId="77777777" w:rsidTr="00205B53">
        <w:trPr>
          <w:trHeight w:val="300"/>
        </w:trPr>
        <w:tc>
          <w:tcPr>
            <w:tcW w:w="517" w:type="pct"/>
            <w:shd w:val="clear" w:color="auto" w:fill="auto"/>
            <w:vAlign w:val="center"/>
            <w:hideMark/>
          </w:tcPr>
          <w:p w14:paraId="6607281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B9A1D2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25E15E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2,000.0</w:t>
            </w:r>
          </w:p>
        </w:tc>
        <w:tc>
          <w:tcPr>
            <w:tcW w:w="718" w:type="pct"/>
            <w:shd w:val="clear" w:color="auto" w:fill="auto"/>
            <w:vAlign w:val="center"/>
            <w:hideMark/>
          </w:tcPr>
          <w:p w14:paraId="0E79F3A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1,705.1</w:t>
            </w:r>
          </w:p>
        </w:tc>
        <w:tc>
          <w:tcPr>
            <w:tcW w:w="718" w:type="pct"/>
            <w:shd w:val="clear" w:color="auto" w:fill="auto"/>
            <w:vAlign w:val="center"/>
            <w:hideMark/>
          </w:tcPr>
          <w:p w14:paraId="7784961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85.3%</w:t>
            </w:r>
          </w:p>
        </w:tc>
      </w:tr>
      <w:tr w:rsidR="00205B53" w:rsidRPr="00205B53" w14:paraId="7C99B03B" w14:textId="77777777" w:rsidTr="00205B53">
        <w:trPr>
          <w:trHeight w:val="735"/>
        </w:trPr>
        <w:tc>
          <w:tcPr>
            <w:tcW w:w="517" w:type="pct"/>
            <w:shd w:val="clear" w:color="auto" w:fill="auto"/>
            <w:vAlign w:val="center"/>
            <w:hideMark/>
          </w:tcPr>
          <w:p w14:paraId="63A8AE3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31 05 12 03</w:t>
            </w:r>
          </w:p>
        </w:tc>
        <w:tc>
          <w:tcPr>
            <w:tcW w:w="2328" w:type="pct"/>
            <w:shd w:val="clear" w:color="auto" w:fill="auto"/>
            <w:vAlign w:val="center"/>
            <w:hideMark/>
          </w:tcPr>
          <w:p w14:paraId="5931577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მერძევეობის დარგის მოდერნიზაციის და ბაზარზე წვდომის პროგრამა (DiMMA) (IFAD)</w:t>
            </w:r>
          </w:p>
        </w:tc>
        <w:tc>
          <w:tcPr>
            <w:tcW w:w="718" w:type="pct"/>
            <w:shd w:val="clear" w:color="auto" w:fill="auto"/>
            <w:vAlign w:val="center"/>
            <w:hideMark/>
          </w:tcPr>
          <w:p w14:paraId="54F4588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1,075.0</w:t>
            </w:r>
          </w:p>
        </w:tc>
        <w:tc>
          <w:tcPr>
            <w:tcW w:w="718" w:type="pct"/>
            <w:shd w:val="clear" w:color="auto" w:fill="auto"/>
            <w:vAlign w:val="center"/>
            <w:hideMark/>
          </w:tcPr>
          <w:p w14:paraId="3CF4072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73.8</w:t>
            </w:r>
          </w:p>
        </w:tc>
        <w:tc>
          <w:tcPr>
            <w:tcW w:w="718" w:type="pct"/>
            <w:shd w:val="clear" w:color="auto" w:fill="auto"/>
            <w:vAlign w:val="center"/>
            <w:hideMark/>
          </w:tcPr>
          <w:p w14:paraId="78C36F8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6.9%</w:t>
            </w:r>
          </w:p>
        </w:tc>
      </w:tr>
      <w:tr w:rsidR="00205B53" w:rsidRPr="00205B53" w14:paraId="7AADEA1B" w14:textId="77777777" w:rsidTr="00205B53">
        <w:trPr>
          <w:trHeight w:val="315"/>
        </w:trPr>
        <w:tc>
          <w:tcPr>
            <w:tcW w:w="517" w:type="pct"/>
            <w:shd w:val="clear" w:color="auto" w:fill="auto"/>
            <w:vAlign w:val="center"/>
            <w:hideMark/>
          </w:tcPr>
          <w:p w14:paraId="2F0AB7C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938256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9FED1E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975.0</w:t>
            </w:r>
          </w:p>
        </w:tc>
        <w:tc>
          <w:tcPr>
            <w:tcW w:w="718" w:type="pct"/>
            <w:shd w:val="clear" w:color="auto" w:fill="auto"/>
            <w:vAlign w:val="center"/>
            <w:hideMark/>
          </w:tcPr>
          <w:p w14:paraId="0FC778B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73.8</w:t>
            </w:r>
          </w:p>
        </w:tc>
        <w:tc>
          <w:tcPr>
            <w:tcW w:w="718" w:type="pct"/>
            <w:shd w:val="clear" w:color="auto" w:fill="auto"/>
            <w:vAlign w:val="center"/>
            <w:hideMark/>
          </w:tcPr>
          <w:p w14:paraId="726DD5B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7.6%</w:t>
            </w:r>
          </w:p>
        </w:tc>
      </w:tr>
      <w:tr w:rsidR="00205B53" w:rsidRPr="00205B53" w14:paraId="3FC10335" w14:textId="77777777" w:rsidTr="00205B53">
        <w:trPr>
          <w:trHeight w:val="300"/>
        </w:trPr>
        <w:tc>
          <w:tcPr>
            <w:tcW w:w="517" w:type="pct"/>
            <w:shd w:val="clear" w:color="auto" w:fill="auto"/>
            <w:vAlign w:val="center"/>
            <w:hideMark/>
          </w:tcPr>
          <w:p w14:paraId="7CFB196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80A472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4D59838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975.0</w:t>
            </w:r>
          </w:p>
        </w:tc>
        <w:tc>
          <w:tcPr>
            <w:tcW w:w="718" w:type="pct"/>
            <w:shd w:val="clear" w:color="auto" w:fill="auto"/>
            <w:vAlign w:val="center"/>
            <w:hideMark/>
          </w:tcPr>
          <w:p w14:paraId="7E18C23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73.8</w:t>
            </w:r>
          </w:p>
        </w:tc>
        <w:tc>
          <w:tcPr>
            <w:tcW w:w="718" w:type="pct"/>
            <w:shd w:val="clear" w:color="auto" w:fill="auto"/>
            <w:vAlign w:val="center"/>
            <w:hideMark/>
          </w:tcPr>
          <w:p w14:paraId="16E08E5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7.6%</w:t>
            </w:r>
          </w:p>
        </w:tc>
      </w:tr>
      <w:tr w:rsidR="00205B53" w:rsidRPr="00205B53" w14:paraId="5AB610A5" w14:textId="77777777" w:rsidTr="00205B53">
        <w:trPr>
          <w:trHeight w:val="300"/>
        </w:trPr>
        <w:tc>
          <w:tcPr>
            <w:tcW w:w="517" w:type="pct"/>
            <w:shd w:val="clear" w:color="auto" w:fill="auto"/>
            <w:vAlign w:val="center"/>
            <w:hideMark/>
          </w:tcPr>
          <w:p w14:paraId="6AA4E82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36B59E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8654AD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c>
          <w:tcPr>
            <w:tcW w:w="718" w:type="pct"/>
            <w:shd w:val="clear" w:color="auto" w:fill="auto"/>
            <w:vAlign w:val="center"/>
            <w:hideMark/>
          </w:tcPr>
          <w:p w14:paraId="40F5C67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2FCCB12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7EC0C384" w14:textId="77777777" w:rsidTr="00205B53">
        <w:trPr>
          <w:trHeight w:val="1095"/>
        </w:trPr>
        <w:tc>
          <w:tcPr>
            <w:tcW w:w="517" w:type="pct"/>
            <w:shd w:val="clear" w:color="auto" w:fill="auto"/>
            <w:vAlign w:val="center"/>
            <w:hideMark/>
          </w:tcPr>
          <w:p w14:paraId="15A9691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31 05 18</w:t>
            </w:r>
          </w:p>
        </w:tc>
        <w:tc>
          <w:tcPr>
            <w:tcW w:w="2328" w:type="pct"/>
            <w:shd w:val="clear" w:color="auto" w:fill="auto"/>
            <w:vAlign w:val="center"/>
            <w:hideMark/>
          </w:tcPr>
          <w:p w14:paraId="1F31D826"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პირველადი მოხმარების სასურსათო პროდუქტებზე ფასების შენარჩუნების სახელმწიფო პროგრამა</w:t>
            </w:r>
          </w:p>
        </w:tc>
        <w:tc>
          <w:tcPr>
            <w:tcW w:w="718" w:type="pct"/>
            <w:shd w:val="clear" w:color="auto" w:fill="auto"/>
            <w:vAlign w:val="center"/>
            <w:hideMark/>
          </w:tcPr>
          <w:p w14:paraId="563DEB2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1,000.0</w:t>
            </w:r>
          </w:p>
        </w:tc>
        <w:tc>
          <w:tcPr>
            <w:tcW w:w="718" w:type="pct"/>
            <w:shd w:val="clear" w:color="auto" w:fill="auto"/>
            <w:vAlign w:val="center"/>
            <w:hideMark/>
          </w:tcPr>
          <w:p w14:paraId="2072ACE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c>
          <w:tcPr>
            <w:tcW w:w="718" w:type="pct"/>
            <w:shd w:val="clear" w:color="auto" w:fill="auto"/>
            <w:vAlign w:val="center"/>
            <w:hideMark/>
          </w:tcPr>
          <w:p w14:paraId="6A5FF82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r>
      <w:tr w:rsidR="00205B53" w:rsidRPr="00205B53" w14:paraId="6FA4E4C8" w14:textId="77777777" w:rsidTr="00205B53">
        <w:trPr>
          <w:trHeight w:val="315"/>
        </w:trPr>
        <w:tc>
          <w:tcPr>
            <w:tcW w:w="517" w:type="pct"/>
            <w:shd w:val="clear" w:color="auto" w:fill="auto"/>
            <w:vAlign w:val="center"/>
            <w:hideMark/>
          </w:tcPr>
          <w:p w14:paraId="441991B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3F90A5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40F00D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1,000.0</w:t>
            </w:r>
          </w:p>
        </w:tc>
        <w:tc>
          <w:tcPr>
            <w:tcW w:w="718" w:type="pct"/>
            <w:shd w:val="clear" w:color="auto" w:fill="auto"/>
            <w:vAlign w:val="center"/>
            <w:hideMark/>
          </w:tcPr>
          <w:p w14:paraId="6EA0831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1ED1BF4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5C315F14" w14:textId="77777777" w:rsidTr="00205B53">
        <w:trPr>
          <w:trHeight w:val="300"/>
        </w:trPr>
        <w:tc>
          <w:tcPr>
            <w:tcW w:w="517" w:type="pct"/>
            <w:shd w:val="clear" w:color="auto" w:fill="auto"/>
            <w:vAlign w:val="center"/>
            <w:hideMark/>
          </w:tcPr>
          <w:p w14:paraId="23E9B78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831AA9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046AAE8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1,000.0</w:t>
            </w:r>
          </w:p>
        </w:tc>
        <w:tc>
          <w:tcPr>
            <w:tcW w:w="718" w:type="pct"/>
            <w:shd w:val="clear" w:color="auto" w:fill="auto"/>
            <w:vAlign w:val="center"/>
            <w:hideMark/>
          </w:tcPr>
          <w:p w14:paraId="0BB5A5E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52A9EE8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791EB63C" w14:textId="77777777" w:rsidTr="00205B53">
        <w:trPr>
          <w:trHeight w:val="375"/>
        </w:trPr>
        <w:tc>
          <w:tcPr>
            <w:tcW w:w="517" w:type="pct"/>
            <w:shd w:val="clear" w:color="auto" w:fill="auto"/>
            <w:vAlign w:val="center"/>
            <w:hideMark/>
          </w:tcPr>
          <w:p w14:paraId="6D19638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31 06</w:t>
            </w:r>
          </w:p>
        </w:tc>
        <w:tc>
          <w:tcPr>
            <w:tcW w:w="2328" w:type="pct"/>
            <w:shd w:val="clear" w:color="auto" w:fill="auto"/>
            <w:vAlign w:val="center"/>
            <w:hideMark/>
          </w:tcPr>
          <w:p w14:paraId="020BDCA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სამელიორაციო სისტემების მოდერნიზაცია</w:t>
            </w:r>
          </w:p>
        </w:tc>
        <w:tc>
          <w:tcPr>
            <w:tcW w:w="718" w:type="pct"/>
            <w:shd w:val="clear" w:color="auto" w:fill="auto"/>
            <w:vAlign w:val="center"/>
            <w:hideMark/>
          </w:tcPr>
          <w:p w14:paraId="1C1DC05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9,830.0</w:t>
            </w:r>
          </w:p>
        </w:tc>
        <w:tc>
          <w:tcPr>
            <w:tcW w:w="718" w:type="pct"/>
            <w:shd w:val="clear" w:color="auto" w:fill="auto"/>
            <w:vAlign w:val="center"/>
            <w:hideMark/>
          </w:tcPr>
          <w:p w14:paraId="3C68041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8,023.8</w:t>
            </w:r>
          </w:p>
        </w:tc>
        <w:tc>
          <w:tcPr>
            <w:tcW w:w="718" w:type="pct"/>
            <w:shd w:val="clear" w:color="auto" w:fill="auto"/>
            <w:vAlign w:val="center"/>
            <w:hideMark/>
          </w:tcPr>
          <w:p w14:paraId="7D71282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81.6%</w:t>
            </w:r>
          </w:p>
        </w:tc>
      </w:tr>
      <w:tr w:rsidR="00205B53" w:rsidRPr="00205B53" w14:paraId="3D5E03E2" w14:textId="77777777" w:rsidTr="00205B53">
        <w:trPr>
          <w:trHeight w:val="315"/>
        </w:trPr>
        <w:tc>
          <w:tcPr>
            <w:tcW w:w="517" w:type="pct"/>
            <w:shd w:val="clear" w:color="auto" w:fill="auto"/>
            <w:vAlign w:val="center"/>
            <w:hideMark/>
          </w:tcPr>
          <w:p w14:paraId="2A421A0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4EE411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344A79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9,600.0</w:t>
            </w:r>
          </w:p>
        </w:tc>
        <w:tc>
          <w:tcPr>
            <w:tcW w:w="718" w:type="pct"/>
            <w:shd w:val="clear" w:color="auto" w:fill="auto"/>
            <w:vAlign w:val="center"/>
            <w:hideMark/>
          </w:tcPr>
          <w:p w14:paraId="7BDE0C3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8,014.8</w:t>
            </w:r>
          </w:p>
        </w:tc>
        <w:tc>
          <w:tcPr>
            <w:tcW w:w="718" w:type="pct"/>
            <w:shd w:val="clear" w:color="auto" w:fill="auto"/>
            <w:vAlign w:val="center"/>
            <w:hideMark/>
          </w:tcPr>
          <w:p w14:paraId="10879B5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83.5%</w:t>
            </w:r>
          </w:p>
        </w:tc>
      </w:tr>
      <w:tr w:rsidR="00205B53" w:rsidRPr="00205B53" w14:paraId="2706A5AF" w14:textId="77777777" w:rsidTr="00205B53">
        <w:trPr>
          <w:trHeight w:val="300"/>
        </w:trPr>
        <w:tc>
          <w:tcPr>
            <w:tcW w:w="517" w:type="pct"/>
            <w:shd w:val="clear" w:color="auto" w:fill="auto"/>
            <w:vAlign w:val="center"/>
            <w:hideMark/>
          </w:tcPr>
          <w:p w14:paraId="5AC7DB4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0350FE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4EAF350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4,000.0</w:t>
            </w:r>
          </w:p>
        </w:tc>
        <w:tc>
          <w:tcPr>
            <w:tcW w:w="718" w:type="pct"/>
            <w:shd w:val="clear" w:color="auto" w:fill="auto"/>
            <w:vAlign w:val="center"/>
            <w:hideMark/>
          </w:tcPr>
          <w:p w14:paraId="32933FC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4,000.0</w:t>
            </w:r>
          </w:p>
        </w:tc>
        <w:tc>
          <w:tcPr>
            <w:tcW w:w="718" w:type="pct"/>
            <w:shd w:val="clear" w:color="auto" w:fill="auto"/>
            <w:vAlign w:val="center"/>
            <w:hideMark/>
          </w:tcPr>
          <w:p w14:paraId="5602085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3A2C1868" w14:textId="77777777" w:rsidTr="00205B53">
        <w:trPr>
          <w:trHeight w:val="300"/>
        </w:trPr>
        <w:tc>
          <w:tcPr>
            <w:tcW w:w="517" w:type="pct"/>
            <w:shd w:val="clear" w:color="auto" w:fill="auto"/>
            <w:vAlign w:val="center"/>
            <w:hideMark/>
          </w:tcPr>
          <w:p w14:paraId="450EE74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7CAFA7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0F85EA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5,600.0</w:t>
            </w:r>
          </w:p>
        </w:tc>
        <w:tc>
          <w:tcPr>
            <w:tcW w:w="718" w:type="pct"/>
            <w:shd w:val="clear" w:color="auto" w:fill="auto"/>
            <w:vAlign w:val="center"/>
            <w:hideMark/>
          </w:tcPr>
          <w:p w14:paraId="035342C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4,014.8</w:t>
            </w:r>
          </w:p>
        </w:tc>
        <w:tc>
          <w:tcPr>
            <w:tcW w:w="718" w:type="pct"/>
            <w:shd w:val="clear" w:color="auto" w:fill="auto"/>
            <w:vAlign w:val="center"/>
            <w:hideMark/>
          </w:tcPr>
          <w:p w14:paraId="2C364CC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71.7%</w:t>
            </w:r>
          </w:p>
        </w:tc>
      </w:tr>
      <w:tr w:rsidR="00205B53" w:rsidRPr="00205B53" w14:paraId="766BCD73" w14:textId="77777777" w:rsidTr="00205B53">
        <w:trPr>
          <w:trHeight w:val="300"/>
        </w:trPr>
        <w:tc>
          <w:tcPr>
            <w:tcW w:w="517" w:type="pct"/>
            <w:shd w:val="clear" w:color="auto" w:fill="auto"/>
            <w:vAlign w:val="center"/>
            <w:hideMark/>
          </w:tcPr>
          <w:p w14:paraId="48B11B6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D75458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26F89F8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230.0</w:t>
            </w:r>
          </w:p>
        </w:tc>
        <w:tc>
          <w:tcPr>
            <w:tcW w:w="718" w:type="pct"/>
            <w:shd w:val="clear" w:color="auto" w:fill="auto"/>
            <w:vAlign w:val="center"/>
            <w:hideMark/>
          </w:tcPr>
          <w:p w14:paraId="2B0D28A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9.0</w:t>
            </w:r>
          </w:p>
        </w:tc>
        <w:tc>
          <w:tcPr>
            <w:tcW w:w="718" w:type="pct"/>
            <w:shd w:val="clear" w:color="auto" w:fill="auto"/>
            <w:vAlign w:val="center"/>
            <w:hideMark/>
          </w:tcPr>
          <w:p w14:paraId="32DD7F5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3.9%</w:t>
            </w:r>
          </w:p>
        </w:tc>
      </w:tr>
      <w:tr w:rsidR="00205B53" w:rsidRPr="00205B53" w14:paraId="43D56623" w14:textId="77777777" w:rsidTr="00205B53">
        <w:trPr>
          <w:trHeight w:val="735"/>
        </w:trPr>
        <w:tc>
          <w:tcPr>
            <w:tcW w:w="517" w:type="pct"/>
            <w:shd w:val="clear" w:color="auto" w:fill="auto"/>
            <w:vAlign w:val="center"/>
            <w:hideMark/>
          </w:tcPr>
          <w:p w14:paraId="20B5BD9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31 06 01</w:t>
            </w:r>
          </w:p>
        </w:tc>
        <w:tc>
          <w:tcPr>
            <w:tcW w:w="2328" w:type="pct"/>
            <w:shd w:val="clear" w:color="auto" w:fill="auto"/>
            <w:vAlign w:val="center"/>
            <w:hideMark/>
          </w:tcPr>
          <w:p w14:paraId="77376421"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სამელიორაციო სისტემების რეაბილიტაცია და ტექნიკის შეძენა</w:t>
            </w:r>
          </w:p>
        </w:tc>
        <w:tc>
          <w:tcPr>
            <w:tcW w:w="718" w:type="pct"/>
            <w:shd w:val="clear" w:color="auto" w:fill="auto"/>
            <w:vAlign w:val="center"/>
            <w:hideMark/>
          </w:tcPr>
          <w:p w14:paraId="2309461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3,550.0</w:t>
            </w:r>
          </w:p>
        </w:tc>
        <w:tc>
          <w:tcPr>
            <w:tcW w:w="718" w:type="pct"/>
            <w:shd w:val="clear" w:color="auto" w:fill="auto"/>
            <w:vAlign w:val="center"/>
            <w:hideMark/>
          </w:tcPr>
          <w:p w14:paraId="35D3B7C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3,550.0</w:t>
            </w:r>
          </w:p>
        </w:tc>
        <w:tc>
          <w:tcPr>
            <w:tcW w:w="718" w:type="pct"/>
            <w:shd w:val="clear" w:color="auto" w:fill="auto"/>
            <w:vAlign w:val="center"/>
            <w:hideMark/>
          </w:tcPr>
          <w:p w14:paraId="163D2C3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w:t>
            </w:r>
          </w:p>
        </w:tc>
      </w:tr>
      <w:tr w:rsidR="00205B53" w:rsidRPr="00205B53" w14:paraId="6D5801EC" w14:textId="77777777" w:rsidTr="00205B53">
        <w:trPr>
          <w:trHeight w:val="315"/>
        </w:trPr>
        <w:tc>
          <w:tcPr>
            <w:tcW w:w="517" w:type="pct"/>
            <w:shd w:val="clear" w:color="auto" w:fill="auto"/>
            <w:vAlign w:val="center"/>
            <w:hideMark/>
          </w:tcPr>
          <w:p w14:paraId="6CBC1CB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7A7583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9EF78C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3,550.0</w:t>
            </w:r>
          </w:p>
        </w:tc>
        <w:tc>
          <w:tcPr>
            <w:tcW w:w="718" w:type="pct"/>
            <w:shd w:val="clear" w:color="auto" w:fill="auto"/>
            <w:vAlign w:val="center"/>
            <w:hideMark/>
          </w:tcPr>
          <w:p w14:paraId="32F8C1A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3,550.0</w:t>
            </w:r>
          </w:p>
        </w:tc>
        <w:tc>
          <w:tcPr>
            <w:tcW w:w="718" w:type="pct"/>
            <w:shd w:val="clear" w:color="auto" w:fill="auto"/>
            <w:vAlign w:val="center"/>
            <w:hideMark/>
          </w:tcPr>
          <w:p w14:paraId="0C2B1F2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72F75727" w14:textId="77777777" w:rsidTr="00205B53">
        <w:trPr>
          <w:trHeight w:val="300"/>
        </w:trPr>
        <w:tc>
          <w:tcPr>
            <w:tcW w:w="517" w:type="pct"/>
            <w:shd w:val="clear" w:color="auto" w:fill="auto"/>
            <w:vAlign w:val="center"/>
            <w:hideMark/>
          </w:tcPr>
          <w:p w14:paraId="644EAF3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9A5EF1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DD2DC3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3,550.0</w:t>
            </w:r>
          </w:p>
        </w:tc>
        <w:tc>
          <w:tcPr>
            <w:tcW w:w="718" w:type="pct"/>
            <w:shd w:val="clear" w:color="auto" w:fill="auto"/>
            <w:vAlign w:val="center"/>
            <w:hideMark/>
          </w:tcPr>
          <w:p w14:paraId="0D57EC8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3,550.0</w:t>
            </w:r>
          </w:p>
        </w:tc>
        <w:tc>
          <w:tcPr>
            <w:tcW w:w="718" w:type="pct"/>
            <w:shd w:val="clear" w:color="auto" w:fill="auto"/>
            <w:vAlign w:val="center"/>
            <w:hideMark/>
          </w:tcPr>
          <w:p w14:paraId="011A8F4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12DFE240" w14:textId="77777777" w:rsidTr="00205B53">
        <w:trPr>
          <w:trHeight w:val="735"/>
        </w:trPr>
        <w:tc>
          <w:tcPr>
            <w:tcW w:w="517" w:type="pct"/>
            <w:shd w:val="clear" w:color="auto" w:fill="auto"/>
            <w:vAlign w:val="center"/>
            <w:hideMark/>
          </w:tcPr>
          <w:p w14:paraId="15D7748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31 06 02</w:t>
            </w:r>
          </w:p>
        </w:tc>
        <w:tc>
          <w:tcPr>
            <w:tcW w:w="2328" w:type="pct"/>
            <w:shd w:val="clear" w:color="auto" w:fill="auto"/>
            <w:vAlign w:val="center"/>
            <w:hideMark/>
          </w:tcPr>
          <w:p w14:paraId="059CFEC9"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სამელიორაციო ინფრასტრუქტურის მიმდინარე ტექნიკური ექსპლუატაცია</w:t>
            </w:r>
          </w:p>
        </w:tc>
        <w:tc>
          <w:tcPr>
            <w:tcW w:w="718" w:type="pct"/>
            <w:shd w:val="clear" w:color="auto" w:fill="auto"/>
            <w:vAlign w:val="center"/>
            <w:hideMark/>
          </w:tcPr>
          <w:p w14:paraId="72E725E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4,000.0</w:t>
            </w:r>
          </w:p>
        </w:tc>
        <w:tc>
          <w:tcPr>
            <w:tcW w:w="718" w:type="pct"/>
            <w:shd w:val="clear" w:color="auto" w:fill="auto"/>
            <w:vAlign w:val="center"/>
            <w:hideMark/>
          </w:tcPr>
          <w:p w14:paraId="28A61AA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4,000.0</w:t>
            </w:r>
          </w:p>
        </w:tc>
        <w:tc>
          <w:tcPr>
            <w:tcW w:w="718" w:type="pct"/>
            <w:shd w:val="clear" w:color="auto" w:fill="auto"/>
            <w:vAlign w:val="center"/>
            <w:hideMark/>
          </w:tcPr>
          <w:p w14:paraId="0759961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w:t>
            </w:r>
          </w:p>
        </w:tc>
      </w:tr>
      <w:tr w:rsidR="00205B53" w:rsidRPr="00205B53" w14:paraId="7F3BC299" w14:textId="77777777" w:rsidTr="00205B53">
        <w:trPr>
          <w:trHeight w:val="315"/>
        </w:trPr>
        <w:tc>
          <w:tcPr>
            <w:tcW w:w="517" w:type="pct"/>
            <w:shd w:val="clear" w:color="auto" w:fill="auto"/>
            <w:vAlign w:val="center"/>
            <w:hideMark/>
          </w:tcPr>
          <w:p w14:paraId="31F7685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B69FF0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C69CFA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4,000.0</w:t>
            </w:r>
          </w:p>
        </w:tc>
        <w:tc>
          <w:tcPr>
            <w:tcW w:w="718" w:type="pct"/>
            <w:shd w:val="clear" w:color="auto" w:fill="auto"/>
            <w:vAlign w:val="center"/>
            <w:hideMark/>
          </w:tcPr>
          <w:p w14:paraId="72508D0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4,000.0</w:t>
            </w:r>
          </w:p>
        </w:tc>
        <w:tc>
          <w:tcPr>
            <w:tcW w:w="718" w:type="pct"/>
            <w:shd w:val="clear" w:color="auto" w:fill="auto"/>
            <w:vAlign w:val="center"/>
            <w:hideMark/>
          </w:tcPr>
          <w:p w14:paraId="173FA22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52EB43DE" w14:textId="77777777" w:rsidTr="00205B53">
        <w:trPr>
          <w:trHeight w:val="300"/>
        </w:trPr>
        <w:tc>
          <w:tcPr>
            <w:tcW w:w="517" w:type="pct"/>
            <w:shd w:val="clear" w:color="auto" w:fill="auto"/>
            <w:vAlign w:val="center"/>
            <w:hideMark/>
          </w:tcPr>
          <w:p w14:paraId="32A5560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BE21A7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7C1F265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4,000.0</w:t>
            </w:r>
          </w:p>
        </w:tc>
        <w:tc>
          <w:tcPr>
            <w:tcW w:w="718" w:type="pct"/>
            <w:shd w:val="clear" w:color="auto" w:fill="auto"/>
            <w:vAlign w:val="center"/>
            <w:hideMark/>
          </w:tcPr>
          <w:p w14:paraId="520EDE4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4,000.0</w:t>
            </w:r>
          </w:p>
        </w:tc>
        <w:tc>
          <w:tcPr>
            <w:tcW w:w="718" w:type="pct"/>
            <w:shd w:val="clear" w:color="auto" w:fill="auto"/>
            <w:vAlign w:val="center"/>
            <w:hideMark/>
          </w:tcPr>
          <w:p w14:paraId="1F7126D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21B30539" w14:textId="77777777" w:rsidTr="00205B53">
        <w:trPr>
          <w:trHeight w:val="735"/>
        </w:trPr>
        <w:tc>
          <w:tcPr>
            <w:tcW w:w="517" w:type="pct"/>
            <w:shd w:val="clear" w:color="auto" w:fill="auto"/>
            <w:vAlign w:val="center"/>
            <w:hideMark/>
          </w:tcPr>
          <w:p w14:paraId="269785F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31 06 03</w:t>
            </w:r>
          </w:p>
        </w:tc>
        <w:tc>
          <w:tcPr>
            <w:tcW w:w="2328" w:type="pct"/>
            <w:shd w:val="clear" w:color="auto" w:fill="auto"/>
            <w:vAlign w:val="center"/>
            <w:hideMark/>
          </w:tcPr>
          <w:p w14:paraId="1DFB71A2"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ირიგაციისა და დრენაჟის სისტემების გაუმჯობესება (WB)</w:t>
            </w:r>
          </w:p>
        </w:tc>
        <w:tc>
          <w:tcPr>
            <w:tcW w:w="718" w:type="pct"/>
            <w:shd w:val="clear" w:color="auto" w:fill="auto"/>
            <w:vAlign w:val="center"/>
            <w:hideMark/>
          </w:tcPr>
          <w:p w14:paraId="524314F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2,280.0</w:t>
            </w:r>
          </w:p>
        </w:tc>
        <w:tc>
          <w:tcPr>
            <w:tcW w:w="718" w:type="pct"/>
            <w:shd w:val="clear" w:color="auto" w:fill="auto"/>
            <w:vAlign w:val="center"/>
            <w:hideMark/>
          </w:tcPr>
          <w:p w14:paraId="72881BA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473.8</w:t>
            </w:r>
          </w:p>
        </w:tc>
        <w:tc>
          <w:tcPr>
            <w:tcW w:w="718" w:type="pct"/>
            <w:shd w:val="clear" w:color="auto" w:fill="auto"/>
            <w:vAlign w:val="center"/>
            <w:hideMark/>
          </w:tcPr>
          <w:p w14:paraId="6A9999E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20.8%</w:t>
            </w:r>
          </w:p>
        </w:tc>
      </w:tr>
      <w:tr w:rsidR="00205B53" w:rsidRPr="00205B53" w14:paraId="13BC8156" w14:textId="77777777" w:rsidTr="00205B53">
        <w:trPr>
          <w:trHeight w:val="315"/>
        </w:trPr>
        <w:tc>
          <w:tcPr>
            <w:tcW w:w="517" w:type="pct"/>
            <w:shd w:val="clear" w:color="auto" w:fill="auto"/>
            <w:vAlign w:val="center"/>
            <w:hideMark/>
          </w:tcPr>
          <w:p w14:paraId="6BDC134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4DD68A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D03EBD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2,050.0</w:t>
            </w:r>
          </w:p>
        </w:tc>
        <w:tc>
          <w:tcPr>
            <w:tcW w:w="718" w:type="pct"/>
            <w:shd w:val="clear" w:color="auto" w:fill="auto"/>
            <w:vAlign w:val="center"/>
            <w:hideMark/>
          </w:tcPr>
          <w:p w14:paraId="4A7B5A9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464.8</w:t>
            </w:r>
          </w:p>
        </w:tc>
        <w:tc>
          <w:tcPr>
            <w:tcW w:w="718" w:type="pct"/>
            <w:shd w:val="clear" w:color="auto" w:fill="auto"/>
            <w:vAlign w:val="center"/>
            <w:hideMark/>
          </w:tcPr>
          <w:p w14:paraId="79502C3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22.7%</w:t>
            </w:r>
          </w:p>
        </w:tc>
      </w:tr>
      <w:tr w:rsidR="00205B53" w:rsidRPr="00205B53" w14:paraId="6E0729CA" w14:textId="77777777" w:rsidTr="00205B53">
        <w:trPr>
          <w:trHeight w:val="300"/>
        </w:trPr>
        <w:tc>
          <w:tcPr>
            <w:tcW w:w="517" w:type="pct"/>
            <w:shd w:val="clear" w:color="auto" w:fill="auto"/>
            <w:vAlign w:val="center"/>
            <w:hideMark/>
          </w:tcPr>
          <w:p w14:paraId="41BA8DC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CDE7E8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EA8324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2,050.0</w:t>
            </w:r>
          </w:p>
        </w:tc>
        <w:tc>
          <w:tcPr>
            <w:tcW w:w="718" w:type="pct"/>
            <w:shd w:val="clear" w:color="auto" w:fill="auto"/>
            <w:vAlign w:val="center"/>
            <w:hideMark/>
          </w:tcPr>
          <w:p w14:paraId="459E44C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464.8</w:t>
            </w:r>
          </w:p>
        </w:tc>
        <w:tc>
          <w:tcPr>
            <w:tcW w:w="718" w:type="pct"/>
            <w:shd w:val="clear" w:color="auto" w:fill="auto"/>
            <w:vAlign w:val="center"/>
            <w:hideMark/>
          </w:tcPr>
          <w:p w14:paraId="63C0945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22.7%</w:t>
            </w:r>
          </w:p>
        </w:tc>
      </w:tr>
      <w:tr w:rsidR="00205B53" w:rsidRPr="00205B53" w14:paraId="388B16B9" w14:textId="77777777" w:rsidTr="00205B53">
        <w:trPr>
          <w:trHeight w:val="300"/>
        </w:trPr>
        <w:tc>
          <w:tcPr>
            <w:tcW w:w="517" w:type="pct"/>
            <w:shd w:val="clear" w:color="auto" w:fill="auto"/>
            <w:vAlign w:val="center"/>
            <w:hideMark/>
          </w:tcPr>
          <w:p w14:paraId="23DB0AF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54084D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7340CA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230.0</w:t>
            </w:r>
          </w:p>
        </w:tc>
        <w:tc>
          <w:tcPr>
            <w:tcW w:w="718" w:type="pct"/>
            <w:shd w:val="clear" w:color="auto" w:fill="auto"/>
            <w:vAlign w:val="center"/>
            <w:hideMark/>
          </w:tcPr>
          <w:p w14:paraId="62D674D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9.0</w:t>
            </w:r>
          </w:p>
        </w:tc>
        <w:tc>
          <w:tcPr>
            <w:tcW w:w="718" w:type="pct"/>
            <w:shd w:val="clear" w:color="auto" w:fill="auto"/>
            <w:vAlign w:val="center"/>
            <w:hideMark/>
          </w:tcPr>
          <w:p w14:paraId="584DB7A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3.9%</w:t>
            </w:r>
          </w:p>
        </w:tc>
      </w:tr>
      <w:tr w:rsidR="00205B53" w:rsidRPr="00205B53" w14:paraId="0E766979" w14:textId="77777777" w:rsidTr="00205B53">
        <w:trPr>
          <w:trHeight w:val="375"/>
        </w:trPr>
        <w:tc>
          <w:tcPr>
            <w:tcW w:w="517" w:type="pct"/>
            <w:shd w:val="clear" w:color="auto" w:fill="auto"/>
            <w:vAlign w:val="center"/>
            <w:hideMark/>
          </w:tcPr>
          <w:p w14:paraId="4AF3929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lastRenderedPageBreak/>
              <w:t>31 07</w:t>
            </w:r>
          </w:p>
        </w:tc>
        <w:tc>
          <w:tcPr>
            <w:tcW w:w="2328" w:type="pct"/>
            <w:shd w:val="clear" w:color="auto" w:fill="auto"/>
            <w:vAlign w:val="center"/>
            <w:hideMark/>
          </w:tcPr>
          <w:p w14:paraId="7D4CA85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გარემოსდაცვითი ზედამხედველობა</w:t>
            </w:r>
          </w:p>
        </w:tc>
        <w:tc>
          <w:tcPr>
            <w:tcW w:w="718" w:type="pct"/>
            <w:shd w:val="clear" w:color="auto" w:fill="auto"/>
            <w:vAlign w:val="center"/>
            <w:hideMark/>
          </w:tcPr>
          <w:p w14:paraId="00E1FB0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4,544.0</w:t>
            </w:r>
          </w:p>
        </w:tc>
        <w:tc>
          <w:tcPr>
            <w:tcW w:w="718" w:type="pct"/>
            <w:shd w:val="clear" w:color="auto" w:fill="auto"/>
            <w:vAlign w:val="center"/>
            <w:hideMark/>
          </w:tcPr>
          <w:p w14:paraId="7867053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3,585.1</w:t>
            </w:r>
          </w:p>
        </w:tc>
        <w:tc>
          <w:tcPr>
            <w:tcW w:w="718" w:type="pct"/>
            <w:shd w:val="clear" w:color="auto" w:fill="auto"/>
            <w:vAlign w:val="center"/>
            <w:hideMark/>
          </w:tcPr>
          <w:p w14:paraId="2340F7F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78.9%</w:t>
            </w:r>
          </w:p>
        </w:tc>
      </w:tr>
      <w:tr w:rsidR="00205B53" w:rsidRPr="00205B53" w14:paraId="2E6898F3" w14:textId="77777777" w:rsidTr="00205B53">
        <w:trPr>
          <w:trHeight w:val="315"/>
        </w:trPr>
        <w:tc>
          <w:tcPr>
            <w:tcW w:w="517" w:type="pct"/>
            <w:shd w:val="clear" w:color="auto" w:fill="auto"/>
            <w:vAlign w:val="center"/>
            <w:hideMark/>
          </w:tcPr>
          <w:p w14:paraId="6FB9022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79458A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11ABBD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4,311.0</w:t>
            </w:r>
          </w:p>
        </w:tc>
        <w:tc>
          <w:tcPr>
            <w:tcW w:w="718" w:type="pct"/>
            <w:shd w:val="clear" w:color="auto" w:fill="auto"/>
            <w:vAlign w:val="center"/>
            <w:hideMark/>
          </w:tcPr>
          <w:p w14:paraId="79A4FC8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3,584.1</w:t>
            </w:r>
          </w:p>
        </w:tc>
        <w:tc>
          <w:tcPr>
            <w:tcW w:w="718" w:type="pct"/>
            <w:shd w:val="clear" w:color="auto" w:fill="auto"/>
            <w:vAlign w:val="center"/>
            <w:hideMark/>
          </w:tcPr>
          <w:p w14:paraId="49787D3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83.1%</w:t>
            </w:r>
          </w:p>
        </w:tc>
      </w:tr>
      <w:tr w:rsidR="00205B53" w:rsidRPr="00205B53" w14:paraId="35323EB1" w14:textId="77777777" w:rsidTr="00205B53">
        <w:trPr>
          <w:trHeight w:val="300"/>
        </w:trPr>
        <w:tc>
          <w:tcPr>
            <w:tcW w:w="517" w:type="pct"/>
            <w:shd w:val="clear" w:color="auto" w:fill="auto"/>
            <w:vAlign w:val="center"/>
            <w:hideMark/>
          </w:tcPr>
          <w:p w14:paraId="7DC0605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83BEC8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DEEB11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2,665.0</w:t>
            </w:r>
          </w:p>
        </w:tc>
        <w:tc>
          <w:tcPr>
            <w:tcW w:w="718" w:type="pct"/>
            <w:shd w:val="clear" w:color="auto" w:fill="auto"/>
            <w:vAlign w:val="center"/>
            <w:hideMark/>
          </w:tcPr>
          <w:p w14:paraId="190BBCD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2,555.9</w:t>
            </w:r>
          </w:p>
        </w:tc>
        <w:tc>
          <w:tcPr>
            <w:tcW w:w="718" w:type="pct"/>
            <w:shd w:val="clear" w:color="auto" w:fill="auto"/>
            <w:vAlign w:val="center"/>
            <w:hideMark/>
          </w:tcPr>
          <w:p w14:paraId="7258012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95.9%</w:t>
            </w:r>
          </w:p>
        </w:tc>
      </w:tr>
      <w:tr w:rsidR="00205B53" w:rsidRPr="00205B53" w14:paraId="2BA5BB59" w14:textId="77777777" w:rsidTr="00205B53">
        <w:trPr>
          <w:trHeight w:val="300"/>
        </w:trPr>
        <w:tc>
          <w:tcPr>
            <w:tcW w:w="517" w:type="pct"/>
            <w:shd w:val="clear" w:color="auto" w:fill="auto"/>
            <w:vAlign w:val="center"/>
            <w:hideMark/>
          </w:tcPr>
          <w:p w14:paraId="639BE53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EB6464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1B3DC7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1,452.0</w:t>
            </w:r>
          </w:p>
        </w:tc>
        <w:tc>
          <w:tcPr>
            <w:tcW w:w="718" w:type="pct"/>
            <w:shd w:val="clear" w:color="auto" w:fill="auto"/>
            <w:vAlign w:val="center"/>
            <w:hideMark/>
          </w:tcPr>
          <w:p w14:paraId="4C1D17F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914.6</w:t>
            </w:r>
          </w:p>
        </w:tc>
        <w:tc>
          <w:tcPr>
            <w:tcW w:w="718" w:type="pct"/>
            <w:shd w:val="clear" w:color="auto" w:fill="auto"/>
            <w:vAlign w:val="center"/>
            <w:hideMark/>
          </w:tcPr>
          <w:p w14:paraId="132C758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63.0%</w:t>
            </w:r>
          </w:p>
        </w:tc>
      </w:tr>
      <w:tr w:rsidR="00205B53" w:rsidRPr="00205B53" w14:paraId="53B7988B" w14:textId="77777777" w:rsidTr="00205B53">
        <w:trPr>
          <w:trHeight w:val="300"/>
        </w:trPr>
        <w:tc>
          <w:tcPr>
            <w:tcW w:w="517" w:type="pct"/>
            <w:shd w:val="clear" w:color="auto" w:fill="auto"/>
            <w:vAlign w:val="center"/>
            <w:hideMark/>
          </w:tcPr>
          <w:p w14:paraId="1011101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9A3E6A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FD45E6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72.0</w:t>
            </w:r>
          </w:p>
        </w:tc>
        <w:tc>
          <w:tcPr>
            <w:tcW w:w="718" w:type="pct"/>
            <w:shd w:val="clear" w:color="auto" w:fill="auto"/>
            <w:vAlign w:val="center"/>
            <w:hideMark/>
          </w:tcPr>
          <w:p w14:paraId="31363EB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69.8</w:t>
            </w:r>
          </w:p>
        </w:tc>
        <w:tc>
          <w:tcPr>
            <w:tcW w:w="718" w:type="pct"/>
            <w:shd w:val="clear" w:color="auto" w:fill="auto"/>
            <w:vAlign w:val="center"/>
            <w:hideMark/>
          </w:tcPr>
          <w:p w14:paraId="09105C7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96.9%</w:t>
            </w:r>
          </w:p>
        </w:tc>
      </w:tr>
      <w:tr w:rsidR="00205B53" w:rsidRPr="00205B53" w14:paraId="4FF2BFF0" w14:textId="77777777" w:rsidTr="00205B53">
        <w:trPr>
          <w:trHeight w:val="300"/>
        </w:trPr>
        <w:tc>
          <w:tcPr>
            <w:tcW w:w="517" w:type="pct"/>
            <w:shd w:val="clear" w:color="auto" w:fill="auto"/>
            <w:vAlign w:val="center"/>
            <w:hideMark/>
          </w:tcPr>
          <w:p w14:paraId="4563F47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6A78A7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47811B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122.0</w:t>
            </w:r>
          </w:p>
        </w:tc>
        <w:tc>
          <w:tcPr>
            <w:tcW w:w="718" w:type="pct"/>
            <w:shd w:val="clear" w:color="auto" w:fill="auto"/>
            <w:vAlign w:val="center"/>
            <w:hideMark/>
          </w:tcPr>
          <w:p w14:paraId="0D4D219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43.9</w:t>
            </w:r>
          </w:p>
        </w:tc>
        <w:tc>
          <w:tcPr>
            <w:tcW w:w="718" w:type="pct"/>
            <w:shd w:val="clear" w:color="auto" w:fill="auto"/>
            <w:vAlign w:val="center"/>
            <w:hideMark/>
          </w:tcPr>
          <w:p w14:paraId="630EF5A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36.0%</w:t>
            </w:r>
          </w:p>
        </w:tc>
      </w:tr>
      <w:tr w:rsidR="00205B53" w:rsidRPr="00205B53" w14:paraId="2DFE68BF" w14:textId="77777777" w:rsidTr="00205B53">
        <w:trPr>
          <w:trHeight w:val="300"/>
        </w:trPr>
        <w:tc>
          <w:tcPr>
            <w:tcW w:w="517" w:type="pct"/>
            <w:shd w:val="clear" w:color="auto" w:fill="auto"/>
            <w:vAlign w:val="center"/>
            <w:hideMark/>
          </w:tcPr>
          <w:p w14:paraId="2EBA43D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AC946E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6B2D84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233.0</w:t>
            </w:r>
          </w:p>
        </w:tc>
        <w:tc>
          <w:tcPr>
            <w:tcW w:w="718" w:type="pct"/>
            <w:shd w:val="clear" w:color="auto" w:fill="auto"/>
            <w:vAlign w:val="center"/>
            <w:hideMark/>
          </w:tcPr>
          <w:p w14:paraId="2620D28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w:t>
            </w:r>
          </w:p>
        </w:tc>
        <w:tc>
          <w:tcPr>
            <w:tcW w:w="718" w:type="pct"/>
            <w:shd w:val="clear" w:color="auto" w:fill="auto"/>
            <w:vAlign w:val="center"/>
            <w:hideMark/>
          </w:tcPr>
          <w:p w14:paraId="54391C4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0.4%</w:t>
            </w:r>
          </w:p>
        </w:tc>
      </w:tr>
      <w:tr w:rsidR="00205B53" w:rsidRPr="00205B53" w14:paraId="70801340" w14:textId="77777777" w:rsidTr="00205B53">
        <w:trPr>
          <w:trHeight w:val="735"/>
        </w:trPr>
        <w:tc>
          <w:tcPr>
            <w:tcW w:w="517" w:type="pct"/>
            <w:shd w:val="clear" w:color="auto" w:fill="auto"/>
            <w:vAlign w:val="center"/>
            <w:hideMark/>
          </w:tcPr>
          <w:p w14:paraId="14052D8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31 08</w:t>
            </w:r>
          </w:p>
        </w:tc>
        <w:tc>
          <w:tcPr>
            <w:tcW w:w="2328" w:type="pct"/>
            <w:shd w:val="clear" w:color="auto" w:fill="auto"/>
            <w:vAlign w:val="center"/>
            <w:hideMark/>
          </w:tcPr>
          <w:p w14:paraId="25B021C2"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დაცული ტერიტორიების სისტემის ჩამოყალიბება და მართვა</w:t>
            </w:r>
          </w:p>
        </w:tc>
        <w:tc>
          <w:tcPr>
            <w:tcW w:w="718" w:type="pct"/>
            <w:shd w:val="clear" w:color="auto" w:fill="auto"/>
            <w:vAlign w:val="center"/>
            <w:hideMark/>
          </w:tcPr>
          <w:p w14:paraId="710BCC2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3,299.0</w:t>
            </w:r>
          </w:p>
        </w:tc>
        <w:tc>
          <w:tcPr>
            <w:tcW w:w="718" w:type="pct"/>
            <w:shd w:val="clear" w:color="auto" w:fill="auto"/>
            <w:vAlign w:val="center"/>
            <w:hideMark/>
          </w:tcPr>
          <w:p w14:paraId="6CA46C6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2,912.6</w:t>
            </w:r>
          </w:p>
        </w:tc>
        <w:tc>
          <w:tcPr>
            <w:tcW w:w="718" w:type="pct"/>
            <w:shd w:val="clear" w:color="auto" w:fill="auto"/>
            <w:vAlign w:val="center"/>
            <w:hideMark/>
          </w:tcPr>
          <w:p w14:paraId="7ADFA31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88.3%</w:t>
            </w:r>
          </w:p>
        </w:tc>
      </w:tr>
      <w:tr w:rsidR="00205B53" w:rsidRPr="00205B53" w14:paraId="1B2C7BDA" w14:textId="77777777" w:rsidTr="00205B53">
        <w:trPr>
          <w:trHeight w:val="315"/>
        </w:trPr>
        <w:tc>
          <w:tcPr>
            <w:tcW w:w="517" w:type="pct"/>
            <w:shd w:val="clear" w:color="auto" w:fill="auto"/>
            <w:vAlign w:val="center"/>
            <w:hideMark/>
          </w:tcPr>
          <w:p w14:paraId="7C6F681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8FA606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852167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2,724.0</w:t>
            </w:r>
          </w:p>
        </w:tc>
        <w:tc>
          <w:tcPr>
            <w:tcW w:w="718" w:type="pct"/>
            <w:shd w:val="clear" w:color="auto" w:fill="auto"/>
            <w:vAlign w:val="center"/>
            <w:hideMark/>
          </w:tcPr>
          <w:p w14:paraId="2035413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2,725.4</w:t>
            </w:r>
          </w:p>
        </w:tc>
        <w:tc>
          <w:tcPr>
            <w:tcW w:w="718" w:type="pct"/>
            <w:shd w:val="clear" w:color="auto" w:fill="auto"/>
            <w:vAlign w:val="center"/>
            <w:hideMark/>
          </w:tcPr>
          <w:p w14:paraId="36133D8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100.1%</w:t>
            </w:r>
          </w:p>
        </w:tc>
      </w:tr>
      <w:tr w:rsidR="00205B53" w:rsidRPr="00205B53" w14:paraId="1FDF730E" w14:textId="77777777" w:rsidTr="00205B53">
        <w:trPr>
          <w:trHeight w:val="300"/>
        </w:trPr>
        <w:tc>
          <w:tcPr>
            <w:tcW w:w="517" w:type="pct"/>
            <w:shd w:val="clear" w:color="auto" w:fill="auto"/>
            <w:vAlign w:val="center"/>
            <w:hideMark/>
          </w:tcPr>
          <w:p w14:paraId="14980DD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85710E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2F3018B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2,055.0</w:t>
            </w:r>
          </w:p>
        </w:tc>
        <w:tc>
          <w:tcPr>
            <w:tcW w:w="718" w:type="pct"/>
            <w:shd w:val="clear" w:color="auto" w:fill="auto"/>
            <w:vAlign w:val="center"/>
            <w:hideMark/>
          </w:tcPr>
          <w:p w14:paraId="6330805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1,777.0</w:t>
            </w:r>
          </w:p>
        </w:tc>
        <w:tc>
          <w:tcPr>
            <w:tcW w:w="718" w:type="pct"/>
            <w:shd w:val="clear" w:color="auto" w:fill="auto"/>
            <w:vAlign w:val="center"/>
            <w:hideMark/>
          </w:tcPr>
          <w:p w14:paraId="56B95AD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86.5%</w:t>
            </w:r>
          </w:p>
        </w:tc>
      </w:tr>
      <w:tr w:rsidR="00205B53" w:rsidRPr="00205B53" w14:paraId="733A3DAE" w14:textId="77777777" w:rsidTr="00205B53">
        <w:trPr>
          <w:trHeight w:val="300"/>
        </w:trPr>
        <w:tc>
          <w:tcPr>
            <w:tcW w:w="517" w:type="pct"/>
            <w:shd w:val="clear" w:color="auto" w:fill="auto"/>
            <w:vAlign w:val="center"/>
            <w:hideMark/>
          </w:tcPr>
          <w:p w14:paraId="5A4D9E5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EC0BA5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2BA493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529.0</w:t>
            </w:r>
          </w:p>
        </w:tc>
        <w:tc>
          <w:tcPr>
            <w:tcW w:w="718" w:type="pct"/>
            <w:shd w:val="clear" w:color="auto" w:fill="auto"/>
            <w:vAlign w:val="center"/>
            <w:hideMark/>
          </w:tcPr>
          <w:p w14:paraId="6F96BAA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305.7</w:t>
            </w:r>
          </w:p>
        </w:tc>
        <w:tc>
          <w:tcPr>
            <w:tcW w:w="718" w:type="pct"/>
            <w:shd w:val="clear" w:color="auto" w:fill="auto"/>
            <w:vAlign w:val="center"/>
            <w:hideMark/>
          </w:tcPr>
          <w:p w14:paraId="0484BC5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57.8%</w:t>
            </w:r>
          </w:p>
        </w:tc>
      </w:tr>
      <w:tr w:rsidR="00205B53" w:rsidRPr="00205B53" w14:paraId="0AB1C799" w14:textId="77777777" w:rsidTr="00205B53">
        <w:trPr>
          <w:trHeight w:val="300"/>
        </w:trPr>
        <w:tc>
          <w:tcPr>
            <w:tcW w:w="517" w:type="pct"/>
            <w:shd w:val="clear" w:color="auto" w:fill="auto"/>
            <w:vAlign w:val="center"/>
            <w:hideMark/>
          </w:tcPr>
          <w:p w14:paraId="1C5D218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BDB8E9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70FABF5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c>
          <w:tcPr>
            <w:tcW w:w="718" w:type="pct"/>
            <w:shd w:val="clear" w:color="auto" w:fill="auto"/>
            <w:vAlign w:val="center"/>
            <w:hideMark/>
          </w:tcPr>
          <w:p w14:paraId="5E8BC0E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327341D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7EB6B0B1" w14:textId="77777777" w:rsidTr="00205B53">
        <w:trPr>
          <w:trHeight w:val="300"/>
        </w:trPr>
        <w:tc>
          <w:tcPr>
            <w:tcW w:w="517" w:type="pct"/>
            <w:shd w:val="clear" w:color="auto" w:fill="auto"/>
            <w:vAlign w:val="center"/>
            <w:hideMark/>
          </w:tcPr>
          <w:p w14:paraId="6143010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28BA8E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22DBC90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15.0</w:t>
            </w:r>
          </w:p>
        </w:tc>
        <w:tc>
          <w:tcPr>
            <w:tcW w:w="718" w:type="pct"/>
            <w:shd w:val="clear" w:color="auto" w:fill="auto"/>
            <w:vAlign w:val="center"/>
            <w:hideMark/>
          </w:tcPr>
          <w:p w14:paraId="64BC48A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7.2</w:t>
            </w:r>
          </w:p>
        </w:tc>
        <w:tc>
          <w:tcPr>
            <w:tcW w:w="718" w:type="pct"/>
            <w:shd w:val="clear" w:color="auto" w:fill="auto"/>
            <w:vAlign w:val="center"/>
            <w:hideMark/>
          </w:tcPr>
          <w:p w14:paraId="263C9F4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47.8%</w:t>
            </w:r>
          </w:p>
        </w:tc>
      </w:tr>
      <w:tr w:rsidR="00205B53" w:rsidRPr="00205B53" w14:paraId="0FC35F06" w14:textId="77777777" w:rsidTr="00205B53">
        <w:trPr>
          <w:trHeight w:val="300"/>
        </w:trPr>
        <w:tc>
          <w:tcPr>
            <w:tcW w:w="517" w:type="pct"/>
            <w:shd w:val="clear" w:color="auto" w:fill="auto"/>
            <w:vAlign w:val="center"/>
            <w:hideMark/>
          </w:tcPr>
          <w:p w14:paraId="41A570F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2EB4E2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1823192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25.0</w:t>
            </w:r>
          </w:p>
        </w:tc>
        <w:tc>
          <w:tcPr>
            <w:tcW w:w="718" w:type="pct"/>
            <w:shd w:val="clear" w:color="auto" w:fill="auto"/>
            <w:vAlign w:val="center"/>
            <w:hideMark/>
          </w:tcPr>
          <w:p w14:paraId="15878F0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635.5</w:t>
            </w:r>
          </w:p>
        </w:tc>
        <w:tc>
          <w:tcPr>
            <w:tcW w:w="718" w:type="pct"/>
            <w:shd w:val="clear" w:color="auto" w:fill="auto"/>
            <w:vAlign w:val="center"/>
            <w:hideMark/>
          </w:tcPr>
          <w:p w14:paraId="0C861AE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2542.1%</w:t>
            </w:r>
          </w:p>
        </w:tc>
      </w:tr>
      <w:tr w:rsidR="00205B53" w:rsidRPr="00205B53" w14:paraId="79B497CE" w14:textId="77777777" w:rsidTr="00205B53">
        <w:trPr>
          <w:trHeight w:val="300"/>
        </w:trPr>
        <w:tc>
          <w:tcPr>
            <w:tcW w:w="517" w:type="pct"/>
            <w:shd w:val="clear" w:color="auto" w:fill="auto"/>
            <w:vAlign w:val="center"/>
            <w:hideMark/>
          </w:tcPr>
          <w:p w14:paraId="55211EC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2A5A71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807A9B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575.0</w:t>
            </w:r>
          </w:p>
        </w:tc>
        <w:tc>
          <w:tcPr>
            <w:tcW w:w="718" w:type="pct"/>
            <w:shd w:val="clear" w:color="auto" w:fill="auto"/>
            <w:vAlign w:val="center"/>
            <w:hideMark/>
          </w:tcPr>
          <w:p w14:paraId="3906D0A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187.2</w:t>
            </w:r>
          </w:p>
        </w:tc>
        <w:tc>
          <w:tcPr>
            <w:tcW w:w="718" w:type="pct"/>
            <w:shd w:val="clear" w:color="auto" w:fill="auto"/>
            <w:vAlign w:val="center"/>
            <w:hideMark/>
          </w:tcPr>
          <w:p w14:paraId="557EBA0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32.6%</w:t>
            </w:r>
          </w:p>
        </w:tc>
      </w:tr>
      <w:tr w:rsidR="00205B53" w:rsidRPr="00205B53" w14:paraId="5B44690D" w14:textId="77777777" w:rsidTr="00205B53">
        <w:trPr>
          <w:trHeight w:val="375"/>
        </w:trPr>
        <w:tc>
          <w:tcPr>
            <w:tcW w:w="517" w:type="pct"/>
            <w:shd w:val="clear" w:color="auto" w:fill="auto"/>
            <w:vAlign w:val="center"/>
            <w:hideMark/>
          </w:tcPr>
          <w:p w14:paraId="2030A92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31 09</w:t>
            </w:r>
          </w:p>
        </w:tc>
        <w:tc>
          <w:tcPr>
            <w:tcW w:w="2328" w:type="pct"/>
            <w:shd w:val="clear" w:color="auto" w:fill="auto"/>
            <w:vAlign w:val="center"/>
            <w:hideMark/>
          </w:tcPr>
          <w:p w14:paraId="05D7208F"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სატყეო სისტემის ჩამოყალიბება და მართვა</w:t>
            </w:r>
          </w:p>
        </w:tc>
        <w:tc>
          <w:tcPr>
            <w:tcW w:w="718" w:type="pct"/>
            <w:shd w:val="clear" w:color="auto" w:fill="auto"/>
            <w:vAlign w:val="center"/>
            <w:hideMark/>
          </w:tcPr>
          <w:p w14:paraId="2908AF1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2,686.5</w:t>
            </w:r>
          </w:p>
        </w:tc>
        <w:tc>
          <w:tcPr>
            <w:tcW w:w="718" w:type="pct"/>
            <w:shd w:val="clear" w:color="auto" w:fill="auto"/>
            <w:vAlign w:val="center"/>
            <w:hideMark/>
          </w:tcPr>
          <w:p w14:paraId="4D3103F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2,388.0</w:t>
            </w:r>
          </w:p>
        </w:tc>
        <w:tc>
          <w:tcPr>
            <w:tcW w:w="718" w:type="pct"/>
            <w:shd w:val="clear" w:color="auto" w:fill="auto"/>
            <w:vAlign w:val="center"/>
            <w:hideMark/>
          </w:tcPr>
          <w:p w14:paraId="6C718D3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88.9%</w:t>
            </w:r>
          </w:p>
        </w:tc>
      </w:tr>
      <w:tr w:rsidR="00205B53" w:rsidRPr="00205B53" w14:paraId="07B81155" w14:textId="77777777" w:rsidTr="00205B53">
        <w:trPr>
          <w:trHeight w:val="315"/>
        </w:trPr>
        <w:tc>
          <w:tcPr>
            <w:tcW w:w="517" w:type="pct"/>
            <w:shd w:val="clear" w:color="auto" w:fill="auto"/>
            <w:vAlign w:val="center"/>
            <w:hideMark/>
          </w:tcPr>
          <w:p w14:paraId="6A7EF65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3BDEAB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7E1FFF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2,515.2</w:t>
            </w:r>
          </w:p>
        </w:tc>
        <w:tc>
          <w:tcPr>
            <w:tcW w:w="718" w:type="pct"/>
            <w:shd w:val="clear" w:color="auto" w:fill="auto"/>
            <w:vAlign w:val="center"/>
            <w:hideMark/>
          </w:tcPr>
          <w:p w14:paraId="4424806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2,234.3</w:t>
            </w:r>
          </w:p>
        </w:tc>
        <w:tc>
          <w:tcPr>
            <w:tcW w:w="718" w:type="pct"/>
            <w:shd w:val="clear" w:color="auto" w:fill="auto"/>
            <w:vAlign w:val="center"/>
            <w:hideMark/>
          </w:tcPr>
          <w:p w14:paraId="475E4CE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88.8%</w:t>
            </w:r>
          </w:p>
        </w:tc>
      </w:tr>
      <w:tr w:rsidR="00205B53" w:rsidRPr="00205B53" w14:paraId="6E2CC177" w14:textId="77777777" w:rsidTr="00205B53">
        <w:trPr>
          <w:trHeight w:val="300"/>
        </w:trPr>
        <w:tc>
          <w:tcPr>
            <w:tcW w:w="517" w:type="pct"/>
            <w:shd w:val="clear" w:color="auto" w:fill="auto"/>
            <w:vAlign w:val="center"/>
            <w:hideMark/>
          </w:tcPr>
          <w:p w14:paraId="3B7DA93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ED0A94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5FBA30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1,727.6</w:t>
            </w:r>
          </w:p>
        </w:tc>
        <w:tc>
          <w:tcPr>
            <w:tcW w:w="718" w:type="pct"/>
            <w:shd w:val="clear" w:color="auto" w:fill="auto"/>
            <w:vAlign w:val="center"/>
            <w:hideMark/>
          </w:tcPr>
          <w:p w14:paraId="21AAE66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1,618.6</w:t>
            </w:r>
          </w:p>
        </w:tc>
        <w:tc>
          <w:tcPr>
            <w:tcW w:w="718" w:type="pct"/>
            <w:shd w:val="clear" w:color="auto" w:fill="auto"/>
            <w:vAlign w:val="center"/>
            <w:hideMark/>
          </w:tcPr>
          <w:p w14:paraId="34564F4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93.7%</w:t>
            </w:r>
          </w:p>
        </w:tc>
      </w:tr>
      <w:tr w:rsidR="00205B53" w:rsidRPr="00205B53" w14:paraId="14212A01" w14:textId="77777777" w:rsidTr="00205B53">
        <w:trPr>
          <w:trHeight w:val="300"/>
        </w:trPr>
        <w:tc>
          <w:tcPr>
            <w:tcW w:w="517" w:type="pct"/>
            <w:shd w:val="clear" w:color="auto" w:fill="auto"/>
            <w:vAlign w:val="center"/>
            <w:hideMark/>
          </w:tcPr>
          <w:p w14:paraId="4606EE8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2F9E4C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7CB369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712.6</w:t>
            </w:r>
          </w:p>
        </w:tc>
        <w:tc>
          <w:tcPr>
            <w:tcW w:w="718" w:type="pct"/>
            <w:shd w:val="clear" w:color="auto" w:fill="auto"/>
            <w:vAlign w:val="center"/>
            <w:hideMark/>
          </w:tcPr>
          <w:p w14:paraId="69F9CF1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576.4</w:t>
            </w:r>
          </w:p>
        </w:tc>
        <w:tc>
          <w:tcPr>
            <w:tcW w:w="718" w:type="pct"/>
            <w:shd w:val="clear" w:color="auto" w:fill="auto"/>
            <w:vAlign w:val="center"/>
            <w:hideMark/>
          </w:tcPr>
          <w:p w14:paraId="2F8B755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80.9%</w:t>
            </w:r>
          </w:p>
        </w:tc>
      </w:tr>
      <w:tr w:rsidR="00205B53" w:rsidRPr="00205B53" w14:paraId="48B2FEE7" w14:textId="77777777" w:rsidTr="00205B53">
        <w:trPr>
          <w:trHeight w:val="300"/>
        </w:trPr>
        <w:tc>
          <w:tcPr>
            <w:tcW w:w="517" w:type="pct"/>
            <w:shd w:val="clear" w:color="auto" w:fill="auto"/>
            <w:vAlign w:val="center"/>
            <w:hideMark/>
          </w:tcPr>
          <w:p w14:paraId="57551FF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7B7F1A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6BEE3A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25.0</w:t>
            </w:r>
          </w:p>
        </w:tc>
        <w:tc>
          <w:tcPr>
            <w:tcW w:w="718" w:type="pct"/>
            <w:shd w:val="clear" w:color="auto" w:fill="auto"/>
            <w:vAlign w:val="center"/>
            <w:hideMark/>
          </w:tcPr>
          <w:p w14:paraId="4430F9F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18.4</w:t>
            </w:r>
          </w:p>
        </w:tc>
        <w:tc>
          <w:tcPr>
            <w:tcW w:w="718" w:type="pct"/>
            <w:shd w:val="clear" w:color="auto" w:fill="auto"/>
            <w:vAlign w:val="center"/>
            <w:hideMark/>
          </w:tcPr>
          <w:p w14:paraId="25F1CF8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73.5%</w:t>
            </w:r>
          </w:p>
        </w:tc>
      </w:tr>
      <w:tr w:rsidR="00205B53" w:rsidRPr="00205B53" w14:paraId="173396E1" w14:textId="77777777" w:rsidTr="00205B53">
        <w:trPr>
          <w:trHeight w:val="300"/>
        </w:trPr>
        <w:tc>
          <w:tcPr>
            <w:tcW w:w="517" w:type="pct"/>
            <w:shd w:val="clear" w:color="auto" w:fill="auto"/>
            <w:vAlign w:val="center"/>
            <w:hideMark/>
          </w:tcPr>
          <w:p w14:paraId="15E9B8B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260F5D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1CC30D8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w:t>
            </w:r>
          </w:p>
        </w:tc>
        <w:tc>
          <w:tcPr>
            <w:tcW w:w="718" w:type="pct"/>
            <w:shd w:val="clear" w:color="auto" w:fill="auto"/>
            <w:vAlign w:val="center"/>
            <w:hideMark/>
          </w:tcPr>
          <w:p w14:paraId="01EA82C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21.0</w:t>
            </w:r>
          </w:p>
        </w:tc>
        <w:tc>
          <w:tcPr>
            <w:tcW w:w="718" w:type="pct"/>
            <w:shd w:val="clear" w:color="auto" w:fill="auto"/>
            <w:vAlign w:val="center"/>
            <w:hideMark/>
          </w:tcPr>
          <w:p w14:paraId="1CA8EA5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41.9%</w:t>
            </w:r>
          </w:p>
        </w:tc>
      </w:tr>
      <w:tr w:rsidR="00205B53" w:rsidRPr="00205B53" w14:paraId="2905BA69" w14:textId="77777777" w:rsidTr="00205B53">
        <w:trPr>
          <w:trHeight w:val="300"/>
        </w:trPr>
        <w:tc>
          <w:tcPr>
            <w:tcW w:w="517" w:type="pct"/>
            <w:shd w:val="clear" w:color="auto" w:fill="auto"/>
            <w:vAlign w:val="center"/>
            <w:hideMark/>
          </w:tcPr>
          <w:p w14:paraId="312FFCD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903D2C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42B9A36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171.3</w:t>
            </w:r>
          </w:p>
        </w:tc>
        <w:tc>
          <w:tcPr>
            <w:tcW w:w="718" w:type="pct"/>
            <w:shd w:val="clear" w:color="auto" w:fill="auto"/>
            <w:vAlign w:val="center"/>
            <w:hideMark/>
          </w:tcPr>
          <w:p w14:paraId="66BED6C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153.7</w:t>
            </w:r>
          </w:p>
        </w:tc>
        <w:tc>
          <w:tcPr>
            <w:tcW w:w="718" w:type="pct"/>
            <w:shd w:val="clear" w:color="auto" w:fill="auto"/>
            <w:vAlign w:val="center"/>
            <w:hideMark/>
          </w:tcPr>
          <w:p w14:paraId="4243404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89.7%</w:t>
            </w:r>
          </w:p>
        </w:tc>
      </w:tr>
      <w:tr w:rsidR="00205B53" w:rsidRPr="00205B53" w14:paraId="4823E66D" w14:textId="77777777" w:rsidTr="00205B53">
        <w:trPr>
          <w:trHeight w:val="735"/>
        </w:trPr>
        <w:tc>
          <w:tcPr>
            <w:tcW w:w="517" w:type="pct"/>
            <w:shd w:val="clear" w:color="auto" w:fill="auto"/>
            <w:vAlign w:val="center"/>
            <w:hideMark/>
          </w:tcPr>
          <w:p w14:paraId="5BCD271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31 10</w:t>
            </w:r>
          </w:p>
        </w:tc>
        <w:tc>
          <w:tcPr>
            <w:tcW w:w="2328" w:type="pct"/>
            <w:shd w:val="clear" w:color="auto" w:fill="auto"/>
            <w:vAlign w:val="center"/>
            <w:hideMark/>
          </w:tcPr>
          <w:p w14:paraId="686141C5"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ველური ბუნების ეროვნული სააგენტოს სისტემის ჩამოყალიბება და მართვა</w:t>
            </w:r>
          </w:p>
        </w:tc>
        <w:tc>
          <w:tcPr>
            <w:tcW w:w="718" w:type="pct"/>
            <w:shd w:val="clear" w:color="auto" w:fill="auto"/>
            <w:vAlign w:val="center"/>
            <w:hideMark/>
          </w:tcPr>
          <w:p w14:paraId="7625070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791.0</w:t>
            </w:r>
          </w:p>
        </w:tc>
        <w:tc>
          <w:tcPr>
            <w:tcW w:w="718" w:type="pct"/>
            <w:shd w:val="clear" w:color="auto" w:fill="auto"/>
            <w:vAlign w:val="center"/>
            <w:hideMark/>
          </w:tcPr>
          <w:p w14:paraId="058C211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253.1</w:t>
            </w:r>
          </w:p>
        </w:tc>
        <w:tc>
          <w:tcPr>
            <w:tcW w:w="718" w:type="pct"/>
            <w:shd w:val="clear" w:color="auto" w:fill="auto"/>
            <w:vAlign w:val="center"/>
            <w:hideMark/>
          </w:tcPr>
          <w:p w14:paraId="6BDE3F0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32.0%</w:t>
            </w:r>
          </w:p>
        </w:tc>
      </w:tr>
      <w:tr w:rsidR="00205B53" w:rsidRPr="00205B53" w14:paraId="173B44DB" w14:textId="77777777" w:rsidTr="00205B53">
        <w:trPr>
          <w:trHeight w:val="315"/>
        </w:trPr>
        <w:tc>
          <w:tcPr>
            <w:tcW w:w="517" w:type="pct"/>
            <w:shd w:val="clear" w:color="auto" w:fill="auto"/>
            <w:vAlign w:val="center"/>
            <w:hideMark/>
          </w:tcPr>
          <w:p w14:paraId="244BAE2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664DDB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69B981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191.0</w:t>
            </w:r>
          </w:p>
        </w:tc>
        <w:tc>
          <w:tcPr>
            <w:tcW w:w="718" w:type="pct"/>
            <w:shd w:val="clear" w:color="auto" w:fill="auto"/>
            <w:vAlign w:val="center"/>
            <w:hideMark/>
          </w:tcPr>
          <w:p w14:paraId="7A27856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173.0</w:t>
            </w:r>
          </w:p>
        </w:tc>
        <w:tc>
          <w:tcPr>
            <w:tcW w:w="718" w:type="pct"/>
            <w:shd w:val="clear" w:color="auto" w:fill="auto"/>
            <w:vAlign w:val="center"/>
            <w:hideMark/>
          </w:tcPr>
          <w:p w14:paraId="593667D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90.6%</w:t>
            </w:r>
          </w:p>
        </w:tc>
      </w:tr>
      <w:tr w:rsidR="00205B53" w:rsidRPr="00205B53" w14:paraId="740A781E" w14:textId="77777777" w:rsidTr="00205B53">
        <w:trPr>
          <w:trHeight w:val="300"/>
        </w:trPr>
        <w:tc>
          <w:tcPr>
            <w:tcW w:w="517" w:type="pct"/>
            <w:shd w:val="clear" w:color="auto" w:fill="auto"/>
            <w:vAlign w:val="center"/>
            <w:hideMark/>
          </w:tcPr>
          <w:p w14:paraId="57CD488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964E52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2EB8994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37.0</w:t>
            </w:r>
          </w:p>
        </w:tc>
        <w:tc>
          <w:tcPr>
            <w:tcW w:w="718" w:type="pct"/>
            <w:shd w:val="clear" w:color="auto" w:fill="auto"/>
            <w:vAlign w:val="center"/>
            <w:hideMark/>
          </w:tcPr>
          <w:p w14:paraId="7ADE3AB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37.0</w:t>
            </w:r>
          </w:p>
        </w:tc>
        <w:tc>
          <w:tcPr>
            <w:tcW w:w="718" w:type="pct"/>
            <w:shd w:val="clear" w:color="auto" w:fill="auto"/>
            <w:vAlign w:val="center"/>
            <w:hideMark/>
          </w:tcPr>
          <w:p w14:paraId="3A80A36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70A7BC3E" w14:textId="77777777" w:rsidTr="00205B53">
        <w:trPr>
          <w:trHeight w:val="300"/>
        </w:trPr>
        <w:tc>
          <w:tcPr>
            <w:tcW w:w="517" w:type="pct"/>
            <w:shd w:val="clear" w:color="auto" w:fill="auto"/>
            <w:vAlign w:val="center"/>
            <w:hideMark/>
          </w:tcPr>
          <w:p w14:paraId="50AF09D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619492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3186B6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154.0</w:t>
            </w:r>
          </w:p>
        </w:tc>
        <w:tc>
          <w:tcPr>
            <w:tcW w:w="718" w:type="pct"/>
            <w:shd w:val="clear" w:color="auto" w:fill="auto"/>
            <w:vAlign w:val="center"/>
            <w:hideMark/>
          </w:tcPr>
          <w:p w14:paraId="0ADC5F0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136.0</w:t>
            </w:r>
          </w:p>
        </w:tc>
        <w:tc>
          <w:tcPr>
            <w:tcW w:w="718" w:type="pct"/>
            <w:shd w:val="clear" w:color="auto" w:fill="auto"/>
            <w:vAlign w:val="center"/>
            <w:hideMark/>
          </w:tcPr>
          <w:p w14:paraId="4335591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88.3%</w:t>
            </w:r>
          </w:p>
        </w:tc>
      </w:tr>
      <w:tr w:rsidR="00205B53" w:rsidRPr="00205B53" w14:paraId="10548576" w14:textId="77777777" w:rsidTr="00205B53">
        <w:trPr>
          <w:trHeight w:val="300"/>
        </w:trPr>
        <w:tc>
          <w:tcPr>
            <w:tcW w:w="517" w:type="pct"/>
            <w:shd w:val="clear" w:color="auto" w:fill="auto"/>
            <w:vAlign w:val="center"/>
            <w:hideMark/>
          </w:tcPr>
          <w:p w14:paraId="6DED7E2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B0D59B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A386AB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600.0</w:t>
            </w:r>
          </w:p>
        </w:tc>
        <w:tc>
          <w:tcPr>
            <w:tcW w:w="718" w:type="pct"/>
            <w:shd w:val="clear" w:color="auto" w:fill="auto"/>
            <w:vAlign w:val="center"/>
            <w:hideMark/>
          </w:tcPr>
          <w:p w14:paraId="4163047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80.1</w:t>
            </w:r>
          </w:p>
        </w:tc>
        <w:tc>
          <w:tcPr>
            <w:tcW w:w="718" w:type="pct"/>
            <w:shd w:val="clear" w:color="auto" w:fill="auto"/>
            <w:vAlign w:val="center"/>
            <w:hideMark/>
          </w:tcPr>
          <w:p w14:paraId="0EAFFB9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13.4%</w:t>
            </w:r>
          </w:p>
        </w:tc>
      </w:tr>
      <w:tr w:rsidR="00205B53" w:rsidRPr="00205B53" w14:paraId="525D298A" w14:textId="77777777" w:rsidTr="00205B53">
        <w:trPr>
          <w:trHeight w:val="1455"/>
        </w:trPr>
        <w:tc>
          <w:tcPr>
            <w:tcW w:w="517" w:type="pct"/>
            <w:shd w:val="clear" w:color="auto" w:fill="auto"/>
            <w:vAlign w:val="center"/>
            <w:hideMark/>
          </w:tcPr>
          <w:p w14:paraId="1590C80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31 11</w:t>
            </w:r>
          </w:p>
        </w:tc>
        <w:tc>
          <w:tcPr>
            <w:tcW w:w="2328" w:type="pct"/>
            <w:shd w:val="clear" w:color="auto" w:fill="auto"/>
            <w:vAlign w:val="center"/>
            <w:hideMark/>
          </w:tcPr>
          <w:p w14:paraId="6E5664F2"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w:t>
            </w:r>
          </w:p>
        </w:tc>
        <w:tc>
          <w:tcPr>
            <w:tcW w:w="718" w:type="pct"/>
            <w:shd w:val="clear" w:color="auto" w:fill="auto"/>
            <w:vAlign w:val="center"/>
            <w:hideMark/>
          </w:tcPr>
          <w:p w14:paraId="036B7EC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1,077.3</w:t>
            </w:r>
          </w:p>
        </w:tc>
        <w:tc>
          <w:tcPr>
            <w:tcW w:w="718" w:type="pct"/>
            <w:shd w:val="clear" w:color="auto" w:fill="auto"/>
            <w:vAlign w:val="center"/>
            <w:hideMark/>
          </w:tcPr>
          <w:p w14:paraId="4DEBF45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680.4</w:t>
            </w:r>
          </w:p>
        </w:tc>
        <w:tc>
          <w:tcPr>
            <w:tcW w:w="718" w:type="pct"/>
            <w:shd w:val="clear" w:color="auto" w:fill="auto"/>
            <w:vAlign w:val="center"/>
            <w:hideMark/>
          </w:tcPr>
          <w:p w14:paraId="700A334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63.2%</w:t>
            </w:r>
          </w:p>
        </w:tc>
      </w:tr>
      <w:tr w:rsidR="00205B53" w:rsidRPr="00205B53" w14:paraId="0099053C" w14:textId="77777777" w:rsidTr="00205B53">
        <w:trPr>
          <w:trHeight w:val="315"/>
        </w:trPr>
        <w:tc>
          <w:tcPr>
            <w:tcW w:w="517" w:type="pct"/>
            <w:shd w:val="clear" w:color="auto" w:fill="auto"/>
            <w:vAlign w:val="center"/>
            <w:hideMark/>
          </w:tcPr>
          <w:p w14:paraId="5B0F86B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DB131A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1CA3BC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979.6</w:t>
            </w:r>
          </w:p>
        </w:tc>
        <w:tc>
          <w:tcPr>
            <w:tcW w:w="718" w:type="pct"/>
            <w:shd w:val="clear" w:color="auto" w:fill="auto"/>
            <w:vAlign w:val="center"/>
            <w:hideMark/>
          </w:tcPr>
          <w:p w14:paraId="1663AA4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595.4</w:t>
            </w:r>
          </w:p>
        </w:tc>
        <w:tc>
          <w:tcPr>
            <w:tcW w:w="718" w:type="pct"/>
            <w:shd w:val="clear" w:color="auto" w:fill="auto"/>
            <w:vAlign w:val="center"/>
            <w:hideMark/>
          </w:tcPr>
          <w:p w14:paraId="0888BBC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60.8%</w:t>
            </w:r>
          </w:p>
        </w:tc>
      </w:tr>
      <w:tr w:rsidR="00205B53" w:rsidRPr="00205B53" w14:paraId="37558B75" w14:textId="77777777" w:rsidTr="00205B53">
        <w:trPr>
          <w:trHeight w:val="300"/>
        </w:trPr>
        <w:tc>
          <w:tcPr>
            <w:tcW w:w="517" w:type="pct"/>
            <w:shd w:val="clear" w:color="auto" w:fill="auto"/>
            <w:vAlign w:val="center"/>
            <w:hideMark/>
          </w:tcPr>
          <w:p w14:paraId="096A81E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60629C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57C7DE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261.5</w:t>
            </w:r>
          </w:p>
        </w:tc>
        <w:tc>
          <w:tcPr>
            <w:tcW w:w="718" w:type="pct"/>
            <w:shd w:val="clear" w:color="auto" w:fill="auto"/>
            <w:vAlign w:val="center"/>
            <w:hideMark/>
          </w:tcPr>
          <w:p w14:paraId="53F6221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263.3</w:t>
            </w:r>
          </w:p>
        </w:tc>
        <w:tc>
          <w:tcPr>
            <w:tcW w:w="718" w:type="pct"/>
            <w:shd w:val="clear" w:color="auto" w:fill="auto"/>
            <w:vAlign w:val="center"/>
            <w:hideMark/>
          </w:tcPr>
          <w:p w14:paraId="2485AD4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100.7%</w:t>
            </w:r>
          </w:p>
        </w:tc>
      </w:tr>
      <w:tr w:rsidR="00205B53" w:rsidRPr="00205B53" w14:paraId="77DB4AF4" w14:textId="77777777" w:rsidTr="00205B53">
        <w:trPr>
          <w:trHeight w:val="300"/>
        </w:trPr>
        <w:tc>
          <w:tcPr>
            <w:tcW w:w="517" w:type="pct"/>
            <w:shd w:val="clear" w:color="auto" w:fill="auto"/>
            <w:vAlign w:val="center"/>
            <w:hideMark/>
          </w:tcPr>
          <w:p w14:paraId="67D3DB5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592C8F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B355BB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707.6</w:t>
            </w:r>
          </w:p>
        </w:tc>
        <w:tc>
          <w:tcPr>
            <w:tcW w:w="718" w:type="pct"/>
            <w:shd w:val="clear" w:color="auto" w:fill="auto"/>
            <w:vAlign w:val="center"/>
            <w:hideMark/>
          </w:tcPr>
          <w:p w14:paraId="390C521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282.2</w:t>
            </w:r>
          </w:p>
        </w:tc>
        <w:tc>
          <w:tcPr>
            <w:tcW w:w="718" w:type="pct"/>
            <w:shd w:val="clear" w:color="auto" w:fill="auto"/>
            <w:vAlign w:val="center"/>
            <w:hideMark/>
          </w:tcPr>
          <w:p w14:paraId="28B6620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39.9%</w:t>
            </w:r>
          </w:p>
        </w:tc>
      </w:tr>
      <w:tr w:rsidR="00205B53" w:rsidRPr="00205B53" w14:paraId="3D51DB0F" w14:textId="77777777" w:rsidTr="00205B53">
        <w:trPr>
          <w:trHeight w:val="300"/>
        </w:trPr>
        <w:tc>
          <w:tcPr>
            <w:tcW w:w="517" w:type="pct"/>
            <w:shd w:val="clear" w:color="auto" w:fill="auto"/>
            <w:vAlign w:val="center"/>
            <w:hideMark/>
          </w:tcPr>
          <w:p w14:paraId="32D77D7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FF5C7D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6300CCD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30BE208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41.1</w:t>
            </w:r>
          </w:p>
        </w:tc>
        <w:tc>
          <w:tcPr>
            <w:tcW w:w="718" w:type="pct"/>
            <w:shd w:val="clear" w:color="auto" w:fill="auto"/>
            <w:vAlign w:val="center"/>
            <w:hideMark/>
          </w:tcPr>
          <w:p w14:paraId="08F1BFA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#DIV/0!</w:t>
            </w:r>
          </w:p>
        </w:tc>
      </w:tr>
      <w:tr w:rsidR="00205B53" w:rsidRPr="00205B53" w14:paraId="7340E8A0" w14:textId="77777777" w:rsidTr="00205B53">
        <w:trPr>
          <w:trHeight w:val="300"/>
        </w:trPr>
        <w:tc>
          <w:tcPr>
            <w:tcW w:w="517" w:type="pct"/>
            <w:shd w:val="clear" w:color="auto" w:fill="auto"/>
            <w:vAlign w:val="center"/>
            <w:hideMark/>
          </w:tcPr>
          <w:p w14:paraId="084D982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3D3EC5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41F627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w:t>
            </w:r>
          </w:p>
        </w:tc>
        <w:tc>
          <w:tcPr>
            <w:tcW w:w="718" w:type="pct"/>
            <w:shd w:val="clear" w:color="auto" w:fill="auto"/>
            <w:vAlign w:val="center"/>
            <w:hideMark/>
          </w:tcPr>
          <w:p w14:paraId="1311F97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8.5</w:t>
            </w:r>
          </w:p>
        </w:tc>
        <w:tc>
          <w:tcPr>
            <w:tcW w:w="718" w:type="pct"/>
            <w:shd w:val="clear" w:color="auto" w:fill="auto"/>
            <w:vAlign w:val="center"/>
            <w:hideMark/>
          </w:tcPr>
          <w:p w14:paraId="339B98C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84.9%</w:t>
            </w:r>
          </w:p>
        </w:tc>
      </w:tr>
      <w:tr w:rsidR="00205B53" w:rsidRPr="00205B53" w14:paraId="06DA7B5B" w14:textId="77777777" w:rsidTr="00205B53">
        <w:trPr>
          <w:trHeight w:val="300"/>
        </w:trPr>
        <w:tc>
          <w:tcPr>
            <w:tcW w:w="517" w:type="pct"/>
            <w:shd w:val="clear" w:color="auto" w:fill="auto"/>
            <w:vAlign w:val="center"/>
            <w:hideMark/>
          </w:tcPr>
          <w:p w14:paraId="1C29364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413972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E9ACC2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0.5</w:t>
            </w:r>
          </w:p>
        </w:tc>
        <w:tc>
          <w:tcPr>
            <w:tcW w:w="718" w:type="pct"/>
            <w:shd w:val="clear" w:color="auto" w:fill="auto"/>
            <w:vAlign w:val="center"/>
            <w:hideMark/>
          </w:tcPr>
          <w:p w14:paraId="03978A8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0.3</w:t>
            </w:r>
          </w:p>
        </w:tc>
        <w:tc>
          <w:tcPr>
            <w:tcW w:w="718" w:type="pct"/>
            <w:shd w:val="clear" w:color="auto" w:fill="auto"/>
            <w:vAlign w:val="center"/>
            <w:hideMark/>
          </w:tcPr>
          <w:p w14:paraId="67AA2F0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65.4%</w:t>
            </w:r>
          </w:p>
        </w:tc>
      </w:tr>
      <w:tr w:rsidR="00205B53" w:rsidRPr="00205B53" w14:paraId="3B687F05" w14:textId="77777777" w:rsidTr="00205B53">
        <w:trPr>
          <w:trHeight w:val="300"/>
        </w:trPr>
        <w:tc>
          <w:tcPr>
            <w:tcW w:w="517" w:type="pct"/>
            <w:shd w:val="clear" w:color="auto" w:fill="auto"/>
            <w:vAlign w:val="center"/>
            <w:hideMark/>
          </w:tcPr>
          <w:p w14:paraId="06BB0FC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lastRenderedPageBreak/>
              <w:t> </w:t>
            </w:r>
          </w:p>
        </w:tc>
        <w:tc>
          <w:tcPr>
            <w:tcW w:w="2328" w:type="pct"/>
            <w:shd w:val="clear" w:color="auto" w:fill="auto"/>
            <w:vAlign w:val="center"/>
            <w:hideMark/>
          </w:tcPr>
          <w:p w14:paraId="5159F8B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03A7B57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97.7</w:t>
            </w:r>
          </w:p>
        </w:tc>
        <w:tc>
          <w:tcPr>
            <w:tcW w:w="718" w:type="pct"/>
            <w:shd w:val="clear" w:color="auto" w:fill="auto"/>
            <w:vAlign w:val="center"/>
            <w:hideMark/>
          </w:tcPr>
          <w:p w14:paraId="53E94B0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85.0</w:t>
            </w:r>
          </w:p>
        </w:tc>
        <w:tc>
          <w:tcPr>
            <w:tcW w:w="718" w:type="pct"/>
            <w:shd w:val="clear" w:color="auto" w:fill="auto"/>
            <w:vAlign w:val="center"/>
            <w:hideMark/>
          </w:tcPr>
          <w:p w14:paraId="37F1341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87.0%</w:t>
            </w:r>
          </w:p>
        </w:tc>
      </w:tr>
      <w:tr w:rsidR="00205B53" w:rsidRPr="00205B53" w14:paraId="4B67FF9E" w14:textId="77777777" w:rsidTr="00205B53">
        <w:trPr>
          <w:trHeight w:val="735"/>
        </w:trPr>
        <w:tc>
          <w:tcPr>
            <w:tcW w:w="517" w:type="pct"/>
            <w:shd w:val="clear" w:color="auto" w:fill="auto"/>
            <w:vAlign w:val="center"/>
            <w:hideMark/>
          </w:tcPr>
          <w:p w14:paraId="32DDB7C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31 12</w:t>
            </w:r>
          </w:p>
        </w:tc>
        <w:tc>
          <w:tcPr>
            <w:tcW w:w="2328" w:type="pct"/>
            <w:shd w:val="clear" w:color="auto" w:fill="auto"/>
            <w:vAlign w:val="center"/>
            <w:hideMark/>
          </w:tcPr>
          <w:p w14:paraId="7EE0731B"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ბირთვული და რადიაციული უსაფრთხოების დაცვა</w:t>
            </w:r>
          </w:p>
        </w:tc>
        <w:tc>
          <w:tcPr>
            <w:tcW w:w="718" w:type="pct"/>
            <w:shd w:val="clear" w:color="auto" w:fill="auto"/>
            <w:vAlign w:val="center"/>
            <w:hideMark/>
          </w:tcPr>
          <w:p w14:paraId="03ACD1E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274.0</w:t>
            </w:r>
          </w:p>
        </w:tc>
        <w:tc>
          <w:tcPr>
            <w:tcW w:w="718" w:type="pct"/>
            <w:shd w:val="clear" w:color="auto" w:fill="auto"/>
            <w:vAlign w:val="center"/>
            <w:hideMark/>
          </w:tcPr>
          <w:p w14:paraId="17FCCDB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230.3</w:t>
            </w:r>
          </w:p>
        </w:tc>
        <w:tc>
          <w:tcPr>
            <w:tcW w:w="718" w:type="pct"/>
            <w:shd w:val="clear" w:color="auto" w:fill="auto"/>
            <w:vAlign w:val="center"/>
            <w:hideMark/>
          </w:tcPr>
          <w:p w14:paraId="586C3CD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84.1%</w:t>
            </w:r>
          </w:p>
        </w:tc>
      </w:tr>
      <w:tr w:rsidR="00205B53" w:rsidRPr="00205B53" w14:paraId="7E977A35" w14:textId="77777777" w:rsidTr="00205B53">
        <w:trPr>
          <w:trHeight w:val="315"/>
        </w:trPr>
        <w:tc>
          <w:tcPr>
            <w:tcW w:w="517" w:type="pct"/>
            <w:shd w:val="clear" w:color="auto" w:fill="auto"/>
            <w:vAlign w:val="center"/>
            <w:hideMark/>
          </w:tcPr>
          <w:p w14:paraId="6FC62A9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05D973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17DD14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274.0</w:t>
            </w:r>
          </w:p>
        </w:tc>
        <w:tc>
          <w:tcPr>
            <w:tcW w:w="718" w:type="pct"/>
            <w:shd w:val="clear" w:color="auto" w:fill="auto"/>
            <w:vAlign w:val="center"/>
            <w:hideMark/>
          </w:tcPr>
          <w:p w14:paraId="12D327A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230.3</w:t>
            </w:r>
          </w:p>
        </w:tc>
        <w:tc>
          <w:tcPr>
            <w:tcW w:w="718" w:type="pct"/>
            <w:shd w:val="clear" w:color="auto" w:fill="auto"/>
            <w:vAlign w:val="center"/>
            <w:hideMark/>
          </w:tcPr>
          <w:p w14:paraId="49A5F43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84.1%</w:t>
            </w:r>
          </w:p>
        </w:tc>
      </w:tr>
      <w:tr w:rsidR="00205B53" w:rsidRPr="00205B53" w14:paraId="20DAFF8C" w14:textId="77777777" w:rsidTr="00205B53">
        <w:trPr>
          <w:trHeight w:val="300"/>
        </w:trPr>
        <w:tc>
          <w:tcPr>
            <w:tcW w:w="517" w:type="pct"/>
            <w:shd w:val="clear" w:color="auto" w:fill="auto"/>
            <w:vAlign w:val="center"/>
            <w:hideMark/>
          </w:tcPr>
          <w:p w14:paraId="1438505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F6F1B0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746BE9C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158.0</w:t>
            </w:r>
          </w:p>
        </w:tc>
        <w:tc>
          <w:tcPr>
            <w:tcW w:w="718" w:type="pct"/>
            <w:shd w:val="clear" w:color="auto" w:fill="auto"/>
            <w:vAlign w:val="center"/>
            <w:hideMark/>
          </w:tcPr>
          <w:p w14:paraId="6AF541A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140.8</w:t>
            </w:r>
          </w:p>
        </w:tc>
        <w:tc>
          <w:tcPr>
            <w:tcW w:w="718" w:type="pct"/>
            <w:shd w:val="clear" w:color="auto" w:fill="auto"/>
            <w:vAlign w:val="center"/>
            <w:hideMark/>
          </w:tcPr>
          <w:p w14:paraId="5DE477F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89.1%</w:t>
            </w:r>
          </w:p>
        </w:tc>
      </w:tr>
      <w:tr w:rsidR="00205B53" w:rsidRPr="00205B53" w14:paraId="6BF93ADC" w14:textId="77777777" w:rsidTr="00205B53">
        <w:trPr>
          <w:trHeight w:val="300"/>
        </w:trPr>
        <w:tc>
          <w:tcPr>
            <w:tcW w:w="517" w:type="pct"/>
            <w:shd w:val="clear" w:color="auto" w:fill="auto"/>
            <w:vAlign w:val="center"/>
            <w:hideMark/>
          </w:tcPr>
          <w:p w14:paraId="0C8A55E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20E7A0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06C22B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114.0</w:t>
            </w:r>
          </w:p>
        </w:tc>
        <w:tc>
          <w:tcPr>
            <w:tcW w:w="718" w:type="pct"/>
            <w:shd w:val="clear" w:color="auto" w:fill="auto"/>
            <w:vAlign w:val="center"/>
            <w:hideMark/>
          </w:tcPr>
          <w:p w14:paraId="7F7D1EA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88.5</w:t>
            </w:r>
          </w:p>
        </w:tc>
        <w:tc>
          <w:tcPr>
            <w:tcW w:w="718" w:type="pct"/>
            <w:shd w:val="clear" w:color="auto" w:fill="auto"/>
            <w:vAlign w:val="center"/>
            <w:hideMark/>
          </w:tcPr>
          <w:p w14:paraId="7E0DA17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77.6%</w:t>
            </w:r>
          </w:p>
        </w:tc>
      </w:tr>
      <w:tr w:rsidR="00205B53" w:rsidRPr="00205B53" w14:paraId="76329E5B" w14:textId="77777777" w:rsidTr="00205B53">
        <w:trPr>
          <w:trHeight w:val="300"/>
        </w:trPr>
        <w:tc>
          <w:tcPr>
            <w:tcW w:w="517" w:type="pct"/>
            <w:shd w:val="clear" w:color="auto" w:fill="auto"/>
            <w:vAlign w:val="center"/>
            <w:hideMark/>
          </w:tcPr>
          <w:p w14:paraId="5353ECE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5B431C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7CE7AE8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w:t>
            </w:r>
          </w:p>
        </w:tc>
        <w:tc>
          <w:tcPr>
            <w:tcW w:w="718" w:type="pct"/>
            <w:shd w:val="clear" w:color="auto" w:fill="auto"/>
            <w:vAlign w:val="center"/>
            <w:hideMark/>
          </w:tcPr>
          <w:p w14:paraId="5F1EA90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w:t>
            </w:r>
          </w:p>
        </w:tc>
        <w:tc>
          <w:tcPr>
            <w:tcW w:w="718" w:type="pct"/>
            <w:shd w:val="clear" w:color="auto" w:fill="auto"/>
            <w:vAlign w:val="center"/>
            <w:hideMark/>
          </w:tcPr>
          <w:p w14:paraId="3647A93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98.0%</w:t>
            </w:r>
          </w:p>
        </w:tc>
      </w:tr>
      <w:tr w:rsidR="00205B53" w:rsidRPr="00205B53" w14:paraId="5057258A" w14:textId="77777777" w:rsidTr="00205B53">
        <w:trPr>
          <w:trHeight w:val="300"/>
        </w:trPr>
        <w:tc>
          <w:tcPr>
            <w:tcW w:w="517" w:type="pct"/>
            <w:shd w:val="clear" w:color="auto" w:fill="auto"/>
            <w:vAlign w:val="center"/>
            <w:hideMark/>
          </w:tcPr>
          <w:p w14:paraId="0EF1F5E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374827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7BD718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w:t>
            </w:r>
          </w:p>
        </w:tc>
        <w:tc>
          <w:tcPr>
            <w:tcW w:w="718" w:type="pct"/>
            <w:shd w:val="clear" w:color="auto" w:fill="auto"/>
            <w:vAlign w:val="center"/>
            <w:hideMark/>
          </w:tcPr>
          <w:p w14:paraId="19BA577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0.1</w:t>
            </w:r>
          </w:p>
        </w:tc>
        <w:tc>
          <w:tcPr>
            <w:tcW w:w="718" w:type="pct"/>
            <w:shd w:val="clear" w:color="auto" w:fill="auto"/>
            <w:vAlign w:val="center"/>
            <w:hideMark/>
          </w:tcPr>
          <w:p w14:paraId="1CBB166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7.9%</w:t>
            </w:r>
          </w:p>
        </w:tc>
      </w:tr>
      <w:tr w:rsidR="00205B53" w:rsidRPr="00205B53" w14:paraId="0D9BABF8" w14:textId="77777777" w:rsidTr="00205B53">
        <w:trPr>
          <w:trHeight w:val="735"/>
        </w:trPr>
        <w:tc>
          <w:tcPr>
            <w:tcW w:w="517" w:type="pct"/>
            <w:shd w:val="clear" w:color="auto" w:fill="auto"/>
            <w:vAlign w:val="center"/>
            <w:hideMark/>
          </w:tcPr>
          <w:p w14:paraId="3A47FAD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31 13</w:t>
            </w:r>
          </w:p>
        </w:tc>
        <w:tc>
          <w:tcPr>
            <w:tcW w:w="2328" w:type="pct"/>
            <w:shd w:val="clear" w:color="auto" w:fill="auto"/>
            <w:vAlign w:val="center"/>
            <w:hideMark/>
          </w:tcPr>
          <w:p w14:paraId="766F16E5"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გარემოს დაცვის სფეროში მონიტორინგი, პროგნოზირება და პრევენცია</w:t>
            </w:r>
          </w:p>
        </w:tc>
        <w:tc>
          <w:tcPr>
            <w:tcW w:w="718" w:type="pct"/>
            <w:shd w:val="clear" w:color="auto" w:fill="auto"/>
            <w:vAlign w:val="center"/>
            <w:hideMark/>
          </w:tcPr>
          <w:p w14:paraId="1ECE34A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718.0</w:t>
            </w:r>
          </w:p>
        </w:tc>
        <w:tc>
          <w:tcPr>
            <w:tcW w:w="718" w:type="pct"/>
            <w:shd w:val="clear" w:color="auto" w:fill="auto"/>
            <w:vAlign w:val="center"/>
            <w:hideMark/>
          </w:tcPr>
          <w:p w14:paraId="67C675A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186.9</w:t>
            </w:r>
          </w:p>
        </w:tc>
        <w:tc>
          <w:tcPr>
            <w:tcW w:w="718" w:type="pct"/>
            <w:shd w:val="clear" w:color="auto" w:fill="auto"/>
            <w:vAlign w:val="center"/>
            <w:hideMark/>
          </w:tcPr>
          <w:p w14:paraId="439D88F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26.0%</w:t>
            </w:r>
          </w:p>
        </w:tc>
      </w:tr>
      <w:tr w:rsidR="00205B53" w:rsidRPr="00205B53" w14:paraId="594E96BC" w14:textId="77777777" w:rsidTr="00205B53">
        <w:trPr>
          <w:trHeight w:val="315"/>
        </w:trPr>
        <w:tc>
          <w:tcPr>
            <w:tcW w:w="517" w:type="pct"/>
            <w:shd w:val="clear" w:color="auto" w:fill="auto"/>
            <w:vAlign w:val="center"/>
            <w:hideMark/>
          </w:tcPr>
          <w:p w14:paraId="28210CD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6F602A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6D067C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342A367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184.3</w:t>
            </w:r>
          </w:p>
        </w:tc>
        <w:tc>
          <w:tcPr>
            <w:tcW w:w="718" w:type="pct"/>
            <w:shd w:val="clear" w:color="auto" w:fill="auto"/>
            <w:vAlign w:val="center"/>
            <w:hideMark/>
          </w:tcPr>
          <w:p w14:paraId="5277CF0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#DIV/0!</w:t>
            </w:r>
          </w:p>
        </w:tc>
      </w:tr>
      <w:tr w:rsidR="00205B53" w:rsidRPr="00205B53" w14:paraId="7B98E538" w14:textId="77777777" w:rsidTr="00205B53">
        <w:trPr>
          <w:trHeight w:val="300"/>
        </w:trPr>
        <w:tc>
          <w:tcPr>
            <w:tcW w:w="517" w:type="pct"/>
            <w:shd w:val="clear" w:color="auto" w:fill="auto"/>
            <w:vAlign w:val="center"/>
            <w:hideMark/>
          </w:tcPr>
          <w:p w14:paraId="36F99DE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12BD7E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2A066DB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53ACEE0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118.5</w:t>
            </w:r>
          </w:p>
        </w:tc>
        <w:tc>
          <w:tcPr>
            <w:tcW w:w="718" w:type="pct"/>
            <w:shd w:val="clear" w:color="auto" w:fill="auto"/>
            <w:vAlign w:val="center"/>
            <w:hideMark/>
          </w:tcPr>
          <w:p w14:paraId="2C34AB3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#DIV/0!</w:t>
            </w:r>
          </w:p>
        </w:tc>
      </w:tr>
      <w:tr w:rsidR="00205B53" w:rsidRPr="00205B53" w14:paraId="00CC51CB" w14:textId="77777777" w:rsidTr="00205B53">
        <w:trPr>
          <w:trHeight w:val="300"/>
        </w:trPr>
        <w:tc>
          <w:tcPr>
            <w:tcW w:w="517" w:type="pct"/>
            <w:shd w:val="clear" w:color="auto" w:fill="auto"/>
            <w:vAlign w:val="center"/>
            <w:hideMark/>
          </w:tcPr>
          <w:p w14:paraId="339E94C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5BF2EE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27710C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5CCACF3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65.8</w:t>
            </w:r>
          </w:p>
        </w:tc>
        <w:tc>
          <w:tcPr>
            <w:tcW w:w="718" w:type="pct"/>
            <w:shd w:val="clear" w:color="auto" w:fill="auto"/>
            <w:vAlign w:val="center"/>
            <w:hideMark/>
          </w:tcPr>
          <w:p w14:paraId="6B7BA09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#DIV/0!</w:t>
            </w:r>
          </w:p>
        </w:tc>
      </w:tr>
      <w:tr w:rsidR="00205B53" w:rsidRPr="00205B53" w14:paraId="6F82E22D" w14:textId="77777777" w:rsidTr="00205B53">
        <w:trPr>
          <w:trHeight w:val="300"/>
        </w:trPr>
        <w:tc>
          <w:tcPr>
            <w:tcW w:w="517" w:type="pct"/>
            <w:shd w:val="clear" w:color="auto" w:fill="auto"/>
            <w:vAlign w:val="center"/>
            <w:hideMark/>
          </w:tcPr>
          <w:p w14:paraId="396A8E5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7E2B4C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F3D5B0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718.0</w:t>
            </w:r>
          </w:p>
        </w:tc>
        <w:tc>
          <w:tcPr>
            <w:tcW w:w="718" w:type="pct"/>
            <w:shd w:val="clear" w:color="auto" w:fill="auto"/>
            <w:vAlign w:val="center"/>
            <w:hideMark/>
          </w:tcPr>
          <w:p w14:paraId="4FDA129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2.6</w:t>
            </w:r>
          </w:p>
        </w:tc>
        <w:tc>
          <w:tcPr>
            <w:tcW w:w="718" w:type="pct"/>
            <w:shd w:val="clear" w:color="auto" w:fill="auto"/>
            <w:vAlign w:val="center"/>
            <w:hideMark/>
          </w:tcPr>
          <w:p w14:paraId="7C088FD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0.4%</w:t>
            </w:r>
          </w:p>
        </w:tc>
      </w:tr>
      <w:tr w:rsidR="00205B53" w:rsidRPr="00205B53" w14:paraId="26C7F67D" w14:textId="77777777" w:rsidTr="00205B53">
        <w:trPr>
          <w:trHeight w:val="735"/>
        </w:trPr>
        <w:tc>
          <w:tcPr>
            <w:tcW w:w="517" w:type="pct"/>
            <w:shd w:val="clear" w:color="auto" w:fill="auto"/>
            <w:vAlign w:val="center"/>
            <w:hideMark/>
          </w:tcPr>
          <w:p w14:paraId="0B2BC5A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31 14</w:t>
            </w:r>
          </w:p>
        </w:tc>
        <w:tc>
          <w:tcPr>
            <w:tcW w:w="2328" w:type="pct"/>
            <w:shd w:val="clear" w:color="auto" w:fill="auto"/>
            <w:vAlign w:val="center"/>
            <w:hideMark/>
          </w:tcPr>
          <w:p w14:paraId="294B0B9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კვების პროდუქტების, ცხოველთა და მცენარეთა დაავადებების დიაგნოსტიკა</w:t>
            </w:r>
          </w:p>
        </w:tc>
        <w:tc>
          <w:tcPr>
            <w:tcW w:w="718" w:type="pct"/>
            <w:shd w:val="clear" w:color="auto" w:fill="auto"/>
            <w:vAlign w:val="center"/>
            <w:hideMark/>
          </w:tcPr>
          <w:p w14:paraId="3F07500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1,241.7</w:t>
            </w:r>
          </w:p>
        </w:tc>
        <w:tc>
          <w:tcPr>
            <w:tcW w:w="718" w:type="pct"/>
            <w:shd w:val="clear" w:color="auto" w:fill="auto"/>
            <w:vAlign w:val="center"/>
            <w:hideMark/>
          </w:tcPr>
          <w:p w14:paraId="1695152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1,683.7</w:t>
            </w:r>
          </w:p>
        </w:tc>
        <w:tc>
          <w:tcPr>
            <w:tcW w:w="718" w:type="pct"/>
            <w:shd w:val="clear" w:color="auto" w:fill="auto"/>
            <w:vAlign w:val="center"/>
            <w:hideMark/>
          </w:tcPr>
          <w:p w14:paraId="7059240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135.6%</w:t>
            </w:r>
          </w:p>
        </w:tc>
      </w:tr>
      <w:tr w:rsidR="00205B53" w:rsidRPr="00205B53" w14:paraId="65E356B0" w14:textId="77777777" w:rsidTr="00205B53">
        <w:trPr>
          <w:trHeight w:val="315"/>
        </w:trPr>
        <w:tc>
          <w:tcPr>
            <w:tcW w:w="517" w:type="pct"/>
            <w:shd w:val="clear" w:color="auto" w:fill="auto"/>
            <w:vAlign w:val="center"/>
            <w:hideMark/>
          </w:tcPr>
          <w:p w14:paraId="6047DA1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F85DB6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D3DCED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1,226.6</w:t>
            </w:r>
          </w:p>
        </w:tc>
        <w:tc>
          <w:tcPr>
            <w:tcW w:w="718" w:type="pct"/>
            <w:shd w:val="clear" w:color="auto" w:fill="auto"/>
            <w:vAlign w:val="center"/>
            <w:hideMark/>
          </w:tcPr>
          <w:p w14:paraId="1735B7B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1,659.7</w:t>
            </w:r>
          </w:p>
        </w:tc>
        <w:tc>
          <w:tcPr>
            <w:tcW w:w="718" w:type="pct"/>
            <w:shd w:val="clear" w:color="auto" w:fill="auto"/>
            <w:vAlign w:val="center"/>
            <w:hideMark/>
          </w:tcPr>
          <w:p w14:paraId="02D5F9F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135.3%</w:t>
            </w:r>
          </w:p>
        </w:tc>
      </w:tr>
      <w:tr w:rsidR="00205B53" w:rsidRPr="00205B53" w14:paraId="744E4747" w14:textId="77777777" w:rsidTr="00205B53">
        <w:trPr>
          <w:trHeight w:val="300"/>
        </w:trPr>
        <w:tc>
          <w:tcPr>
            <w:tcW w:w="517" w:type="pct"/>
            <w:shd w:val="clear" w:color="auto" w:fill="auto"/>
            <w:vAlign w:val="center"/>
            <w:hideMark/>
          </w:tcPr>
          <w:p w14:paraId="5D81959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F55027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B4D9BE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574.7</w:t>
            </w:r>
          </w:p>
        </w:tc>
        <w:tc>
          <w:tcPr>
            <w:tcW w:w="718" w:type="pct"/>
            <w:shd w:val="clear" w:color="auto" w:fill="auto"/>
            <w:vAlign w:val="center"/>
            <w:hideMark/>
          </w:tcPr>
          <w:p w14:paraId="3B62B79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534.5</w:t>
            </w:r>
          </w:p>
        </w:tc>
        <w:tc>
          <w:tcPr>
            <w:tcW w:w="718" w:type="pct"/>
            <w:shd w:val="clear" w:color="auto" w:fill="auto"/>
            <w:vAlign w:val="center"/>
            <w:hideMark/>
          </w:tcPr>
          <w:p w14:paraId="552B2C4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93.0%</w:t>
            </w:r>
          </w:p>
        </w:tc>
      </w:tr>
      <w:tr w:rsidR="00205B53" w:rsidRPr="00205B53" w14:paraId="0D902037" w14:textId="77777777" w:rsidTr="00205B53">
        <w:trPr>
          <w:trHeight w:val="300"/>
        </w:trPr>
        <w:tc>
          <w:tcPr>
            <w:tcW w:w="517" w:type="pct"/>
            <w:shd w:val="clear" w:color="auto" w:fill="auto"/>
            <w:vAlign w:val="center"/>
            <w:hideMark/>
          </w:tcPr>
          <w:p w14:paraId="7A11646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846B0B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AF5635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615.2</w:t>
            </w:r>
          </w:p>
        </w:tc>
        <w:tc>
          <w:tcPr>
            <w:tcW w:w="718" w:type="pct"/>
            <w:shd w:val="clear" w:color="auto" w:fill="auto"/>
            <w:vAlign w:val="center"/>
            <w:hideMark/>
          </w:tcPr>
          <w:p w14:paraId="52F025A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906.7</w:t>
            </w:r>
          </w:p>
        </w:tc>
        <w:tc>
          <w:tcPr>
            <w:tcW w:w="718" w:type="pct"/>
            <w:shd w:val="clear" w:color="auto" w:fill="auto"/>
            <w:vAlign w:val="center"/>
            <w:hideMark/>
          </w:tcPr>
          <w:p w14:paraId="61E0F12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147.4%</w:t>
            </w:r>
          </w:p>
        </w:tc>
      </w:tr>
      <w:tr w:rsidR="00205B53" w:rsidRPr="00205B53" w14:paraId="60B35A41" w14:textId="77777777" w:rsidTr="00205B53">
        <w:trPr>
          <w:trHeight w:val="300"/>
        </w:trPr>
        <w:tc>
          <w:tcPr>
            <w:tcW w:w="517" w:type="pct"/>
            <w:shd w:val="clear" w:color="auto" w:fill="auto"/>
            <w:vAlign w:val="center"/>
            <w:hideMark/>
          </w:tcPr>
          <w:p w14:paraId="6D30968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C0C7E6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0659437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297D887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190.0</w:t>
            </w:r>
          </w:p>
        </w:tc>
        <w:tc>
          <w:tcPr>
            <w:tcW w:w="718" w:type="pct"/>
            <w:shd w:val="clear" w:color="auto" w:fill="auto"/>
            <w:vAlign w:val="center"/>
            <w:hideMark/>
          </w:tcPr>
          <w:p w14:paraId="4FEA0AF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#DIV/0!</w:t>
            </w:r>
          </w:p>
        </w:tc>
      </w:tr>
      <w:tr w:rsidR="00205B53" w:rsidRPr="00205B53" w14:paraId="257D5096" w14:textId="77777777" w:rsidTr="00205B53">
        <w:trPr>
          <w:trHeight w:val="300"/>
        </w:trPr>
        <w:tc>
          <w:tcPr>
            <w:tcW w:w="517" w:type="pct"/>
            <w:shd w:val="clear" w:color="auto" w:fill="auto"/>
            <w:vAlign w:val="center"/>
            <w:hideMark/>
          </w:tcPr>
          <w:p w14:paraId="5B9A561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AE682F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083AC47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33.0</w:t>
            </w:r>
          </w:p>
        </w:tc>
        <w:tc>
          <w:tcPr>
            <w:tcW w:w="718" w:type="pct"/>
            <w:shd w:val="clear" w:color="auto" w:fill="auto"/>
            <w:vAlign w:val="center"/>
            <w:hideMark/>
          </w:tcPr>
          <w:p w14:paraId="51903D2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26.8</w:t>
            </w:r>
          </w:p>
        </w:tc>
        <w:tc>
          <w:tcPr>
            <w:tcW w:w="718" w:type="pct"/>
            <w:shd w:val="clear" w:color="auto" w:fill="auto"/>
            <w:vAlign w:val="center"/>
            <w:hideMark/>
          </w:tcPr>
          <w:p w14:paraId="25861FC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81.3%</w:t>
            </w:r>
          </w:p>
        </w:tc>
      </w:tr>
      <w:tr w:rsidR="00205B53" w:rsidRPr="00205B53" w14:paraId="2490BBBD" w14:textId="77777777" w:rsidTr="00205B53">
        <w:trPr>
          <w:trHeight w:val="300"/>
        </w:trPr>
        <w:tc>
          <w:tcPr>
            <w:tcW w:w="517" w:type="pct"/>
            <w:shd w:val="clear" w:color="auto" w:fill="auto"/>
            <w:vAlign w:val="center"/>
            <w:hideMark/>
          </w:tcPr>
          <w:p w14:paraId="53894EA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59C27E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2B48A3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w:t>
            </w:r>
          </w:p>
        </w:tc>
        <w:tc>
          <w:tcPr>
            <w:tcW w:w="718" w:type="pct"/>
            <w:shd w:val="clear" w:color="auto" w:fill="auto"/>
            <w:vAlign w:val="center"/>
            <w:hideMark/>
          </w:tcPr>
          <w:p w14:paraId="43270EA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w:t>
            </w:r>
          </w:p>
        </w:tc>
        <w:tc>
          <w:tcPr>
            <w:tcW w:w="718" w:type="pct"/>
            <w:shd w:val="clear" w:color="auto" w:fill="auto"/>
            <w:vAlign w:val="center"/>
            <w:hideMark/>
          </w:tcPr>
          <w:p w14:paraId="4C6A497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46.5%</w:t>
            </w:r>
          </w:p>
        </w:tc>
      </w:tr>
      <w:tr w:rsidR="00205B53" w:rsidRPr="00205B53" w14:paraId="797C45F1" w14:textId="77777777" w:rsidTr="00205B53">
        <w:trPr>
          <w:trHeight w:val="300"/>
        </w:trPr>
        <w:tc>
          <w:tcPr>
            <w:tcW w:w="517" w:type="pct"/>
            <w:shd w:val="clear" w:color="auto" w:fill="auto"/>
            <w:vAlign w:val="center"/>
            <w:hideMark/>
          </w:tcPr>
          <w:p w14:paraId="5F7EF7E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4F96C9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0FC82A5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15.1</w:t>
            </w:r>
          </w:p>
        </w:tc>
        <w:tc>
          <w:tcPr>
            <w:tcW w:w="718" w:type="pct"/>
            <w:shd w:val="clear" w:color="auto" w:fill="auto"/>
            <w:vAlign w:val="center"/>
            <w:hideMark/>
          </w:tcPr>
          <w:p w14:paraId="0D0BF4C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23.9</w:t>
            </w:r>
          </w:p>
        </w:tc>
        <w:tc>
          <w:tcPr>
            <w:tcW w:w="718" w:type="pct"/>
            <w:shd w:val="clear" w:color="auto" w:fill="auto"/>
            <w:vAlign w:val="center"/>
            <w:hideMark/>
          </w:tcPr>
          <w:p w14:paraId="1EBAA5E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158.6%</w:t>
            </w:r>
          </w:p>
        </w:tc>
      </w:tr>
      <w:tr w:rsidR="00205B53" w:rsidRPr="00205B53" w14:paraId="275159E3" w14:textId="77777777" w:rsidTr="00205B53">
        <w:trPr>
          <w:trHeight w:val="1095"/>
        </w:trPr>
        <w:tc>
          <w:tcPr>
            <w:tcW w:w="517" w:type="pct"/>
            <w:shd w:val="clear" w:color="auto" w:fill="auto"/>
            <w:vAlign w:val="center"/>
            <w:hideMark/>
          </w:tcPr>
          <w:p w14:paraId="2F942E6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31 15</w:t>
            </w:r>
          </w:p>
        </w:tc>
        <w:tc>
          <w:tcPr>
            <w:tcW w:w="2328" w:type="pct"/>
            <w:shd w:val="clear" w:color="auto" w:fill="auto"/>
            <w:vAlign w:val="center"/>
            <w:hideMark/>
          </w:tcPr>
          <w:p w14:paraId="62C41494"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მიწის მდგრადი მართვისა და მიწათსარგებლობის მონიტორინგის სახელმწიფო პროგრამა</w:t>
            </w:r>
          </w:p>
        </w:tc>
        <w:tc>
          <w:tcPr>
            <w:tcW w:w="718" w:type="pct"/>
            <w:shd w:val="clear" w:color="auto" w:fill="auto"/>
            <w:vAlign w:val="center"/>
            <w:hideMark/>
          </w:tcPr>
          <w:p w14:paraId="17566DB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598.0</w:t>
            </w:r>
          </w:p>
        </w:tc>
        <w:tc>
          <w:tcPr>
            <w:tcW w:w="718" w:type="pct"/>
            <w:shd w:val="clear" w:color="auto" w:fill="auto"/>
            <w:vAlign w:val="center"/>
            <w:hideMark/>
          </w:tcPr>
          <w:p w14:paraId="69BB302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176.9</w:t>
            </w:r>
          </w:p>
        </w:tc>
        <w:tc>
          <w:tcPr>
            <w:tcW w:w="718" w:type="pct"/>
            <w:shd w:val="clear" w:color="auto" w:fill="auto"/>
            <w:vAlign w:val="center"/>
            <w:hideMark/>
          </w:tcPr>
          <w:p w14:paraId="4D328CD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29.6%</w:t>
            </w:r>
          </w:p>
        </w:tc>
      </w:tr>
      <w:tr w:rsidR="00205B53" w:rsidRPr="00205B53" w14:paraId="060303F4" w14:textId="77777777" w:rsidTr="00205B53">
        <w:trPr>
          <w:trHeight w:val="315"/>
        </w:trPr>
        <w:tc>
          <w:tcPr>
            <w:tcW w:w="517" w:type="pct"/>
            <w:shd w:val="clear" w:color="auto" w:fill="auto"/>
            <w:vAlign w:val="center"/>
            <w:hideMark/>
          </w:tcPr>
          <w:p w14:paraId="76F22E2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3E0B1E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E16E0B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548.0</w:t>
            </w:r>
          </w:p>
        </w:tc>
        <w:tc>
          <w:tcPr>
            <w:tcW w:w="718" w:type="pct"/>
            <w:shd w:val="clear" w:color="auto" w:fill="auto"/>
            <w:vAlign w:val="center"/>
            <w:hideMark/>
          </w:tcPr>
          <w:p w14:paraId="6EB86E0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176.4</w:t>
            </w:r>
          </w:p>
        </w:tc>
        <w:tc>
          <w:tcPr>
            <w:tcW w:w="718" w:type="pct"/>
            <w:shd w:val="clear" w:color="auto" w:fill="auto"/>
            <w:vAlign w:val="center"/>
            <w:hideMark/>
          </w:tcPr>
          <w:p w14:paraId="3460F0C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32.2%</w:t>
            </w:r>
          </w:p>
        </w:tc>
      </w:tr>
      <w:tr w:rsidR="00205B53" w:rsidRPr="00205B53" w14:paraId="5E8A895C" w14:textId="77777777" w:rsidTr="00205B53">
        <w:trPr>
          <w:trHeight w:val="300"/>
        </w:trPr>
        <w:tc>
          <w:tcPr>
            <w:tcW w:w="517" w:type="pct"/>
            <w:shd w:val="clear" w:color="auto" w:fill="auto"/>
            <w:vAlign w:val="center"/>
            <w:hideMark/>
          </w:tcPr>
          <w:p w14:paraId="3CBB577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A1685E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D1BF8C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325.0</w:t>
            </w:r>
          </w:p>
        </w:tc>
        <w:tc>
          <w:tcPr>
            <w:tcW w:w="718" w:type="pct"/>
            <w:shd w:val="clear" w:color="auto" w:fill="auto"/>
            <w:vAlign w:val="center"/>
            <w:hideMark/>
          </w:tcPr>
          <w:p w14:paraId="4524194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130.0</w:t>
            </w:r>
          </w:p>
        </w:tc>
        <w:tc>
          <w:tcPr>
            <w:tcW w:w="718" w:type="pct"/>
            <w:shd w:val="clear" w:color="auto" w:fill="auto"/>
            <w:vAlign w:val="center"/>
            <w:hideMark/>
          </w:tcPr>
          <w:p w14:paraId="14E98B1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40.0%</w:t>
            </w:r>
          </w:p>
        </w:tc>
      </w:tr>
      <w:tr w:rsidR="00205B53" w:rsidRPr="00205B53" w14:paraId="01138825" w14:textId="77777777" w:rsidTr="00205B53">
        <w:trPr>
          <w:trHeight w:val="300"/>
        </w:trPr>
        <w:tc>
          <w:tcPr>
            <w:tcW w:w="517" w:type="pct"/>
            <w:shd w:val="clear" w:color="auto" w:fill="auto"/>
            <w:vAlign w:val="center"/>
            <w:hideMark/>
          </w:tcPr>
          <w:p w14:paraId="03C4869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56CCFA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5A66663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200.0</w:t>
            </w:r>
          </w:p>
        </w:tc>
        <w:tc>
          <w:tcPr>
            <w:tcW w:w="718" w:type="pct"/>
            <w:shd w:val="clear" w:color="auto" w:fill="auto"/>
            <w:vAlign w:val="center"/>
            <w:hideMark/>
          </w:tcPr>
          <w:p w14:paraId="256B7F0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42.3</w:t>
            </w:r>
          </w:p>
        </w:tc>
        <w:tc>
          <w:tcPr>
            <w:tcW w:w="718" w:type="pct"/>
            <w:shd w:val="clear" w:color="auto" w:fill="auto"/>
            <w:vAlign w:val="center"/>
            <w:hideMark/>
          </w:tcPr>
          <w:p w14:paraId="27F51AD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21.1%</w:t>
            </w:r>
          </w:p>
        </w:tc>
      </w:tr>
      <w:tr w:rsidR="00205B53" w:rsidRPr="00205B53" w14:paraId="6BCF82A0" w14:textId="77777777" w:rsidTr="00205B53">
        <w:trPr>
          <w:trHeight w:val="300"/>
        </w:trPr>
        <w:tc>
          <w:tcPr>
            <w:tcW w:w="517" w:type="pct"/>
            <w:shd w:val="clear" w:color="auto" w:fill="auto"/>
            <w:vAlign w:val="center"/>
            <w:hideMark/>
          </w:tcPr>
          <w:p w14:paraId="655AA55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185F9C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BCB762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19.0</w:t>
            </w:r>
          </w:p>
        </w:tc>
        <w:tc>
          <w:tcPr>
            <w:tcW w:w="718" w:type="pct"/>
            <w:shd w:val="clear" w:color="auto" w:fill="auto"/>
            <w:vAlign w:val="center"/>
            <w:hideMark/>
          </w:tcPr>
          <w:p w14:paraId="77804E2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w:t>
            </w:r>
          </w:p>
        </w:tc>
        <w:tc>
          <w:tcPr>
            <w:tcW w:w="718" w:type="pct"/>
            <w:shd w:val="clear" w:color="auto" w:fill="auto"/>
            <w:vAlign w:val="center"/>
            <w:hideMark/>
          </w:tcPr>
          <w:p w14:paraId="1042C01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19.4%</w:t>
            </w:r>
          </w:p>
        </w:tc>
      </w:tr>
      <w:tr w:rsidR="00205B53" w:rsidRPr="00205B53" w14:paraId="3F766C49" w14:textId="77777777" w:rsidTr="00205B53">
        <w:trPr>
          <w:trHeight w:val="300"/>
        </w:trPr>
        <w:tc>
          <w:tcPr>
            <w:tcW w:w="517" w:type="pct"/>
            <w:shd w:val="clear" w:color="auto" w:fill="auto"/>
            <w:vAlign w:val="center"/>
            <w:hideMark/>
          </w:tcPr>
          <w:p w14:paraId="12D3194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77D9B0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8B1140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w:t>
            </w:r>
          </w:p>
        </w:tc>
        <w:tc>
          <w:tcPr>
            <w:tcW w:w="718" w:type="pct"/>
            <w:shd w:val="clear" w:color="auto" w:fill="auto"/>
            <w:vAlign w:val="center"/>
            <w:hideMark/>
          </w:tcPr>
          <w:p w14:paraId="7C5A9BD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0.4</w:t>
            </w:r>
          </w:p>
        </w:tc>
        <w:tc>
          <w:tcPr>
            <w:tcW w:w="718" w:type="pct"/>
            <w:shd w:val="clear" w:color="auto" w:fill="auto"/>
            <w:vAlign w:val="center"/>
            <w:hideMark/>
          </w:tcPr>
          <w:p w14:paraId="3B18BF7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11.1%</w:t>
            </w:r>
          </w:p>
        </w:tc>
      </w:tr>
      <w:tr w:rsidR="00205B53" w:rsidRPr="00205B53" w14:paraId="65FB25F8" w14:textId="77777777" w:rsidTr="00205B53">
        <w:trPr>
          <w:trHeight w:val="300"/>
        </w:trPr>
        <w:tc>
          <w:tcPr>
            <w:tcW w:w="517" w:type="pct"/>
            <w:shd w:val="clear" w:color="auto" w:fill="auto"/>
            <w:vAlign w:val="center"/>
            <w:hideMark/>
          </w:tcPr>
          <w:p w14:paraId="3D24F28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D780B5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1158DA1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50.0</w:t>
            </w:r>
          </w:p>
        </w:tc>
        <w:tc>
          <w:tcPr>
            <w:tcW w:w="718" w:type="pct"/>
            <w:shd w:val="clear" w:color="auto" w:fill="auto"/>
            <w:vAlign w:val="center"/>
            <w:hideMark/>
          </w:tcPr>
          <w:p w14:paraId="18B335A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0.5</w:t>
            </w:r>
          </w:p>
        </w:tc>
        <w:tc>
          <w:tcPr>
            <w:tcW w:w="718" w:type="pct"/>
            <w:shd w:val="clear" w:color="auto" w:fill="auto"/>
            <w:vAlign w:val="center"/>
            <w:hideMark/>
          </w:tcPr>
          <w:p w14:paraId="2E1E930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w:t>
            </w:r>
          </w:p>
        </w:tc>
      </w:tr>
      <w:tr w:rsidR="00205B53" w:rsidRPr="00205B53" w14:paraId="3E432E12" w14:textId="77777777" w:rsidTr="00205B53">
        <w:trPr>
          <w:trHeight w:val="735"/>
        </w:trPr>
        <w:tc>
          <w:tcPr>
            <w:tcW w:w="517" w:type="pct"/>
            <w:shd w:val="clear" w:color="auto" w:fill="auto"/>
            <w:vAlign w:val="center"/>
            <w:hideMark/>
          </w:tcPr>
          <w:p w14:paraId="6EEC7E4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32 00</w:t>
            </w:r>
          </w:p>
        </w:tc>
        <w:tc>
          <w:tcPr>
            <w:tcW w:w="2328" w:type="pct"/>
            <w:shd w:val="clear" w:color="auto" w:fill="auto"/>
            <w:vAlign w:val="center"/>
            <w:hideMark/>
          </w:tcPr>
          <w:p w14:paraId="01B61656"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განათლების, მეცნიერების, კულტურისა და სპორტის სამინისტრო</w:t>
            </w:r>
          </w:p>
        </w:tc>
        <w:tc>
          <w:tcPr>
            <w:tcW w:w="718" w:type="pct"/>
            <w:shd w:val="clear" w:color="auto" w:fill="auto"/>
            <w:vAlign w:val="center"/>
            <w:hideMark/>
          </w:tcPr>
          <w:p w14:paraId="418383E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428,517.5</w:t>
            </w:r>
          </w:p>
        </w:tc>
        <w:tc>
          <w:tcPr>
            <w:tcW w:w="718" w:type="pct"/>
            <w:shd w:val="clear" w:color="auto" w:fill="auto"/>
            <w:vAlign w:val="center"/>
            <w:hideMark/>
          </w:tcPr>
          <w:p w14:paraId="6D69457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420,176.4</w:t>
            </w:r>
          </w:p>
        </w:tc>
        <w:tc>
          <w:tcPr>
            <w:tcW w:w="718" w:type="pct"/>
            <w:shd w:val="clear" w:color="auto" w:fill="auto"/>
            <w:vAlign w:val="center"/>
            <w:hideMark/>
          </w:tcPr>
          <w:p w14:paraId="7A9B98D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98.1%</w:t>
            </w:r>
          </w:p>
        </w:tc>
      </w:tr>
      <w:tr w:rsidR="00205B53" w:rsidRPr="00205B53" w14:paraId="1D72EA54" w14:textId="77777777" w:rsidTr="00205B53">
        <w:trPr>
          <w:trHeight w:val="315"/>
        </w:trPr>
        <w:tc>
          <w:tcPr>
            <w:tcW w:w="517" w:type="pct"/>
            <w:shd w:val="clear" w:color="auto" w:fill="auto"/>
            <w:vAlign w:val="center"/>
            <w:hideMark/>
          </w:tcPr>
          <w:p w14:paraId="324B4AC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D80466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D1A9BC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411,651.0</w:t>
            </w:r>
          </w:p>
        </w:tc>
        <w:tc>
          <w:tcPr>
            <w:tcW w:w="718" w:type="pct"/>
            <w:shd w:val="clear" w:color="auto" w:fill="auto"/>
            <w:vAlign w:val="center"/>
            <w:hideMark/>
          </w:tcPr>
          <w:p w14:paraId="50D7663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403,457.2</w:t>
            </w:r>
          </w:p>
        </w:tc>
        <w:tc>
          <w:tcPr>
            <w:tcW w:w="718" w:type="pct"/>
            <w:shd w:val="clear" w:color="auto" w:fill="auto"/>
            <w:vAlign w:val="center"/>
            <w:hideMark/>
          </w:tcPr>
          <w:p w14:paraId="7278C03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98.0%</w:t>
            </w:r>
          </w:p>
        </w:tc>
      </w:tr>
      <w:tr w:rsidR="00205B53" w:rsidRPr="00205B53" w14:paraId="2550A7B8" w14:textId="77777777" w:rsidTr="00205B53">
        <w:trPr>
          <w:trHeight w:val="300"/>
        </w:trPr>
        <w:tc>
          <w:tcPr>
            <w:tcW w:w="517" w:type="pct"/>
            <w:shd w:val="clear" w:color="auto" w:fill="auto"/>
            <w:vAlign w:val="center"/>
            <w:hideMark/>
          </w:tcPr>
          <w:p w14:paraId="5C94652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3F9F57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674BB89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21,495.3</w:t>
            </w:r>
          </w:p>
        </w:tc>
        <w:tc>
          <w:tcPr>
            <w:tcW w:w="718" w:type="pct"/>
            <w:shd w:val="clear" w:color="auto" w:fill="auto"/>
            <w:vAlign w:val="center"/>
            <w:hideMark/>
          </w:tcPr>
          <w:p w14:paraId="5EF46BB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20,981.3</w:t>
            </w:r>
          </w:p>
        </w:tc>
        <w:tc>
          <w:tcPr>
            <w:tcW w:w="718" w:type="pct"/>
            <w:shd w:val="clear" w:color="auto" w:fill="auto"/>
            <w:vAlign w:val="center"/>
            <w:hideMark/>
          </w:tcPr>
          <w:p w14:paraId="61D4370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97.6%</w:t>
            </w:r>
          </w:p>
        </w:tc>
      </w:tr>
      <w:tr w:rsidR="00205B53" w:rsidRPr="00205B53" w14:paraId="0B3E4369" w14:textId="77777777" w:rsidTr="00205B53">
        <w:trPr>
          <w:trHeight w:val="300"/>
        </w:trPr>
        <w:tc>
          <w:tcPr>
            <w:tcW w:w="517" w:type="pct"/>
            <w:shd w:val="clear" w:color="auto" w:fill="auto"/>
            <w:vAlign w:val="center"/>
            <w:hideMark/>
          </w:tcPr>
          <w:p w14:paraId="223F07F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720C16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EA87B3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26,864.3</w:t>
            </w:r>
          </w:p>
        </w:tc>
        <w:tc>
          <w:tcPr>
            <w:tcW w:w="718" w:type="pct"/>
            <w:shd w:val="clear" w:color="auto" w:fill="auto"/>
            <w:vAlign w:val="center"/>
            <w:hideMark/>
          </w:tcPr>
          <w:p w14:paraId="508C9F7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25,727.5</w:t>
            </w:r>
          </w:p>
        </w:tc>
        <w:tc>
          <w:tcPr>
            <w:tcW w:w="718" w:type="pct"/>
            <w:shd w:val="clear" w:color="auto" w:fill="auto"/>
            <w:vAlign w:val="center"/>
            <w:hideMark/>
          </w:tcPr>
          <w:p w14:paraId="3DCD623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95.8%</w:t>
            </w:r>
          </w:p>
        </w:tc>
      </w:tr>
      <w:tr w:rsidR="00205B53" w:rsidRPr="00205B53" w14:paraId="3832DBC1" w14:textId="77777777" w:rsidTr="00205B53">
        <w:trPr>
          <w:trHeight w:val="300"/>
        </w:trPr>
        <w:tc>
          <w:tcPr>
            <w:tcW w:w="517" w:type="pct"/>
            <w:shd w:val="clear" w:color="auto" w:fill="auto"/>
            <w:vAlign w:val="center"/>
            <w:hideMark/>
          </w:tcPr>
          <w:p w14:paraId="6EACBBA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3A8E65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31987EA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53,325.7</w:t>
            </w:r>
          </w:p>
        </w:tc>
        <w:tc>
          <w:tcPr>
            <w:tcW w:w="718" w:type="pct"/>
            <w:shd w:val="clear" w:color="auto" w:fill="auto"/>
            <w:vAlign w:val="center"/>
            <w:hideMark/>
          </w:tcPr>
          <w:p w14:paraId="4240972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45,470.0</w:t>
            </w:r>
          </w:p>
        </w:tc>
        <w:tc>
          <w:tcPr>
            <w:tcW w:w="718" w:type="pct"/>
            <w:shd w:val="clear" w:color="auto" w:fill="auto"/>
            <w:vAlign w:val="center"/>
            <w:hideMark/>
          </w:tcPr>
          <w:p w14:paraId="42F47B8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85.3%</w:t>
            </w:r>
          </w:p>
        </w:tc>
      </w:tr>
      <w:tr w:rsidR="00205B53" w:rsidRPr="00205B53" w14:paraId="1B5581D0" w14:textId="77777777" w:rsidTr="00205B53">
        <w:trPr>
          <w:trHeight w:val="300"/>
        </w:trPr>
        <w:tc>
          <w:tcPr>
            <w:tcW w:w="517" w:type="pct"/>
            <w:shd w:val="clear" w:color="auto" w:fill="auto"/>
            <w:vAlign w:val="center"/>
            <w:hideMark/>
          </w:tcPr>
          <w:p w14:paraId="1225576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D97C20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01FC0AD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46,854.1</w:t>
            </w:r>
          </w:p>
        </w:tc>
        <w:tc>
          <w:tcPr>
            <w:tcW w:w="718" w:type="pct"/>
            <w:shd w:val="clear" w:color="auto" w:fill="auto"/>
            <w:vAlign w:val="center"/>
            <w:hideMark/>
          </w:tcPr>
          <w:p w14:paraId="3D38DB0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47,614.7</w:t>
            </w:r>
          </w:p>
        </w:tc>
        <w:tc>
          <w:tcPr>
            <w:tcW w:w="718" w:type="pct"/>
            <w:shd w:val="clear" w:color="auto" w:fill="auto"/>
            <w:vAlign w:val="center"/>
            <w:hideMark/>
          </w:tcPr>
          <w:p w14:paraId="4938991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101.6%</w:t>
            </w:r>
          </w:p>
        </w:tc>
      </w:tr>
      <w:tr w:rsidR="00205B53" w:rsidRPr="00205B53" w14:paraId="6AF92194" w14:textId="77777777" w:rsidTr="00205B53">
        <w:trPr>
          <w:trHeight w:val="300"/>
        </w:trPr>
        <w:tc>
          <w:tcPr>
            <w:tcW w:w="517" w:type="pct"/>
            <w:shd w:val="clear" w:color="auto" w:fill="auto"/>
            <w:vAlign w:val="center"/>
            <w:hideMark/>
          </w:tcPr>
          <w:p w14:paraId="3A61D17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lastRenderedPageBreak/>
              <w:t> </w:t>
            </w:r>
          </w:p>
        </w:tc>
        <w:tc>
          <w:tcPr>
            <w:tcW w:w="2328" w:type="pct"/>
            <w:shd w:val="clear" w:color="auto" w:fill="auto"/>
            <w:vAlign w:val="center"/>
            <w:hideMark/>
          </w:tcPr>
          <w:p w14:paraId="55ADB85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0484DF7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1,835.8</w:t>
            </w:r>
          </w:p>
        </w:tc>
        <w:tc>
          <w:tcPr>
            <w:tcW w:w="718" w:type="pct"/>
            <w:shd w:val="clear" w:color="auto" w:fill="auto"/>
            <w:vAlign w:val="center"/>
            <w:hideMark/>
          </w:tcPr>
          <w:p w14:paraId="787D51C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1,771.7</w:t>
            </w:r>
          </w:p>
        </w:tc>
        <w:tc>
          <w:tcPr>
            <w:tcW w:w="718" w:type="pct"/>
            <w:shd w:val="clear" w:color="auto" w:fill="auto"/>
            <w:vAlign w:val="center"/>
            <w:hideMark/>
          </w:tcPr>
          <w:p w14:paraId="7AB7746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96.5%</w:t>
            </w:r>
          </w:p>
        </w:tc>
      </w:tr>
      <w:tr w:rsidR="00205B53" w:rsidRPr="00205B53" w14:paraId="5CB3A22A" w14:textId="77777777" w:rsidTr="00205B53">
        <w:trPr>
          <w:trHeight w:val="300"/>
        </w:trPr>
        <w:tc>
          <w:tcPr>
            <w:tcW w:w="517" w:type="pct"/>
            <w:shd w:val="clear" w:color="auto" w:fill="auto"/>
            <w:vAlign w:val="center"/>
            <w:hideMark/>
          </w:tcPr>
          <w:p w14:paraId="728A115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5C82A1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B02CAE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261,275.9</w:t>
            </w:r>
          </w:p>
        </w:tc>
        <w:tc>
          <w:tcPr>
            <w:tcW w:w="718" w:type="pct"/>
            <w:shd w:val="clear" w:color="auto" w:fill="auto"/>
            <w:vAlign w:val="center"/>
            <w:hideMark/>
          </w:tcPr>
          <w:p w14:paraId="152FF6D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261,892.2</w:t>
            </w:r>
          </w:p>
        </w:tc>
        <w:tc>
          <w:tcPr>
            <w:tcW w:w="718" w:type="pct"/>
            <w:shd w:val="clear" w:color="auto" w:fill="auto"/>
            <w:vAlign w:val="center"/>
            <w:hideMark/>
          </w:tcPr>
          <w:p w14:paraId="6C1E2D1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100.2%</w:t>
            </w:r>
          </w:p>
        </w:tc>
      </w:tr>
      <w:tr w:rsidR="00205B53" w:rsidRPr="00205B53" w14:paraId="2ED81A77" w14:textId="77777777" w:rsidTr="00205B53">
        <w:trPr>
          <w:trHeight w:val="300"/>
        </w:trPr>
        <w:tc>
          <w:tcPr>
            <w:tcW w:w="517" w:type="pct"/>
            <w:shd w:val="clear" w:color="auto" w:fill="auto"/>
            <w:vAlign w:val="center"/>
            <w:hideMark/>
          </w:tcPr>
          <w:p w14:paraId="7261201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317FAD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19FF4C8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14,786.4</w:t>
            </w:r>
          </w:p>
        </w:tc>
        <w:tc>
          <w:tcPr>
            <w:tcW w:w="718" w:type="pct"/>
            <w:shd w:val="clear" w:color="auto" w:fill="auto"/>
            <w:vAlign w:val="center"/>
            <w:hideMark/>
          </w:tcPr>
          <w:p w14:paraId="7228580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14,639.0</w:t>
            </w:r>
          </w:p>
        </w:tc>
        <w:tc>
          <w:tcPr>
            <w:tcW w:w="718" w:type="pct"/>
            <w:shd w:val="clear" w:color="auto" w:fill="auto"/>
            <w:vAlign w:val="center"/>
            <w:hideMark/>
          </w:tcPr>
          <w:p w14:paraId="10C69F4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99.0%</w:t>
            </w:r>
          </w:p>
        </w:tc>
      </w:tr>
      <w:tr w:rsidR="00205B53" w:rsidRPr="00205B53" w14:paraId="5F7D19AA" w14:textId="77777777" w:rsidTr="00205B53">
        <w:trPr>
          <w:trHeight w:val="300"/>
        </w:trPr>
        <w:tc>
          <w:tcPr>
            <w:tcW w:w="517" w:type="pct"/>
            <w:shd w:val="clear" w:color="auto" w:fill="auto"/>
            <w:vAlign w:val="center"/>
            <w:hideMark/>
          </w:tcPr>
          <w:p w14:paraId="337C144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A21F75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ვალდებულებების კლება</w:t>
            </w:r>
          </w:p>
        </w:tc>
        <w:tc>
          <w:tcPr>
            <w:tcW w:w="718" w:type="pct"/>
            <w:shd w:val="clear" w:color="auto" w:fill="auto"/>
            <w:vAlign w:val="center"/>
            <w:hideMark/>
          </w:tcPr>
          <w:p w14:paraId="441A12B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2,080.1</w:t>
            </w:r>
          </w:p>
        </w:tc>
        <w:tc>
          <w:tcPr>
            <w:tcW w:w="718" w:type="pct"/>
            <w:shd w:val="clear" w:color="auto" w:fill="auto"/>
            <w:vAlign w:val="center"/>
            <w:hideMark/>
          </w:tcPr>
          <w:p w14:paraId="374C5E4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2,080.1</w:t>
            </w:r>
          </w:p>
        </w:tc>
        <w:tc>
          <w:tcPr>
            <w:tcW w:w="718" w:type="pct"/>
            <w:shd w:val="clear" w:color="auto" w:fill="auto"/>
            <w:vAlign w:val="center"/>
            <w:hideMark/>
          </w:tcPr>
          <w:p w14:paraId="07C9B04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07559F93" w14:textId="77777777" w:rsidTr="00205B53">
        <w:trPr>
          <w:trHeight w:val="1095"/>
        </w:trPr>
        <w:tc>
          <w:tcPr>
            <w:tcW w:w="517" w:type="pct"/>
            <w:shd w:val="clear" w:color="auto" w:fill="auto"/>
            <w:vAlign w:val="center"/>
            <w:hideMark/>
          </w:tcPr>
          <w:p w14:paraId="5D4E889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32 01</w:t>
            </w:r>
          </w:p>
        </w:tc>
        <w:tc>
          <w:tcPr>
            <w:tcW w:w="2328" w:type="pct"/>
            <w:shd w:val="clear" w:color="auto" w:fill="auto"/>
            <w:vAlign w:val="center"/>
            <w:hideMark/>
          </w:tcPr>
          <w:p w14:paraId="28DAF009"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w:t>
            </w:r>
          </w:p>
        </w:tc>
        <w:tc>
          <w:tcPr>
            <w:tcW w:w="718" w:type="pct"/>
            <w:shd w:val="clear" w:color="auto" w:fill="auto"/>
            <w:vAlign w:val="center"/>
            <w:hideMark/>
          </w:tcPr>
          <w:p w14:paraId="7237415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8,172.6</w:t>
            </w:r>
          </w:p>
        </w:tc>
        <w:tc>
          <w:tcPr>
            <w:tcW w:w="718" w:type="pct"/>
            <w:shd w:val="clear" w:color="auto" w:fill="auto"/>
            <w:vAlign w:val="center"/>
            <w:hideMark/>
          </w:tcPr>
          <w:p w14:paraId="4CD1952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7,996.5</w:t>
            </w:r>
          </w:p>
        </w:tc>
        <w:tc>
          <w:tcPr>
            <w:tcW w:w="718" w:type="pct"/>
            <w:shd w:val="clear" w:color="auto" w:fill="auto"/>
            <w:vAlign w:val="center"/>
            <w:hideMark/>
          </w:tcPr>
          <w:p w14:paraId="1F547D3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97.8%</w:t>
            </w:r>
          </w:p>
        </w:tc>
      </w:tr>
      <w:tr w:rsidR="00205B53" w:rsidRPr="00205B53" w14:paraId="480CCBDC" w14:textId="77777777" w:rsidTr="00205B53">
        <w:trPr>
          <w:trHeight w:val="315"/>
        </w:trPr>
        <w:tc>
          <w:tcPr>
            <w:tcW w:w="517" w:type="pct"/>
            <w:shd w:val="clear" w:color="auto" w:fill="auto"/>
            <w:vAlign w:val="center"/>
            <w:hideMark/>
          </w:tcPr>
          <w:p w14:paraId="7AD77B0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797B75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5260C7B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8,155.6</w:t>
            </w:r>
          </w:p>
        </w:tc>
        <w:tc>
          <w:tcPr>
            <w:tcW w:w="718" w:type="pct"/>
            <w:shd w:val="clear" w:color="auto" w:fill="auto"/>
            <w:vAlign w:val="center"/>
            <w:hideMark/>
          </w:tcPr>
          <w:p w14:paraId="65D9914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7,982.0</w:t>
            </w:r>
          </w:p>
        </w:tc>
        <w:tc>
          <w:tcPr>
            <w:tcW w:w="718" w:type="pct"/>
            <w:shd w:val="clear" w:color="auto" w:fill="auto"/>
            <w:vAlign w:val="center"/>
            <w:hideMark/>
          </w:tcPr>
          <w:p w14:paraId="66A7A25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97.9%</w:t>
            </w:r>
          </w:p>
        </w:tc>
      </w:tr>
      <w:tr w:rsidR="00205B53" w:rsidRPr="00205B53" w14:paraId="2AA815D1" w14:textId="77777777" w:rsidTr="00205B53">
        <w:trPr>
          <w:trHeight w:val="300"/>
        </w:trPr>
        <w:tc>
          <w:tcPr>
            <w:tcW w:w="517" w:type="pct"/>
            <w:shd w:val="clear" w:color="auto" w:fill="auto"/>
            <w:vAlign w:val="center"/>
            <w:hideMark/>
          </w:tcPr>
          <w:p w14:paraId="2DF59D5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2A244C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6635AA9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3,435.2</w:t>
            </w:r>
          </w:p>
        </w:tc>
        <w:tc>
          <w:tcPr>
            <w:tcW w:w="718" w:type="pct"/>
            <w:shd w:val="clear" w:color="auto" w:fill="auto"/>
            <w:vAlign w:val="center"/>
            <w:hideMark/>
          </w:tcPr>
          <w:p w14:paraId="33DF097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3,351.8</w:t>
            </w:r>
          </w:p>
        </w:tc>
        <w:tc>
          <w:tcPr>
            <w:tcW w:w="718" w:type="pct"/>
            <w:shd w:val="clear" w:color="auto" w:fill="auto"/>
            <w:vAlign w:val="center"/>
            <w:hideMark/>
          </w:tcPr>
          <w:p w14:paraId="0E7B48E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97.6%</w:t>
            </w:r>
          </w:p>
        </w:tc>
      </w:tr>
      <w:tr w:rsidR="00205B53" w:rsidRPr="00205B53" w14:paraId="4FAE2593" w14:textId="77777777" w:rsidTr="00205B53">
        <w:trPr>
          <w:trHeight w:val="300"/>
        </w:trPr>
        <w:tc>
          <w:tcPr>
            <w:tcW w:w="517" w:type="pct"/>
            <w:shd w:val="clear" w:color="auto" w:fill="auto"/>
            <w:vAlign w:val="center"/>
            <w:hideMark/>
          </w:tcPr>
          <w:p w14:paraId="0D59B53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58AB57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561251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4,466.9</w:t>
            </w:r>
          </w:p>
        </w:tc>
        <w:tc>
          <w:tcPr>
            <w:tcW w:w="718" w:type="pct"/>
            <w:shd w:val="clear" w:color="auto" w:fill="auto"/>
            <w:vAlign w:val="center"/>
            <w:hideMark/>
          </w:tcPr>
          <w:p w14:paraId="2AD8FBC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4,391.7</w:t>
            </w:r>
          </w:p>
        </w:tc>
        <w:tc>
          <w:tcPr>
            <w:tcW w:w="718" w:type="pct"/>
            <w:shd w:val="clear" w:color="auto" w:fill="auto"/>
            <w:vAlign w:val="center"/>
            <w:hideMark/>
          </w:tcPr>
          <w:p w14:paraId="613F2CF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98.3%</w:t>
            </w:r>
          </w:p>
        </w:tc>
      </w:tr>
      <w:tr w:rsidR="00205B53" w:rsidRPr="00205B53" w14:paraId="217ED3E8" w14:textId="77777777" w:rsidTr="00205B53">
        <w:trPr>
          <w:trHeight w:val="300"/>
        </w:trPr>
        <w:tc>
          <w:tcPr>
            <w:tcW w:w="517" w:type="pct"/>
            <w:shd w:val="clear" w:color="auto" w:fill="auto"/>
            <w:vAlign w:val="center"/>
            <w:hideMark/>
          </w:tcPr>
          <w:p w14:paraId="66E46AA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3DCFC0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2FBDBDE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95.0</w:t>
            </w:r>
          </w:p>
        </w:tc>
        <w:tc>
          <w:tcPr>
            <w:tcW w:w="718" w:type="pct"/>
            <w:shd w:val="clear" w:color="auto" w:fill="auto"/>
            <w:vAlign w:val="center"/>
            <w:hideMark/>
          </w:tcPr>
          <w:p w14:paraId="1D2B68E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91.1</w:t>
            </w:r>
          </w:p>
        </w:tc>
        <w:tc>
          <w:tcPr>
            <w:tcW w:w="718" w:type="pct"/>
            <w:shd w:val="clear" w:color="auto" w:fill="auto"/>
            <w:vAlign w:val="center"/>
            <w:hideMark/>
          </w:tcPr>
          <w:p w14:paraId="2564A79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95.9%</w:t>
            </w:r>
          </w:p>
        </w:tc>
      </w:tr>
      <w:tr w:rsidR="00205B53" w:rsidRPr="00205B53" w14:paraId="30B47DBE" w14:textId="77777777" w:rsidTr="00205B53">
        <w:trPr>
          <w:trHeight w:val="300"/>
        </w:trPr>
        <w:tc>
          <w:tcPr>
            <w:tcW w:w="517" w:type="pct"/>
            <w:shd w:val="clear" w:color="auto" w:fill="auto"/>
            <w:vAlign w:val="center"/>
            <w:hideMark/>
          </w:tcPr>
          <w:p w14:paraId="199422A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302436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8E16F8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136.3</w:t>
            </w:r>
          </w:p>
        </w:tc>
        <w:tc>
          <w:tcPr>
            <w:tcW w:w="718" w:type="pct"/>
            <w:shd w:val="clear" w:color="auto" w:fill="auto"/>
            <w:vAlign w:val="center"/>
            <w:hideMark/>
          </w:tcPr>
          <w:p w14:paraId="2B7FAFE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135.9</w:t>
            </w:r>
          </w:p>
        </w:tc>
        <w:tc>
          <w:tcPr>
            <w:tcW w:w="718" w:type="pct"/>
            <w:shd w:val="clear" w:color="auto" w:fill="auto"/>
            <w:vAlign w:val="center"/>
            <w:hideMark/>
          </w:tcPr>
          <w:p w14:paraId="5C8D384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99.7%</w:t>
            </w:r>
          </w:p>
        </w:tc>
      </w:tr>
      <w:tr w:rsidR="00205B53" w:rsidRPr="00205B53" w14:paraId="7A250FF6" w14:textId="77777777" w:rsidTr="00205B53">
        <w:trPr>
          <w:trHeight w:val="300"/>
        </w:trPr>
        <w:tc>
          <w:tcPr>
            <w:tcW w:w="517" w:type="pct"/>
            <w:shd w:val="clear" w:color="auto" w:fill="auto"/>
            <w:vAlign w:val="center"/>
            <w:hideMark/>
          </w:tcPr>
          <w:p w14:paraId="1748B13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AC3B15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07679E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22.1</w:t>
            </w:r>
          </w:p>
        </w:tc>
        <w:tc>
          <w:tcPr>
            <w:tcW w:w="718" w:type="pct"/>
            <w:shd w:val="clear" w:color="auto" w:fill="auto"/>
            <w:vAlign w:val="center"/>
            <w:hideMark/>
          </w:tcPr>
          <w:p w14:paraId="7C30121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11.4</w:t>
            </w:r>
          </w:p>
        </w:tc>
        <w:tc>
          <w:tcPr>
            <w:tcW w:w="718" w:type="pct"/>
            <w:shd w:val="clear" w:color="auto" w:fill="auto"/>
            <w:vAlign w:val="center"/>
            <w:hideMark/>
          </w:tcPr>
          <w:p w14:paraId="5B3422B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51.5%</w:t>
            </w:r>
          </w:p>
        </w:tc>
      </w:tr>
      <w:tr w:rsidR="00205B53" w:rsidRPr="00205B53" w14:paraId="60560698" w14:textId="77777777" w:rsidTr="00205B53">
        <w:trPr>
          <w:trHeight w:val="300"/>
        </w:trPr>
        <w:tc>
          <w:tcPr>
            <w:tcW w:w="517" w:type="pct"/>
            <w:shd w:val="clear" w:color="auto" w:fill="auto"/>
            <w:vAlign w:val="center"/>
            <w:hideMark/>
          </w:tcPr>
          <w:p w14:paraId="7AE23AC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3F5485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03E53B6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17.0</w:t>
            </w:r>
          </w:p>
        </w:tc>
        <w:tc>
          <w:tcPr>
            <w:tcW w:w="718" w:type="pct"/>
            <w:shd w:val="clear" w:color="auto" w:fill="auto"/>
            <w:vAlign w:val="center"/>
            <w:hideMark/>
          </w:tcPr>
          <w:p w14:paraId="0C24935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14.5</w:t>
            </w:r>
          </w:p>
        </w:tc>
        <w:tc>
          <w:tcPr>
            <w:tcW w:w="718" w:type="pct"/>
            <w:shd w:val="clear" w:color="auto" w:fill="auto"/>
            <w:vAlign w:val="center"/>
            <w:hideMark/>
          </w:tcPr>
          <w:p w14:paraId="72346D6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85.1%</w:t>
            </w:r>
          </w:p>
        </w:tc>
      </w:tr>
      <w:tr w:rsidR="00205B53" w:rsidRPr="00205B53" w14:paraId="2EA5CBAE" w14:textId="77777777" w:rsidTr="00205B53">
        <w:trPr>
          <w:trHeight w:val="375"/>
        </w:trPr>
        <w:tc>
          <w:tcPr>
            <w:tcW w:w="517" w:type="pct"/>
            <w:shd w:val="clear" w:color="auto" w:fill="auto"/>
            <w:vAlign w:val="center"/>
            <w:hideMark/>
          </w:tcPr>
          <w:p w14:paraId="5F47F0E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32 02</w:t>
            </w:r>
          </w:p>
        </w:tc>
        <w:tc>
          <w:tcPr>
            <w:tcW w:w="2328" w:type="pct"/>
            <w:shd w:val="clear" w:color="auto" w:fill="auto"/>
            <w:vAlign w:val="center"/>
            <w:hideMark/>
          </w:tcPr>
          <w:p w14:paraId="65F289A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სკოლამდელი და ზოგადი განათლება</w:t>
            </w:r>
          </w:p>
        </w:tc>
        <w:tc>
          <w:tcPr>
            <w:tcW w:w="718" w:type="pct"/>
            <w:shd w:val="clear" w:color="auto" w:fill="auto"/>
            <w:vAlign w:val="center"/>
            <w:hideMark/>
          </w:tcPr>
          <w:p w14:paraId="2498293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224,663.5</w:t>
            </w:r>
          </w:p>
        </w:tc>
        <w:tc>
          <w:tcPr>
            <w:tcW w:w="718" w:type="pct"/>
            <w:shd w:val="clear" w:color="auto" w:fill="auto"/>
            <w:vAlign w:val="center"/>
            <w:hideMark/>
          </w:tcPr>
          <w:p w14:paraId="7C729A8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224,450.3</w:t>
            </w:r>
          </w:p>
        </w:tc>
        <w:tc>
          <w:tcPr>
            <w:tcW w:w="718" w:type="pct"/>
            <w:shd w:val="clear" w:color="auto" w:fill="auto"/>
            <w:vAlign w:val="center"/>
            <w:hideMark/>
          </w:tcPr>
          <w:p w14:paraId="539FA5B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99.9%</w:t>
            </w:r>
          </w:p>
        </w:tc>
      </w:tr>
      <w:tr w:rsidR="00205B53" w:rsidRPr="00205B53" w14:paraId="01004115" w14:textId="77777777" w:rsidTr="00205B53">
        <w:trPr>
          <w:trHeight w:val="315"/>
        </w:trPr>
        <w:tc>
          <w:tcPr>
            <w:tcW w:w="517" w:type="pct"/>
            <w:shd w:val="clear" w:color="auto" w:fill="auto"/>
            <w:vAlign w:val="center"/>
            <w:hideMark/>
          </w:tcPr>
          <w:p w14:paraId="2983966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82D85C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571B1A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224,663.3</w:t>
            </w:r>
          </w:p>
        </w:tc>
        <w:tc>
          <w:tcPr>
            <w:tcW w:w="718" w:type="pct"/>
            <w:shd w:val="clear" w:color="auto" w:fill="auto"/>
            <w:vAlign w:val="center"/>
            <w:hideMark/>
          </w:tcPr>
          <w:p w14:paraId="35BA354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224,450.3</w:t>
            </w:r>
          </w:p>
        </w:tc>
        <w:tc>
          <w:tcPr>
            <w:tcW w:w="718" w:type="pct"/>
            <w:shd w:val="clear" w:color="auto" w:fill="auto"/>
            <w:vAlign w:val="center"/>
            <w:hideMark/>
          </w:tcPr>
          <w:p w14:paraId="4399DEA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99.9%</w:t>
            </w:r>
          </w:p>
        </w:tc>
      </w:tr>
      <w:tr w:rsidR="00205B53" w:rsidRPr="00205B53" w14:paraId="36641B40" w14:textId="77777777" w:rsidTr="00205B53">
        <w:trPr>
          <w:trHeight w:val="300"/>
        </w:trPr>
        <w:tc>
          <w:tcPr>
            <w:tcW w:w="517" w:type="pct"/>
            <w:shd w:val="clear" w:color="auto" w:fill="auto"/>
            <w:vAlign w:val="center"/>
            <w:hideMark/>
          </w:tcPr>
          <w:p w14:paraId="01CD78E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2A316B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5AA908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487.1</w:t>
            </w:r>
          </w:p>
        </w:tc>
        <w:tc>
          <w:tcPr>
            <w:tcW w:w="718" w:type="pct"/>
            <w:shd w:val="clear" w:color="auto" w:fill="auto"/>
            <w:vAlign w:val="center"/>
            <w:hideMark/>
          </w:tcPr>
          <w:p w14:paraId="7B775EC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481.0</w:t>
            </w:r>
          </w:p>
        </w:tc>
        <w:tc>
          <w:tcPr>
            <w:tcW w:w="718" w:type="pct"/>
            <w:shd w:val="clear" w:color="auto" w:fill="auto"/>
            <w:vAlign w:val="center"/>
            <w:hideMark/>
          </w:tcPr>
          <w:p w14:paraId="2D7D2E4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98.7%</w:t>
            </w:r>
          </w:p>
        </w:tc>
      </w:tr>
      <w:tr w:rsidR="00205B53" w:rsidRPr="00205B53" w14:paraId="0781F117" w14:textId="77777777" w:rsidTr="00205B53">
        <w:trPr>
          <w:trHeight w:val="300"/>
        </w:trPr>
        <w:tc>
          <w:tcPr>
            <w:tcW w:w="517" w:type="pct"/>
            <w:shd w:val="clear" w:color="auto" w:fill="auto"/>
            <w:vAlign w:val="center"/>
            <w:hideMark/>
          </w:tcPr>
          <w:p w14:paraId="3976437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906DE3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787770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11,095.2</w:t>
            </w:r>
          </w:p>
        </w:tc>
        <w:tc>
          <w:tcPr>
            <w:tcW w:w="718" w:type="pct"/>
            <w:shd w:val="clear" w:color="auto" w:fill="auto"/>
            <w:vAlign w:val="center"/>
            <w:hideMark/>
          </w:tcPr>
          <w:p w14:paraId="52ED8D2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10,959.8</w:t>
            </w:r>
          </w:p>
        </w:tc>
        <w:tc>
          <w:tcPr>
            <w:tcW w:w="718" w:type="pct"/>
            <w:shd w:val="clear" w:color="auto" w:fill="auto"/>
            <w:vAlign w:val="center"/>
            <w:hideMark/>
          </w:tcPr>
          <w:p w14:paraId="7E4DBE1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98.8%</w:t>
            </w:r>
          </w:p>
        </w:tc>
      </w:tr>
      <w:tr w:rsidR="00205B53" w:rsidRPr="00205B53" w14:paraId="73EF93BF" w14:textId="77777777" w:rsidTr="00205B53">
        <w:trPr>
          <w:trHeight w:val="300"/>
        </w:trPr>
        <w:tc>
          <w:tcPr>
            <w:tcW w:w="517" w:type="pct"/>
            <w:shd w:val="clear" w:color="auto" w:fill="auto"/>
            <w:vAlign w:val="center"/>
            <w:hideMark/>
          </w:tcPr>
          <w:p w14:paraId="1F0AC18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AAECDB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1F1649A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284.6</w:t>
            </w:r>
          </w:p>
        </w:tc>
        <w:tc>
          <w:tcPr>
            <w:tcW w:w="718" w:type="pct"/>
            <w:shd w:val="clear" w:color="auto" w:fill="auto"/>
            <w:vAlign w:val="center"/>
            <w:hideMark/>
          </w:tcPr>
          <w:p w14:paraId="3515899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266.2</w:t>
            </w:r>
          </w:p>
        </w:tc>
        <w:tc>
          <w:tcPr>
            <w:tcW w:w="718" w:type="pct"/>
            <w:shd w:val="clear" w:color="auto" w:fill="auto"/>
            <w:vAlign w:val="center"/>
            <w:hideMark/>
          </w:tcPr>
          <w:p w14:paraId="164BC5C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93.5%</w:t>
            </w:r>
          </w:p>
        </w:tc>
      </w:tr>
      <w:tr w:rsidR="00205B53" w:rsidRPr="00205B53" w14:paraId="117B01DC" w14:textId="77777777" w:rsidTr="00205B53">
        <w:trPr>
          <w:trHeight w:val="300"/>
        </w:trPr>
        <w:tc>
          <w:tcPr>
            <w:tcW w:w="517" w:type="pct"/>
            <w:shd w:val="clear" w:color="auto" w:fill="auto"/>
            <w:vAlign w:val="center"/>
            <w:hideMark/>
          </w:tcPr>
          <w:p w14:paraId="4903FD8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921D05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6141E76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9,822.0</w:t>
            </w:r>
          </w:p>
        </w:tc>
        <w:tc>
          <w:tcPr>
            <w:tcW w:w="718" w:type="pct"/>
            <w:shd w:val="clear" w:color="auto" w:fill="auto"/>
            <w:vAlign w:val="center"/>
            <w:hideMark/>
          </w:tcPr>
          <w:p w14:paraId="38573FC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9,822.9</w:t>
            </w:r>
          </w:p>
        </w:tc>
        <w:tc>
          <w:tcPr>
            <w:tcW w:w="718" w:type="pct"/>
            <w:shd w:val="clear" w:color="auto" w:fill="auto"/>
            <w:vAlign w:val="center"/>
            <w:hideMark/>
          </w:tcPr>
          <w:p w14:paraId="063745B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41CE8ECC" w14:textId="77777777" w:rsidTr="00205B53">
        <w:trPr>
          <w:trHeight w:val="300"/>
        </w:trPr>
        <w:tc>
          <w:tcPr>
            <w:tcW w:w="517" w:type="pct"/>
            <w:shd w:val="clear" w:color="auto" w:fill="auto"/>
            <w:vAlign w:val="center"/>
            <w:hideMark/>
          </w:tcPr>
          <w:p w14:paraId="3703101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B8E156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4D80DB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1,303.5</w:t>
            </w:r>
          </w:p>
        </w:tc>
        <w:tc>
          <w:tcPr>
            <w:tcW w:w="718" w:type="pct"/>
            <w:shd w:val="clear" w:color="auto" w:fill="auto"/>
            <w:vAlign w:val="center"/>
            <w:hideMark/>
          </w:tcPr>
          <w:p w14:paraId="4F925A7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1,274.6</w:t>
            </w:r>
          </w:p>
        </w:tc>
        <w:tc>
          <w:tcPr>
            <w:tcW w:w="718" w:type="pct"/>
            <w:shd w:val="clear" w:color="auto" w:fill="auto"/>
            <w:vAlign w:val="center"/>
            <w:hideMark/>
          </w:tcPr>
          <w:p w14:paraId="3CA5DAF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97.8%</w:t>
            </w:r>
          </w:p>
        </w:tc>
      </w:tr>
      <w:tr w:rsidR="00205B53" w:rsidRPr="00205B53" w14:paraId="5415B3C5" w14:textId="77777777" w:rsidTr="00205B53">
        <w:trPr>
          <w:trHeight w:val="300"/>
        </w:trPr>
        <w:tc>
          <w:tcPr>
            <w:tcW w:w="517" w:type="pct"/>
            <w:shd w:val="clear" w:color="auto" w:fill="auto"/>
            <w:vAlign w:val="center"/>
            <w:hideMark/>
          </w:tcPr>
          <w:p w14:paraId="2C490A1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915EAD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8DF91C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201,670.9</w:t>
            </w:r>
          </w:p>
        </w:tc>
        <w:tc>
          <w:tcPr>
            <w:tcW w:w="718" w:type="pct"/>
            <w:shd w:val="clear" w:color="auto" w:fill="auto"/>
            <w:vAlign w:val="center"/>
            <w:hideMark/>
          </w:tcPr>
          <w:p w14:paraId="23E7437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201,645.8</w:t>
            </w:r>
          </w:p>
        </w:tc>
        <w:tc>
          <w:tcPr>
            <w:tcW w:w="718" w:type="pct"/>
            <w:shd w:val="clear" w:color="auto" w:fill="auto"/>
            <w:vAlign w:val="center"/>
            <w:hideMark/>
          </w:tcPr>
          <w:p w14:paraId="7A135E4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40C116F6" w14:textId="77777777" w:rsidTr="00205B53">
        <w:trPr>
          <w:trHeight w:val="300"/>
        </w:trPr>
        <w:tc>
          <w:tcPr>
            <w:tcW w:w="517" w:type="pct"/>
            <w:shd w:val="clear" w:color="auto" w:fill="auto"/>
            <w:vAlign w:val="center"/>
            <w:hideMark/>
          </w:tcPr>
          <w:p w14:paraId="5F9E79E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DB6D3D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49E9481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0.3</w:t>
            </w:r>
          </w:p>
        </w:tc>
        <w:tc>
          <w:tcPr>
            <w:tcW w:w="718" w:type="pct"/>
            <w:shd w:val="clear" w:color="auto" w:fill="auto"/>
            <w:vAlign w:val="center"/>
            <w:hideMark/>
          </w:tcPr>
          <w:p w14:paraId="157FF05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68347D8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21EA6EE0" w14:textId="77777777" w:rsidTr="00205B53">
        <w:trPr>
          <w:trHeight w:val="735"/>
        </w:trPr>
        <w:tc>
          <w:tcPr>
            <w:tcW w:w="517" w:type="pct"/>
            <w:shd w:val="clear" w:color="auto" w:fill="auto"/>
            <w:vAlign w:val="center"/>
            <w:hideMark/>
          </w:tcPr>
          <w:p w14:paraId="4A9AB08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32 02 01</w:t>
            </w:r>
          </w:p>
        </w:tc>
        <w:tc>
          <w:tcPr>
            <w:tcW w:w="2328" w:type="pct"/>
            <w:shd w:val="clear" w:color="auto" w:fill="auto"/>
            <w:vAlign w:val="center"/>
            <w:hideMark/>
          </w:tcPr>
          <w:p w14:paraId="2B744BF2"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ზოგადსაგანმანათლებლო სკოლების დაფინანსება</w:t>
            </w:r>
          </w:p>
        </w:tc>
        <w:tc>
          <w:tcPr>
            <w:tcW w:w="718" w:type="pct"/>
            <w:shd w:val="clear" w:color="auto" w:fill="auto"/>
            <w:vAlign w:val="center"/>
            <w:hideMark/>
          </w:tcPr>
          <w:p w14:paraId="27924F4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201,510.0</w:t>
            </w:r>
          </w:p>
        </w:tc>
        <w:tc>
          <w:tcPr>
            <w:tcW w:w="718" w:type="pct"/>
            <w:shd w:val="clear" w:color="auto" w:fill="auto"/>
            <w:vAlign w:val="center"/>
            <w:hideMark/>
          </w:tcPr>
          <w:p w14:paraId="32F7C11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201,503.8</w:t>
            </w:r>
          </w:p>
        </w:tc>
        <w:tc>
          <w:tcPr>
            <w:tcW w:w="718" w:type="pct"/>
            <w:shd w:val="clear" w:color="auto" w:fill="auto"/>
            <w:vAlign w:val="center"/>
            <w:hideMark/>
          </w:tcPr>
          <w:p w14:paraId="65B6691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w:t>
            </w:r>
          </w:p>
        </w:tc>
      </w:tr>
      <w:tr w:rsidR="00205B53" w:rsidRPr="00205B53" w14:paraId="37277157" w14:textId="77777777" w:rsidTr="00205B53">
        <w:trPr>
          <w:trHeight w:val="315"/>
        </w:trPr>
        <w:tc>
          <w:tcPr>
            <w:tcW w:w="517" w:type="pct"/>
            <w:shd w:val="clear" w:color="auto" w:fill="auto"/>
            <w:vAlign w:val="center"/>
            <w:hideMark/>
          </w:tcPr>
          <w:p w14:paraId="39AC40D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040848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628CB4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201,510.0</w:t>
            </w:r>
          </w:p>
        </w:tc>
        <w:tc>
          <w:tcPr>
            <w:tcW w:w="718" w:type="pct"/>
            <w:shd w:val="clear" w:color="auto" w:fill="auto"/>
            <w:vAlign w:val="center"/>
            <w:hideMark/>
          </w:tcPr>
          <w:p w14:paraId="460BC21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201,503.8</w:t>
            </w:r>
          </w:p>
        </w:tc>
        <w:tc>
          <w:tcPr>
            <w:tcW w:w="718" w:type="pct"/>
            <w:shd w:val="clear" w:color="auto" w:fill="auto"/>
            <w:vAlign w:val="center"/>
            <w:hideMark/>
          </w:tcPr>
          <w:p w14:paraId="4C215E3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26E70BFC" w14:textId="77777777" w:rsidTr="00205B53">
        <w:trPr>
          <w:trHeight w:val="300"/>
        </w:trPr>
        <w:tc>
          <w:tcPr>
            <w:tcW w:w="517" w:type="pct"/>
            <w:shd w:val="clear" w:color="auto" w:fill="auto"/>
            <w:vAlign w:val="center"/>
            <w:hideMark/>
          </w:tcPr>
          <w:p w14:paraId="7F33F3E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720512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DD5875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201,510.0</w:t>
            </w:r>
          </w:p>
        </w:tc>
        <w:tc>
          <w:tcPr>
            <w:tcW w:w="718" w:type="pct"/>
            <w:shd w:val="clear" w:color="auto" w:fill="auto"/>
            <w:vAlign w:val="center"/>
            <w:hideMark/>
          </w:tcPr>
          <w:p w14:paraId="03B6672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201,503.8</w:t>
            </w:r>
          </w:p>
        </w:tc>
        <w:tc>
          <w:tcPr>
            <w:tcW w:w="718" w:type="pct"/>
            <w:shd w:val="clear" w:color="auto" w:fill="auto"/>
            <w:vAlign w:val="center"/>
            <w:hideMark/>
          </w:tcPr>
          <w:p w14:paraId="07A02CE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5F016044" w14:textId="77777777" w:rsidTr="00205B53">
        <w:trPr>
          <w:trHeight w:val="735"/>
        </w:trPr>
        <w:tc>
          <w:tcPr>
            <w:tcW w:w="517" w:type="pct"/>
            <w:shd w:val="clear" w:color="auto" w:fill="auto"/>
            <w:vAlign w:val="center"/>
            <w:hideMark/>
          </w:tcPr>
          <w:p w14:paraId="08C37E4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32 02 02</w:t>
            </w:r>
          </w:p>
        </w:tc>
        <w:tc>
          <w:tcPr>
            <w:tcW w:w="2328" w:type="pct"/>
            <w:shd w:val="clear" w:color="auto" w:fill="auto"/>
            <w:vAlign w:val="center"/>
            <w:hideMark/>
          </w:tcPr>
          <w:p w14:paraId="4ECFC7A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მასწავლებელთა პროფესიული განვითარების ხელშეწყობა</w:t>
            </w:r>
          </w:p>
        </w:tc>
        <w:tc>
          <w:tcPr>
            <w:tcW w:w="718" w:type="pct"/>
            <w:shd w:val="clear" w:color="auto" w:fill="auto"/>
            <w:vAlign w:val="center"/>
            <w:hideMark/>
          </w:tcPr>
          <w:p w14:paraId="142A259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2,758.6</w:t>
            </w:r>
          </w:p>
        </w:tc>
        <w:tc>
          <w:tcPr>
            <w:tcW w:w="718" w:type="pct"/>
            <w:shd w:val="clear" w:color="auto" w:fill="auto"/>
            <w:vAlign w:val="center"/>
            <w:hideMark/>
          </w:tcPr>
          <w:p w14:paraId="2FEFB00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2,675.9</w:t>
            </w:r>
          </w:p>
        </w:tc>
        <w:tc>
          <w:tcPr>
            <w:tcW w:w="718" w:type="pct"/>
            <w:shd w:val="clear" w:color="auto" w:fill="auto"/>
            <w:vAlign w:val="center"/>
            <w:hideMark/>
          </w:tcPr>
          <w:p w14:paraId="19409E3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97.0%</w:t>
            </w:r>
          </w:p>
        </w:tc>
      </w:tr>
      <w:tr w:rsidR="00205B53" w:rsidRPr="00205B53" w14:paraId="697D651D" w14:textId="77777777" w:rsidTr="00205B53">
        <w:trPr>
          <w:trHeight w:val="315"/>
        </w:trPr>
        <w:tc>
          <w:tcPr>
            <w:tcW w:w="517" w:type="pct"/>
            <w:shd w:val="clear" w:color="auto" w:fill="auto"/>
            <w:vAlign w:val="center"/>
            <w:hideMark/>
          </w:tcPr>
          <w:p w14:paraId="52D6FFD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D21037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68DCBF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2,758.6</w:t>
            </w:r>
          </w:p>
        </w:tc>
        <w:tc>
          <w:tcPr>
            <w:tcW w:w="718" w:type="pct"/>
            <w:shd w:val="clear" w:color="auto" w:fill="auto"/>
            <w:vAlign w:val="center"/>
            <w:hideMark/>
          </w:tcPr>
          <w:p w14:paraId="58D661E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2,675.9</w:t>
            </w:r>
          </w:p>
        </w:tc>
        <w:tc>
          <w:tcPr>
            <w:tcW w:w="718" w:type="pct"/>
            <w:shd w:val="clear" w:color="auto" w:fill="auto"/>
            <w:vAlign w:val="center"/>
            <w:hideMark/>
          </w:tcPr>
          <w:p w14:paraId="3376A3F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97.0%</w:t>
            </w:r>
          </w:p>
        </w:tc>
      </w:tr>
      <w:tr w:rsidR="00205B53" w:rsidRPr="00205B53" w14:paraId="79BD909E" w14:textId="77777777" w:rsidTr="00205B53">
        <w:trPr>
          <w:trHeight w:val="300"/>
        </w:trPr>
        <w:tc>
          <w:tcPr>
            <w:tcW w:w="517" w:type="pct"/>
            <w:shd w:val="clear" w:color="auto" w:fill="auto"/>
            <w:vAlign w:val="center"/>
            <w:hideMark/>
          </w:tcPr>
          <w:p w14:paraId="0A9D0BB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5D625F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37B7C6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133.1</w:t>
            </w:r>
          </w:p>
        </w:tc>
        <w:tc>
          <w:tcPr>
            <w:tcW w:w="718" w:type="pct"/>
            <w:shd w:val="clear" w:color="auto" w:fill="auto"/>
            <w:vAlign w:val="center"/>
            <w:hideMark/>
          </w:tcPr>
          <w:p w14:paraId="7361399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129.3</w:t>
            </w:r>
          </w:p>
        </w:tc>
        <w:tc>
          <w:tcPr>
            <w:tcW w:w="718" w:type="pct"/>
            <w:shd w:val="clear" w:color="auto" w:fill="auto"/>
            <w:vAlign w:val="center"/>
            <w:hideMark/>
          </w:tcPr>
          <w:p w14:paraId="73EA2C9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97.1%</w:t>
            </w:r>
          </w:p>
        </w:tc>
      </w:tr>
      <w:tr w:rsidR="00205B53" w:rsidRPr="00205B53" w14:paraId="2E9D5F8D" w14:textId="77777777" w:rsidTr="00205B53">
        <w:trPr>
          <w:trHeight w:val="300"/>
        </w:trPr>
        <w:tc>
          <w:tcPr>
            <w:tcW w:w="517" w:type="pct"/>
            <w:shd w:val="clear" w:color="auto" w:fill="auto"/>
            <w:vAlign w:val="center"/>
            <w:hideMark/>
          </w:tcPr>
          <w:p w14:paraId="7861EFA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03426B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BBF4D1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2,580.6</w:t>
            </w:r>
          </w:p>
        </w:tc>
        <w:tc>
          <w:tcPr>
            <w:tcW w:w="718" w:type="pct"/>
            <w:shd w:val="clear" w:color="auto" w:fill="auto"/>
            <w:vAlign w:val="center"/>
            <w:hideMark/>
          </w:tcPr>
          <w:p w14:paraId="04FC83A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2,506.1</w:t>
            </w:r>
          </w:p>
        </w:tc>
        <w:tc>
          <w:tcPr>
            <w:tcW w:w="718" w:type="pct"/>
            <w:shd w:val="clear" w:color="auto" w:fill="auto"/>
            <w:vAlign w:val="center"/>
            <w:hideMark/>
          </w:tcPr>
          <w:p w14:paraId="66538EE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97.1%</w:t>
            </w:r>
          </w:p>
        </w:tc>
      </w:tr>
      <w:tr w:rsidR="00205B53" w:rsidRPr="00205B53" w14:paraId="0EC4D915" w14:textId="77777777" w:rsidTr="00205B53">
        <w:trPr>
          <w:trHeight w:val="300"/>
        </w:trPr>
        <w:tc>
          <w:tcPr>
            <w:tcW w:w="517" w:type="pct"/>
            <w:shd w:val="clear" w:color="auto" w:fill="auto"/>
            <w:vAlign w:val="center"/>
            <w:hideMark/>
          </w:tcPr>
          <w:p w14:paraId="666769D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853E06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34D4A8F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5D629B2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w:t>
            </w:r>
          </w:p>
        </w:tc>
        <w:tc>
          <w:tcPr>
            <w:tcW w:w="718" w:type="pct"/>
            <w:shd w:val="clear" w:color="auto" w:fill="auto"/>
            <w:vAlign w:val="center"/>
            <w:hideMark/>
          </w:tcPr>
          <w:p w14:paraId="2AE7842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#DIV/0!</w:t>
            </w:r>
          </w:p>
        </w:tc>
      </w:tr>
      <w:tr w:rsidR="00205B53" w:rsidRPr="00205B53" w14:paraId="185AF801" w14:textId="77777777" w:rsidTr="00205B53">
        <w:trPr>
          <w:trHeight w:val="300"/>
        </w:trPr>
        <w:tc>
          <w:tcPr>
            <w:tcW w:w="517" w:type="pct"/>
            <w:shd w:val="clear" w:color="auto" w:fill="auto"/>
            <w:vAlign w:val="center"/>
            <w:hideMark/>
          </w:tcPr>
          <w:p w14:paraId="30C8AE1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DCC137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39142F1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14.0</w:t>
            </w:r>
          </w:p>
        </w:tc>
        <w:tc>
          <w:tcPr>
            <w:tcW w:w="718" w:type="pct"/>
            <w:shd w:val="clear" w:color="auto" w:fill="auto"/>
            <w:vAlign w:val="center"/>
            <w:hideMark/>
          </w:tcPr>
          <w:p w14:paraId="565EBA2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13.0</w:t>
            </w:r>
          </w:p>
        </w:tc>
        <w:tc>
          <w:tcPr>
            <w:tcW w:w="718" w:type="pct"/>
            <w:shd w:val="clear" w:color="auto" w:fill="auto"/>
            <w:vAlign w:val="center"/>
            <w:hideMark/>
          </w:tcPr>
          <w:p w14:paraId="0B174FB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92.8%</w:t>
            </w:r>
          </w:p>
        </w:tc>
      </w:tr>
      <w:tr w:rsidR="00205B53" w:rsidRPr="00205B53" w14:paraId="374C4E41" w14:textId="77777777" w:rsidTr="00205B53">
        <w:trPr>
          <w:trHeight w:val="300"/>
        </w:trPr>
        <w:tc>
          <w:tcPr>
            <w:tcW w:w="517" w:type="pct"/>
            <w:shd w:val="clear" w:color="auto" w:fill="auto"/>
            <w:vAlign w:val="center"/>
            <w:hideMark/>
          </w:tcPr>
          <w:p w14:paraId="74E8F8E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8A0CA9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B8A0B6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31.0</w:t>
            </w:r>
          </w:p>
        </w:tc>
        <w:tc>
          <w:tcPr>
            <w:tcW w:w="718" w:type="pct"/>
            <w:shd w:val="clear" w:color="auto" w:fill="auto"/>
            <w:vAlign w:val="center"/>
            <w:hideMark/>
          </w:tcPr>
          <w:p w14:paraId="39E45FD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26.3</w:t>
            </w:r>
          </w:p>
        </w:tc>
        <w:tc>
          <w:tcPr>
            <w:tcW w:w="718" w:type="pct"/>
            <w:shd w:val="clear" w:color="auto" w:fill="auto"/>
            <w:vAlign w:val="center"/>
            <w:hideMark/>
          </w:tcPr>
          <w:p w14:paraId="093E54E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84.9%</w:t>
            </w:r>
          </w:p>
        </w:tc>
      </w:tr>
      <w:tr w:rsidR="00205B53" w:rsidRPr="00205B53" w14:paraId="0AD4A840" w14:textId="77777777" w:rsidTr="00205B53">
        <w:trPr>
          <w:trHeight w:val="735"/>
        </w:trPr>
        <w:tc>
          <w:tcPr>
            <w:tcW w:w="517" w:type="pct"/>
            <w:shd w:val="clear" w:color="auto" w:fill="auto"/>
            <w:vAlign w:val="center"/>
            <w:hideMark/>
          </w:tcPr>
          <w:p w14:paraId="0562E4C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32 02 03</w:t>
            </w:r>
          </w:p>
        </w:tc>
        <w:tc>
          <w:tcPr>
            <w:tcW w:w="2328" w:type="pct"/>
            <w:shd w:val="clear" w:color="auto" w:fill="auto"/>
            <w:vAlign w:val="center"/>
            <w:hideMark/>
          </w:tcPr>
          <w:p w14:paraId="3DEEDBD1"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უსაფრთხო საგანმანათლებლო გარემოს უზრუნველყოფა</w:t>
            </w:r>
          </w:p>
        </w:tc>
        <w:tc>
          <w:tcPr>
            <w:tcW w:w="718" w:type="pct"/>
            <w:shd w:val="clear" w:color="auto" w:fill="auto"/>
            <w:vAlign w:val="center"/>
            <w:hideMark/>
          </w:tcPr>
          <w:p w14:paraId="0F73A5A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4,281.7</w:t>
            </w:r>
          </w:p>
        </w:tc>
        <w:tc>
          <w:tcPr>
            <w:tcW w:w="718" w:type="pct"/>
            <w:shd w:val="clear" w:color="auto" w:fill="auto"/>
            <w:vAlign w:val="center"/>
            <w:hideMark/>
          </w:tcPr>
          <w:p w14:paraId="62A6275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4,286.9</w:t>
            </w:r>
          </w:p>
        </w:tc>
        <w:tc>
          <w:tcPr>
            <w:tcW w:w="718" w:type="pct"/>
            <w:shd w:val="clear" w:color="auto" w:fill="auto"/>
            <w:vAlign w:val="center"/>
            <w:hideMark/>
          </w:tcPr>
          <w:p w14:paraId="1B403F9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100.1%</w:t>
            </w:r>
          </w:p>
        </w:tc>
      </w:tr>
      <w:tr w:rsidR="00205B53" w:rsidRPr="00205B53" w14:paraId="2DD1A864" w14:textId="77777777" w:rsidTr="00205B53">
        <w:trPr>
          <w:trHeight w:val="315"/>
        </w:trPr>
        <w:tc>
          <w:tcPr>
            <w:tcW w:w="517" w:type="pct"/>
            <w:shd w:val="clear" w:color="auto" w:fill="auto"/>
            <w:vAlign w:val="center"/>
            <w:hideMark/>
          </w:tcPr>
          <w:p w14:paraId="1B4766A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D3A18D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58D7D9D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4,281.7</w:t>
            </w:r>
          </w:p>
        </w:tc>
        <w:tc>
          <w:tcPr>
            <w:tcW w:w="718" w:type="pct"/>
            <w:shd w:val="clear" w:color="auto" w:fill="auto"/>
            <w:vAlign w:val="center"/>
            <w:hideMark/>
          </w:tcPr>
          <w:p w14:paraId="6BCC7F2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4,286.9</w:t>
            </w:r>
          </w:p>
        </w:tc>
        <w:tc>
          <w:tcPr>
            <w:tcW w:w="718" w:type="pct"/>
            <w:shd w:val="clear" w:color="auto" w:fill="auto"/>
            <w:vAlign w:val="center"/>
            <w:hideMark/>
          </w:tcPr>
          <w:p w14:paraId="1F3776B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100.1%</w:t>
            </w:r>
          </w:p>
        </w:tc>
      </w:tr>
      <w:tr w:rsidR="00205B53" w:rsidRPr="00205B53" w14:paraId="6163B4C8" w14:textId="77777777" w:rsidTr="00205B53">
        <w:trPr>
          <w:trHeight w:val="300"/>
        </w:trPr>
        <w:tc>
          <w:tcPr>
            <w:tcW w:w="517" w:type="pct"/>
            <w:shd w:val="clear" w:color="auto" w:fill="auto"/>
            <w:vAlign w:val="center"/>
            <w:hideMark/>
          </w:tcPr>
          <w:p w14:paraId="5F35C55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CE1741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602FD1D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354.0</w:t>
            </w:r>
          </w:p>
        </w:tc>
        <w:tc>
          <w:tcPr>
            <w:tcW w:w="718" w:type="pct"/>
            <w:shd w:val="clear" w:color="auto" w:fill="auto"/>
            <w:vAlign w:val="center"/>
            <w:hideMark/>
          </w:tcPr>
          <w:p w14:paraId="2591775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351.7</w:t>
            </w:r>
          </w:p>
        </w:tc>
        <w:tc>
          <w:tcPr>
            <w:tcW w:w="718" w:type="pct"/>
            <w:shd w:val="clear" w:color="auto" w:fill="auto"/>
            <w:vAlign w:val="center"/>
            <w:hideMark/>
          </w:tcPr>
          <w:p w14:paraId="589B85A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99.3%</w:t>
            </w:r>
          </w:p>
        </w:tc>
      </w:tr>
      <w:tr w:rsidR="00205B53" w:rsidRPr="00205B53" w14:paraId="6D498C8C" w14:textId="77777777" w:rsidTr="00205B53">
        <w:trPr>
          <w:trHeight w:val="300"/>
        </w:trPr>
        <w:tc>
          <w:tcPr>
            <w:tcW w:w="517" w:type="pct"/>
            <w:shd w:val="clear" w:color="auto" w:fill="auto"/>
            <w:vAlign w:val="center"/>
            <w:hideMark/>
          </w:tcPr>
          <w:p w14:paraId="491B375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lastRenderedPageBreak/>
              <w:t> </w:t>
            </w:r>
          </w:p>
        </w:tc>
        <w:tc>
          <w:tcPr>
            <w:tcW w:w="2328" w:type="pct"/>
            <w:shd w:val="clear" w:color="auto" w:fill="auto"/>
            <w:vAlign w:val="center"/>
            <w:hideMark/>
          </w:tcPr>
          <w:p w14:paraId="3426166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3435A66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3,591.0</w:t>
            </w:r>
          </w:p>
        </w:tc>
        <w:tc>
          <w:tcPr>
            <w:tcW w:w="718" w:type="pct"/>
            <w:shd w:val="clear" w:color="auto" w:fill="auto"/>
            <w:vAlign w:val="center"/>
            <w:hideMark/>
          </w:tcPr>
          <w:p w14:paraId="093CF65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3,619.6</w:t>
            </w:r>
          </w:p>
        </w:tc>
        <w:tc>
          <w:tcPr>
            <w:tcW w:w="718" w:type="pct"/>
            <w:shd w:val="clear" w:color="auto" w:fill="auto"/>
            <w:vAlign w:val="center"/>
            <w:hideMark/>
          </w:tcPr>
          <w:p w14:paraId="02C2267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100.8%</w:t>
            </w:r>
          </w:p>
        </w:tc>
      </w:tr>
      <w:tr w:rsidR="00205B53" w:rsidRPr="00205B53" w14:paraId="57638CD8" w14:textId="77777777" w:rsidTr="00205B53">
        <w:trPr>
          <w:trHeight w:val="300"/>
        </w:trPr>
        <w:tc>
          <w:tcPr>
            <w:tcW w:w="517" w:type="pct"/>
            <w:shd w:val="clear" w:color="auto" w:fill="auto"/>
            <w:vAlign w:val="center"/>
            <w:hideMark/>
          </w:tcPr>
          <w:p w14:paraId="39A1CC5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F295C0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0BD6A3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220.0</w:t>
            </w:r>
          </w:p>
        </w:tc>
        <w:tc>
          <w:tcPr>
            <w:tcW w:w="718" w:type="pct"/>
            <w:shd w:val="clear" w:color="auto" w:fill="auto"/>
            <w:vAlign w:val="center"/>
            <w:hideMark/>
          </w:tcPr>
          <w:p w14:paraId="3DA1883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213.1</w:t>
            </w:r>
          </w:p>
        </w:tc>
        <w:tc>
          <w:tcPr>
            <w:tcW w:w="718" w:type="pct"/>
            <w:shd w:val="clear" w:color="auto" w:fill="auto"/>
            <w:vAlign w:val="center"/>
            <w:hideMark/>
          </w:tcPr>
          <w:p w14:paraId="78F4837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96.9%</w:t>
            </w:r>
          </w:p>
        </w:tc>
      </w:tr>
      <w:tr w:rsidR="00205B53" w:rsidRPr="00205B53" w14:paraId="34ED4518" w14:textId="77777777" w:rsidTr="00205B53">
        <w:trPr>
          <w:trHeight w:val="300"/>
        </w:trPr>
        <w:tc>
          <w:tcPr>
            <w:tcW w:w="517" w:type="pct"/>
            <w:shd w:val="clear" w:color="auto" w:fill="auto"/>
            <w:vAlign w:val="center"/>
            <w:hideMark/>
          </w:tcPr>
          <w:p w14:paraId="211F31F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4CD392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10169E9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116.7</w:t>
            </w:r>
          </w:p>
        </w:tc>
        <w:tc>
          <w:tcPr>
            <w:tcW w:w="718" w:type="pct"/>
            <w:shd w:val="clear" w:color="auto" w:fill="auto"/>
            <w:vAlign w:val="center"/>
            <w:hideMark/>
          </w:tcPr>
          <w:p w14:paraId="4ECF697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102.5</w:t>
            </w:r>
          </w:p>
        </w:tc>
        <w:tc>
          <w:tcPr>
            <w:tcW w:w="718" w:type="pct"/>
            <w:shd w:val="clear" w:color="auto" w:fill="auto"/>
            <w:vAlign w:val="center"/>
            <w:hideMark/>
          </w:tcPr>
          <w:p w14:paraId="060CD25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87.9%</w:t>
            </w:r>
          </w:p>
        </w:tc>
      </w:tr>
      <w:tr w:rsidR="00205B53" w:rsidRPr="00205B53" w14:paraId="65E0797B" w14:textId="77777777" w:rsidTr="00205B53">
        <w:trPr>
          <w:trHeight w:val="735"/>
        </w:trPr>
        <w:tc>
          <w:tcPr>
            <w:tcW w:w="517" w:type="pct"/>
            <w:shd w:val="clear" w:color="auto" w:fill="auto"/>
            <w:vAlign w:val="center"/>
            <w:hideMark/>
          </w:tcPr>
          <w:p w14:paraId="0D80712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32 02 03 01</w:t>
            </w:r>
          </w:p>
        </w:tc>
        <w:tc>
          <w:tcPr>
            <w:tcW w:w="2328" w:type="pct"/>
            <w:shd w:val="clear" w:color="auto" w:fill="auto"/>
            <w:vAlign w:val="center"/>
            <w:hideMark/>
          </w:tcPr>
          <w:p w14:paraId="1380B67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უსაფრთხო საგანმანათლებლო გარემოს უზრუნველყოფის პროგრამის ადმინისტრირება</w:t>
            </w:r>
          </w:p>
        </w:tc>
        <w:tc>
          <w:tcPr>
            <w:tcW w:w="718" w:type="pct"/>
            <w:shd w:val="clear" w:color="auto" w:fill="auto"/>
            <w:vAlign w:val="center"/>
            <w:hideMark/>
          </w:tcPr>
          <w:p w14:paraId="4BE3AA0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590.7</w:t>
            </w:r>
          </w:p>
        </w:tc>
        <w:tc>
          <w:tcPr>
            <w:tcW w:w="718" w:type="pct"/>
            <w:shd w:val="clear" w:color="auto" w:fill="auto"/>
            <w:vAlign w:val="center"/>
            <w:hideMark/>
          </w:tcPr>
          <w:p w14:paraId="77FF738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570.0</w:t>
            </w:r>
          </w:p>
        </w:tc>
        <w:tc>
          <w:tcPr>
            <w:tcW w:w="718" w:type="pct"/>
            <w:shd w:val="clear" w:color="auto" w:fill="auto"/>
            <w:vAlign w:val="center"/>
            <w:hideMark/>
          </w:tcPr>
          <w:p w14:paraId="1DFF4AA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96.5%</w:t>
            </w:r>
          </w:p>
        </w:tc>
      </w:tr>
      <w:tr w:rsidR="00205B53" w:rsidRPr="00205B53" w14:paraId="297E0755" w14:textId="77777777" w:rsidTr="00205B53">
        <w:trPr>
          <w:trHeight w:val="315"/>
        </w:trPr>
        <w:tc>
          <w:tcPr>
            <w:tcW w:w="517" w:type="pct"/>
            <w:shd w:val="clear" w:color="auto" w:fill="auto"/>
            <w:vAlign w:val="center"/>
            <w:hideMark/>
          </w:tcPr>
          <w:p w14:paraId="6FA14B1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9CA57F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29CA76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590.7</w:t>
            </w:r>
          </w:p>
        </w:tc>
        <w:tc>
          <w:tcPr>
            <w:tcW w:w="718" w:type="pct"/>
            <w:shd w:val="clear" w:color="auto" w:fill="auto"/>
            <w:vAlign w:val="center"/>
            <w:hideMark/>
          </w:tcPr>
          <w:p w14:paraId="4ECDB3C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570.0</w:t>
            </w:r>
          </w:p>
        </w:tc>
        <w:tc>
          <w:tcPr>
            <w:tcW w:w="718" w:type="pct"/>
            <w:shd w:val="clear" w:color="auto" w:fill="auto"/>
            <w:vAlign w:val="center"/>
            <w:hideMark/>
          </w:tcPr>
          <w:p w14:paraId="447722C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96.5%</w:t>
            </w:r>
          </w:p>
        </w:tc>
      </w:tr>
      <w:tr w:rsidR="00205B53" w:rsidRPr="00205B53" w14:paraId="171623E9" w14:textId="77777777" w:rsidTr="00205B53">
        <w:trPr>
          <w:trHeight w:val="300"/>
        </w:trPr>
        <w:tc>
          <w:tcPr>
            <w:tcW w:w="517" w:type="pct"/>
            <w:shd w:val="clear" w:color="auto" w:fill="auto"/>
            <w:vAlign w:val="center"/>
            <w:hideMark/>
          </w:tcPr>
          <w:p w14:paraId="62EC15F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61315D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7538ED8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354.0</w:t>
            </w:r>
          </w:p>
        </w:tc>
        <w:tc>
          <w:tcPr>
            <w:tcW w:w="718" w:type="pct"/>
            <w:shd w:val="clear" w:color="auto" w:fill="auto"/>
            <w:vAlign w:val="center"/>
            <w:hideMark/>
          </w:tcPr>
          <w:p w14:paraId="23FC745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351.7</w:t>
            </w:r>
          </w:p>
        </w:tc>
        <w:tc>
          <w:tcPr>
            <w:tcW w:w="718" w:type="pct"/>
            <w:shd w:val="clear" w:color="auto" w:fill="auto"/>
            <w:vAlign w:val="center"/>
            <w:hideMark/>
          </w:tcPr>
          <w:p w14:paraId="2708C91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99.3%</w:t>
            </w:r>
          </w:p>
        </w:tc>
      </w:tr>
      <w:tr w:rsidR="00205B53" w:rsidRPr="00205B53" w14:paraId="292428CD" w14:textId="77777777" w:rsidTr="00205B53">
        <w:trPr>
          <w:trHeight w:val="300"/>
        </w:trPr>
        <w:tc>
          <w:tcPr>
            <w:tcW w:w="517" w:type="pct"/>
            <w:shd w:val="clear" w:color="auto" w:fill="auto"/>
            <w:vAlign w:val="center"/>
            <w:hideMark/>
          </w:tcPr>
          <w:p w14:paraId="476C64D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465FCC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79F224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209.0</w:t>
            </w:r>
          </w:p>
        </w:tc>
        <w:tc>
          <w:tcPr>
            <w:tcW w:w="718" w:type="pct"/>
            <w:shd w:val="clear" w:color="auto" w:fill="auto"/>
            <w:vAlign w:val="center"/>
            <w:hideMark/>
          </w:tcPr>
          <w:p w14:paraId="2EF1E7C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196.3</w:t>
            </w:r>
          </w:p>
        </w:tc>
        <w:tc>
          <w:tcPr>
            <w:tcW w:w="718" w:type="pct"/>
            <w:shd w:val="clear" w:color="auto" w:fill="auto"/>
            <w:vAlign w:val="center"/>
            <w:hideMark/>
          </w:tcPr>
          <w:p w14:paraId="1155F1A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93.9%</w:t>
            </w:r>
          </w:p>
        </w:tc>
      </w:tr>
      <w:tr w:rsidR="00205B53" w:rsidRPr="00205B53" w14:paraId="64910C4D" w14:textId="77777777" w:rsidTr="00205B53">
        <w:trPr>
          <w:trHeight w:val="300"/>
        </w:trPr>
        <w:tc>
          <w:tcPr>
            <w:tcW w:w="517" w:type="pct"/>
            <w:shd w:val="clear" w:color="auto" w:fill="auto"/>
            <w:vAlign w:val="center"/>
            <w:hideMark/>
          </w:tcPr>
          <w:p w14:paraId="6B3DFC7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40C343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233BA53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26.0</w:t>
            </w:r>
          </w:p>
        </w:tc>
        <w:tc>
          <w:tcPr>
            <w:tcW w:w="718" w:type="pct"/>
            <w:shd w:val="clear" w:color="auto" w:fill="auto"/>
            <w:vAlign w:val="center"/>
            <w:hideMark/>
          </w:tcPr>
          <w:p w14:paraId="423D8E7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21.7</w:t>
            </w:r>
          </w:p>
        </w:tc>
        <w:tc>
          <w:tcPr>
            <w:tcW w:w="718" w:type="pct"/>
            <w:shd w:val="clear" w:color="auto" w:fill="auto"/>
            <w:vAlign w:val="center"/>
            <w:hideMark/>
          </w:tcPr>
          <w:p w14:paraId="4E8F252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83.3%</w:t>
            </w:r>
          </w:p>
        </w:tc>
      </w:tr>
      <w:tr w:rsidR="00205B53" w:rsidRPr="00205B53" w14:paraId="04EBA4A5" w14:textId="77777777" w:rsidTr="00205B53">
        <w:trPr>
          <w:trHeight w:val="300"/>
        </w:trPr>
        <w:tc>
          <w:tcPr>
            <w:tcW w:w="517" w:type="pct"/>
            <w:shd w:val="clear" w:color="auto" w:fill="auto"/>
            <w:vAlign w:val="center"/>
            <w:hideMark/>
          </w:tcPr>
          <w:p w14:paraId="2B91DC9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5C82E9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BAF8D3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w:t>
            </w:r>
          </w:p>
        </w:tc>
        <w:tc>
          <w:tcPr>
            <w:tcW w:w="718" w:type="pct"/>
            <w:shd w:val="clear" w:color="auto" w:fill="auto"/>
            <w:vAlign w:val="center"/>
            <w:hideMark/>
          </w:tcPr>
          <w:p w14:paraId="58C8C88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0.4</w:t>
            </w:r>
          </w:p>
        </w:tc>
        <w:tc>
          <w:tcPr>
            <w:tcW w:w="718" w:type="pct"/>
            <w:shd w:val="clear" w:color="auto" w:fill="auto"/>
            <w:vAlign w:val="center"/>
            <w:hideMark/>
          </w:tcPr>
          <w:p w14:paraId="29C1A53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21.2%</w:t>
            </w:r>
          </w:p>
        </w:tc>
      </w:tr>
      <w:tr w:rsidR="00205B53" w:rsidRPr="00205B53" w14:paraId="0BC4F63F" w14:textId="77777777" w:rsidTr="00205B53">
        <w:trPr>
          <w:trHeight w:val="735"/>
        </w:trPr>
        <w:tc>
          <w:tcPr>
            <w:tcW w:w="517" w:type="pct"/>
            <w:shd w:val="clear" w:color="auto" w:fill="auto"/>
            <w:vAlign w:val="center"/>
            <w:hideMark/>
          </w:tcPr>
          <w:p w14:paraId="5F17FED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32 02 03 02</w:t>
            </w:r>
          </w:p>
        </w:tc>
        <w:tc>
          <w:tcPr>
            <w:tcW w:w="2328" w:type="pct"/>
            <w:shd w:val="clear" w:color="auto" w:fill="auto"/>
            <w:vAlign w:val="center"/>
            <w:hideMark/>
          </w:tcPr>
          <w:p w14:paraId="36997BF1"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უსაფრთხო საგანმანათლებლო გარემოს უზრუნველყოფა</w:t>
            </w:r>
          </w:p>
        </w:tc>
        <w:tc>
          <w:tcPr>
            <w:tcW w:w="718" w:type="pct"/>
            <w:shd w:val="clear" w:color="auto" w:fill="auto"/>
            <w:vAlign w:val="center"/>
            <w:hideMark/>
          </w:tcPr>
          <w:p w14:paraId="3934989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3,691.0</w:t>
            </w:r>
          </w:p>
        </w:tc>
        <w:tc>
          <w:tcPr>
            <w:tcW w:w="718" w:type="pct"/>
            <w:shd w:val="clear" w:color="auto" w:fill="auto"/>
            <w:vAlign w:val="center"/>
            <w:hideMark/>
          </w:tcPr>
          <w:p w14:paraId="31CF33C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3,716.9</w:t>
            </w:r>
          </w:p>
        </w:tc>
        <w:tc>
          <w:tcPr>
            <w:tcW w:w="718" w:type="pct"/>
            <w:shd w:val="clear" w:color="auto" w:fill="auto"/>
            <w:vAlign w:val="center"/>
            <w:hideMark/>
          </w:tcPr>
          <w:p w14:paraId="7502E98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100.7%</w:t>
            </w:r>
          </w:p>
        </w:tc>
      </w:tr>
      <w:tr w:rsidR="00205B53" w:rsidRPr="00205B53" w14:paraId="3D3665EB" w14:textId="77777777" w:rsidTr="00205B53">
        <w:trPr>
          <w:trHeight w:val="315"/>
        </w:trPr>
        <w:tc>
          <w:tcPr>
            <w:tcW w:w="517" w:type="pct"/>
            <w:shd w:val="clear" w:color="auto" w:fill="auto"/>
            <w:vAlign w:val="center"/>
            <w:hideMark/>
          </w:tcPr>
          <w:p w14:paraId="1E27967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FC358C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4326B9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3,691.0</w:t>
            </w:r>
          </w:p>
        </w:tc>
        <w:tc>
          <w:tcPr>
            <w:tcW w:w="718" w:type="pct"/>
            <w:shd w:val="clear" w:color="auto" w:fill="auto"/>
            <w:vAlign w:val="center"/>
            <w:hideMark/>
          </w:tcPr>
          <w:p w14:paraId="0D5665D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3,716.9</w:t>
            </w:r>
          </w:p>
        </w:tc>
        <w:tc>
          <w:tcPr>
            <w:tcW w:w="718" w:type="pct"/>
            <w:shd w:val="clear" w:color="auto" w:fill="auto"/>
            <w:vAlign w:val="center"/>
            <w:hideMark/>
          </w:tcPr>
          <w:p w14:paraId="468D7E6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100.7%</w:t>
            </w:r>
          </w:p>
        </w:tc>
      </w:tr>
      <w:tr w:rsidR="00205B53" w:rsidRPr="00205B53" w14:paraId="57FF18E5" w14:textId="77777777" w:rsidTr="00205B53">
        <w:trPr>
          <w:trHeight w:val="300"/>
        </w:trPr>
        <w:tc>
          <w:tcPr>
            <w:tcW w:w="517" w:type="pct"/>
            <w:shd w:val="clear" w:color="auto" w:fill="auto"/>
            <w:vAlign w:val="center"/>
            <w:hideMark/>
          </w:tcPr>
          <w:p w14:paraId="6AF0CCE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2F270C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9DE0DB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3,382.0</w:t>
            </w:r>
          </w:p>
        </w:tc>
        <w:tc>
          <w:tcPr>
            <w:tcW w:w="718" w:type="pct"/>
            <w:shd w:val="clear" w:color="auto" w:fill="auto"/>
            <w:vAlign w:val="center"/>
            <w:hideMark/>
          </w:tcPr>
          <w:p w14:paraId="76C0E38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3,423.3</w:t>
            </w:r>
          </w:p>
        </w:tc>
        <w:tc>
          <w:tcPr>
            <w:tcW w:w="718" w:type="pct"/>
            <w:shd w:val="clear" w:color="auto" w:fill="auto"/>
            <w:vAlign w:val="center"/>
            <w:hideMark/>
          </w:tcPr>
          <w:p w14:paraId="60E54E7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101.2%</w:t>
            </w:r>
          </w:p>
        </w:tc>
      </w:tr>
      <w:tr w:rsidR="00205B53" w:rsidRPr="00205B53" w14:paraId="561A905B" w14:textId="77777777" w:rsidTr="00205B53">
        <w:trPr>
          <w:trHeight w:val="300"/>
        </w:trPr>
        <w:tc>
          <w:tcPr>
            <w:tcW w:w="517" w:type="pct"/>
            <w:shd w:val="clear" w:color="auto" w:fill="auto"/>
            <w:vAlign w:val="center"/>
            <w:hideMark/>
          </w:tcPr>
          <w:p w14:paraId="706AECD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10D0AA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7C5DE5E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194.0</w:t>
            </w:r>
          </w:p>
        </w:tc>
        <w:tc>
          <w:tcPr>
            <w:tcW w:w="718" w:type="pct"/>
            <w:shd w:val="clear" w:color="auto" w:fill="auto"/>
            <w:vAlign w:val="center"/>
            <w:hideMark/>
          </w:tcPr>
          <w:p w14:paraId="3949D53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191.4</w:t>
            </w:r>
          </w:p>
        </w:tc>
        <w:tc>
          <w:tcPr>
            <w:tcW w:w="718" w:type="pct"/>
            <w:shd w:val="clear" w:color="auto" w:fill="auto"/>
            <w:vAlign w:val="center"/>
            <w:hideMark/>
          </w:tcPr>
          <w:p w14:paraId="60847F7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98.7%</w:t>
            </w:r>
          </w:p>
        </w:tc>
      </w:tr>
      <w:tr w:rsidR="00205B53" w:rsidRPr="00205B53" w14:paraId="3463E49F" w14:textId="77777777" w:rsidTr="00205B53">
        <w:trPr>
          <w:trHeight w:val="300"/>
        </w:trPr>
        <w:tc>
          <w:tcPr>
            <w:tcW w:w="517" w:type="pct"/>
            <w:shd w:val="clear" w:color="auto" w:fill="auto"/>
            <w:vAlign w:val="center"/>
            <w:hideMark/>
          </w:tcPr>
          <w:p w14:paraId="5420DFA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C3004E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938A42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115.0</w:t>
            </w:r>
          </w:p>
        </w:tc>
        <w:tc>
          <w:tcPr>
            <w:tcW w:w="718" w:type="pct"/>
            <w:shd w:val="clear" w:color="auto" w:fill="auto"/>
            <w:vAlign w:val="center"/>
            <w:hideMark/>
          </w:tcPr>
          <w:p w14:paraId="7CFD3EC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102.2</w:t>
            </w:r>
          </w:p>
        </w:tc>
        <w:tc>
          <w:tcPr>
            <w:tcW w:w="718" w:type="pct"/>
            <w:shd w:val="clear" w:color="auto" w:fill="auto"/>
            <w:vAlign w:val="center"/>
            <w:hideMark/>
          </w:tcPr>
          <w:p w14:paraId="1A5E72B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88.8%</w:t>
            </w:r>
          </w:p>
        </w:tc>
      </w:tr>
      <w:tr w:rsidR="00205B53" w:rsidRPr="00205B53" w14:paraId="554C1C57" w14:textId="77777777" w:rsidTr="00205B53">
        <w:trPr>
          <w:trHeight w:val="375"/>
        </w:trPr>
        <w:tc>
          <w:tcPr>
            <w:tcW w:w="517" w:type="pct"/>
            <w:shd w:val="clear" w:color="auto" w:fill="auto"/>
            <w:vAlign w:val="center"/>
            <w:hideMark/>
          </w:tcPr>
          <w:p w14:paraId="7746713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32 02 04</w:t>
            </w:r>
          </w:p>
        </w:tc>
        <w:tc>
          <w:tcPr>
            <w:tcW w:w="2328" w:type="pct"/>
            <w:shd w:val="clear" w:color="auto" w:fill="auto"/>
            <w:vAlign w:val="center"/>
            <w:hideMark/>
          </w:tcPr>
          <w:p w14:paraId="64713EF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წარმატებულ მოსწავლეთა წახალისება</w:t>
            </w:r>
          </w:p>
        </w:tc>
        <w:tc>
          <w:tcPr>
            <w:tcW w:w="718" w:type="pct"/>
            <w:shd w:val="clear" w:color="auto" w:fill="auto"/>
            <w:vAlign w:val="center"/>
            <w:hideMark/>
          </w:tcPr>
          <w:p w14:paraId="67886AC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118.6</w:t>
            </w:r>
          </w:p>
        </w:tc>
        <w:tc>
          <w:tcPr>
            <w:tcW w:w="718" w:type="pct"/>
            <w:shd w:val="clear" w:color="auto" w:fill="auto"/>
            <w:vAlign w:val="center"/>
            <w:hideMark/>
          </w:tcPr>
          <w:p w14:paraId="7776571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116.4</w:t>
            </w:r>
          </w:p>
        </w:tc>
        <w:tc>
          <w:tcPr>
            <w:tcW w:w="718" w:type="pct"/>
            <w:shd w:val="clear" w:color="auto" w:fill="auto"/>
            <w:vAlign w:val="center"/>
            <w:hideMark/>
          </w:tcPr>
          <w:p w14:paraId="11F73F8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98.2%</w:t>
            </w:r>
          </w:p>
        </w:tc>
      </w:tr>
      <w:tr w:rsidR="00205B53" w:rsidRPr="00205B53" w14:paraId="36A998C2" w14:textId="77777777" w:rsidTr="00205B53">
        <w:trPr>
          <w:trHeight w:val="315"/>
        </w:trPr>
        <w:tc>
          <w:tcPr>
            <w:tcW w:w="517" w:type="pct"/>
            <w:shd w:val="clear" w:color="auto" w:fill="auto"/>
            <w:vAlign w:val="center"/>
            <w:hideMark/>
          </w:tcPr>
          <w:p w14:paraId="63E825B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BFB13A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A2EB0E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118.6</w:t>
            </w:r>
          </w:p>
        </w:tc>
        <w:tc>
          <w:tcPr>
            <w:tcW w:w="718" w:type="pct"/>
            <w:shd w:val="clear" w:color="auto" w:fill="auto"/>
            <w:vAlign w:val="center"/>
            <w:hideMark/>
          </w:tcPr>
          <w:p w14:paraId="7C45A50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116.4</w:t>
            </w:r>
          </w:p>
        </w:tc>
        <w:tc>
          <w:tcPr>
            <w:tcW w:w="718" w:type="pct"/>
            <w:shd w:val="clear" w:color="auto" w:fill="auto"/>
            <w:vAlign w:val="center"/>
            <w:hideMark/>
          </w:tcPr>
          <w:p w14:paraId="16D9A55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98.2%</w:t>
            </w:r>
          </w:p>
        </w:tc>
      </w:tr>
      <w:tr w:rsidR="00205B53" w:rsidRPr="00205B53" w14:paraId="0E850799" w14:textId="77777777" w:rsidTr="00205B53">
        <w:trPr>
          <w:trHeight w:val="300"/>
        </w:trPr>
        <w:tc>
          <w:tcPr>
            <w:tcW w:w="517" w:type="pct"/>
            <w:shd w:val="clear" w:color="auto" w:fill="auto"/>
            <w:vAlign w:val="center"/>
            <w:hideMark/>
          </w:tcPr>
          <w:p w14:paraId="2356184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8ED3DE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06D451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110.2</w:t>
            </w:r>
          </w:p>
        </w:tc>
        <w:tc>
          <w:tcPr>
            <w:tcW w:w="718" w:type="pct"/>
            <w:shd w:val="clear" w:color="auto" w:fill="auto"/>
            <w:vAlign w:val="center"/>
            <w:hideMark/>
          </w:tcPr>
          <w:p w14:paraId="7AFFC88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109.6</w:t>
            </w:r>
          </w:p>
        </w:tc>
        <w:tc>
          <w:tcPr>
            <w:tcW w:w="718" w:type="pct"/>
            <w:shd w:val="clear" w:color="auto" w:fill="auto"/>
            <w:vAlign w:val="center"/>
            <w:hideMark/>
          </w:tcPr>
          <w:p w14:paraId="41BD196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99.5%</w:t>
            </w:r>
          </w:p>
        </w:tc>
      </w:tr>
      <w:tr w:rsidR="00205B53" w:rsidRPr="00205B53" w14:paraId="46D319A2" w14:textId="77777777" w:rsidTr="00205B53">
        <w:trPr>
          <w:trHeight w:val="300"/>
        </w:trPr>
        <w:tc>
          <w:tcPr>
            <w:tcW w:w="517" w:type="pct"/>
            <w:shd w:val="clear" w:color="auto" w:fill="auto"/>
            <w:vAlign w:val="center"/>
            <w:hideMark/>
          </w:tcPr>
          <w:p w14:paraId="2081376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836199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6E80AD2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w:t>
            </w:r>
          </w:p>
        </w:tc>
        <w:tc>
          <w:tcPr>
            <w:tcW w:w="718" w:type="pct"/>
            <w:shd w:val="clear" w:color="auto" w:fill="auto"/>
            <w:vAlign w:val="center"/>
            <w:hideMark/>
          </w:tcPr>
          <w:p w14:paraId="597F1E8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6.8</w:t>
            </w:r>
          </w:p>
        </w:tc>
        <w:tc>
          <w:tcPr>
            <w:tcW w:w="718" w:type="pct"/>
            <w:shd w:val="clear" w:color="auto" w:fill="auto"/>
            <w:vAlign w:val="center"/>
            <w:hideMark/>
          </w:tcPr>
          <w:p w14:paraId="7CC258B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81.5%</w:t>
            </w:r>
          </w:p>
        </w:tc>
      </w:tr>
      <w:tr w:rsidR="00205B53" w:rsidRPr="00205B53" w14:paraId="74A5483C" w14:textId="77777777" w:rsidTr="00205B53">
        <w:trPr>
          <w:trHeight w:val="1095"/>
        </w:trPr>
        <w:tc>
          <w:tcPr>
            <w:tcW w:w="517" w:type="pct"/>
            <w:shd w:val="clear" w:color="auto" w:fill="auto"/>
            <w:vAlign w:val="center"/>
            <w:hideMark/>
          </w:tcPr>
          <w:p w14:paraId="2B8B471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32 02 05</w:t>
            </w:r>
          </w:p>
        </w:tc>
        <w:tc>
          <w:tcPr>
            <w:tcW w:w="2328" w:type="pct"/>
            <w:shd w:val="clear" w:color="auto" w:fill="auto"/>
            <w:vAlign w:val="center"/>
            <w:hideMark/>
          </w:tcPr>
          <w:p w14:paraId="19327AF9"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განსაკუთრებით ნიჭიერ მოსწავლეთა საგანმანათლებლო და საცხოვრებელი პირობებით უზრუნველყოფა</w:t>
            </w:r>
          </w:p>
        </w:tc>
        <w:tc>
          <w:tcPr>
            <w:tcW w:w="718" w:type="pct"/>
            <w:shd w:val="clear" w:color="auto" w:fill="auto"/>
            <w:vAlign w:val="center"/>
            <w:hideMark/>
          </w:tcPr>
          <w:p w14:paraId="40A4587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60.0</w:t>
            </w:r>
          </w:p>
        </w:tc>
        <w:tc>
          <w:tcPr>
            <w:tcW w:w="718" w:type="pct"/>
            <w:shd w:val="clear" w:color="auto" w:fill="auto"/>
            <w:vAlign w:val="center"/>
            <w:hideMark/>
          </w:tcPr>
          <w:p w14:paraId="7BE33F1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43.2</w:t>
            </w:r>
          </w:p>
        </w:tc>
        <w:tc>
          <w:tcPr>
            <w:tcW w:w="718" w:type="pct"/>
            <w:shd w:val="clear" w:color="auto" w:fill="auto"/>
            <w:vAlign w:val="center"/>
            <w:hideMark/>
          </w:tcPr>
          <w:p w14:paraId="57F888C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72.0%</w:t>
            </w:r>
          </w:p>
        </w:tc>
      </w:tr>
      <w:tr w:rsidR="00205B53" w:rsidRPr="00205B53" w14:paraId="7871A960" w14:textId="77777777" w:rsidTr="00205B53">
        <w:trPr>
          <w:trHeight w:val="315"/>
        </w:trPr>
        <w:tc>
          <w:tcPr>
            <w:tcW w:w="517" w:type="pct"/>
            <w:shd w:val="clear" w:color="auto" w:fill="auto"/>
            <w:vAlign w:val="center"/>
            <w:hideMark/>
          </w:tcPr>
          <w:p w14:paraId="03D11A3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7E8542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6F031C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60.0</w:t>
            </w:r>
          </w:p>
        </w:tc>
        <w:tc>
          <w:tcPr>
            <w:tcW w:w="718" w:type="pct"/>
            <w:shd w:val="clear" w:color="auto" w:fill="auto"/>
            <w:vAlign w:val="center"/>
            <w:hideMark/>
          </w:tcPr>
          <w:p w14:paraId="77B29D8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43.2</w:t>
            </w:r>
          </w:p>
        </w:tc>
        <w:tc>
          <w:tcPr>
            <w:tcW w:w="718" w:type="pct"/>
            <w:shd w:val="clear" w:color="auto" w:fill="auto"/>
            <w:vAlign w:val="center"/>
            <w:hideMark/>
          </w:tcPr>
          <w:p w14:paraId="1A52E04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72.0%</w:t>
            </w:r>
          </w:p>
        </w:tc>
      </w:tr>
      <w:tr w:rsidR="00205B53" w:rsidRPr="00205B53" w14:paraId="0CD051A2" w14:textId="77777777" w:rsidTr="00205B53">
        <w:trPr>
          <w:trHeight w:val="300"/>
        </w:trPr>
        <w:tc>
          <w:tcPr>
            <w:tcW w:w="517" w:type="pct"/>
            <w:shd w:val="clear" w:color="auto" w:fill="auto"/>
            <w:vAlign w:val="center"/>
            <w:hideMark/>
          </w:tcPr>
          <w:p w14:paraId="3B7BB59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3F178E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31B73D9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60.0</w:t>
            </w:r>
          </w:p>
        </w:tc>
        <w:tc>
          <w:tcPr>
            <w:tcW w:w="718" w:type="pct"/>
            <w:shd w:val="clear" w:color="auto" w:fill="auto"/>
            <w:vAlign w:val="center"/>
            <w:hideMark/>
          </w:tcPr>
          <w:p w14:paraId="5DC261E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43.2</w:t>
            </w:r>
          </w:p>
        </w:tc>
        <w:tc>
          <w:tcPr>
            <w:tcW w:w="718" w:type="pct"/>
            <w:shd w:val="clear" w:color="auto" w:fill="auto"/>
            <w:vAlign w:val="center"/>
            <w:hideMark/>
          </w:tcPr>
          <w:p w14:paraId="0532E6E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72.0%</w:t>
            </w:r>
          </w:p>
        </w:tc>
      </w:tr>
      <w:tr w:rsidR="00205B53" w:rsidRPr="00205B53" w14:paraId="07D7C4E1" w14:textId="77777777" w:rsidTr="00205B53">
        <w:trPr>
          <w:trHeight w:val="735"/>
        </w:trPr>
        <w:tc>
          <w:tcPr>
            <w:tcW w:w="517" w:type="pct"/>
            <w:shd w:val="clear" w:color="auto" w:fill="auto"/>
            <w:vAlign w:val="center"/>
            <w:hideMark/>
          </w:tcPr>
          <w:p w14:paraId="2ED86C0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32 02 06</w:t>
            </w:r>
          </w:p>
        </w:tc>
        <w:tc>
          <w:tcPr>
            <w:tcW w:w="2328" w:type="pct"/>
            <w:shd w:val="clear" w:color="auto" w:fill="auto"/>
            <w:vAlign w:val="center"/>
            <w:hideMark/>
          </w:tcPr>
          <w:p w14:paraId="3FB5EB0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მოსწავლეების სახელმძღვანელოებით უზრუნველყოფა</w:t>
            </w:r>
          </w:p>
        </w:tc>
        <w:tc>
          <w:tcPr>
            <w:tcW w:w="718" w:type="pct"/>
            <w:shd w:val="clear" w:color="auto" w:fill="auto"/>
            <w:vAlign w:val="center"/>
            <w:hideMark/>
          </w:tcPr>
          <w:p w14:paraId="4106C0F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350.2</w:t>
            </w:r>
          </w:p>
        </w:tc>
        <w:tc>
          <w:tcPr>
            <w:tcW w:w="718" w:type="pct"/>
            <w:shd w:val="clear" w:color="auto" w:fill="auto"/>
            <w:vAlign w:val="center"/>
            <w:hideMark/>
          </w:tcPr>
          <w:p w14:paraId="3B249D0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344.2</w:t>
            </w:r>
          </w:p>
        </w:tc>
        <w:tc>
          <w:tcPr>
            <w:tcW w:w="718" w:type="pct"/>
            <w:shd w:val="clear" w:color="auto" w:fill="auto"/>
            <w:vAlign w:val="center"/>
            <w:hideMark/>
          </w:tcPr>
          <w:p w14:paraId="06A8768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98.3%</w:t>
            </w:r>
          </w:p>
        </w:tc>
      </w:tr>
      <w:tr w:rsidR="00205B53" w:rsidRPr="00205B53" w14:paraId="7C32D1AE" w14:textId="77777777" w:rsidTr="00205B53">
        <w:trPr>
          <w:trHeight w:val="315"/>
        </w:trPr>
        <w:tc>
          <w:tcPr>
            <w:tcW w:w="517" w:type="pct"/>
            <w:shd w:val="clear" w:color="auto" w:fill="auto"/>
            <w:vAlign w:val="center"/>
            <w:hideMark/>
          </w:tcPr>
          <w:p w14:paraId="7BA8A92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06F217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2632D9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350.2</w:t>
            </w:r>
          </w:p>
        </w:tc>
        <w:tc>
          <w:tcPr>
            <w:tcW w:w="718" w:type="pct"/>
            <w:shd w:val="clear" w:color="auto" w:fill="auto"/>
            <w:vAlign w:val="center"/>
            <w:hideMark/>
          </w:tcPr>
          <w:p w14:paraId="01D8DA8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344.2</w:t>
            </w:r>
          </w:p>
        </w:tc>
        <w:tc>
          <w:tcPr>
            <w:tcW w:w="718" w:type="pct"/>
            <w:shd w:val="clear" w:color="auto" w:fill="auto"/>
            <w:vAlign w:val="center"/>
            <w:hideMark/>
          </w:tcPr>
          <w:p w14:paraId="7743B99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98.3%</w:t>
            </w:r>
          </w:p>
        </w:tc>
      </w:tr>
      <w:tr w:rsidR="00205B53" w:rsidRPr="00205B53" w14:paraId="7B971D85" w14:textId="77777777" w:rsidTr="00205B53">
        <w:trPr>
          <w:trHeight w:val="300"/>
        </w:trPr>
        <w:tc>
          <w:tcPr>
            <w:tcW w:w="517" w:type="pct"/>
            <w:shd w:val="clear" w:color="auto" w:fill="auto"/>
            <w:vAlign w:val="center"/>
            <w:hideMark/>
          </w:tcPr>
          <w:p w14:paraId="44A3079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D67A7D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C9EB77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350.2</w:t>
            </w:r>
          </w:p>
        </w:tc>
        <w:tc>
          <w:tcPr>
            <w:tcW w:w="718" w:type="pct"/>
            <w:shd w:val="clear" w:color="auto" w:fill="auto"/>
            <w:vAlign w:val="center"/>
            <w:hideMark/>
          </w:tcPr>
          <w:p w14:paraId="7FF18B0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344.2</w:t>
            </w:r>
          </w:p>
        </w:tc>
        <w:tc>
          <w:tcPr>
            <w:tcW w:w="718" w:type="pct"/>
            <w:shd w:val="clear" w:color="auto" w:fill="auto"/>
            <w:vAlign w:val="center"/>
            <w:hideMark/>
          </w:tcPr>
          <w:p w14:paraId="706F5ED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98.3%</w:t>
            </w:r>
          </w:p>
        </w:tc>
      </w:tr>
      <w:tr w:rsidR="00205B53" w:rsidRPr="00205B53" w14:paraId="2662225B" w14:textId="77777777" w:rsidTr="00205B53">
        <w:trPr>
          <w:trHeight w:val="375"/>
        </w:trPr>
        <w:tc>
          <w:tcPr>
            <w:tcW w:w="517" w:type="pct"/>
            <w:shd w:val="clear" w:color="auto" w:fill="auto"/>
            <w:vAlign w:val="center"/>
            <w:hideMark/>
          </w:tcPr>
          <w:p w14:paraId="6F54846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32 02 07</w:t>
            </w:r>
          </w:p>
        </w:tc>
        <w:tc>
          <w:tcPr>
            <w:tcW w:w="2328" w:type="pct"/>
            <w:shd w:val="clear" w:color="auto" w:fill="auto"/>
            <w:vAlign w:val="center"/>
            <w:hideMark/>
          </w:tcPr>
          <w:p w14:paraId="186864D2"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დავისვენოთ და ვისწავლოთ ერთად</w:t>
            </w:r>
          </w:p>
        </w:tc>
        <w:tc>
          <w:tcPr>
            <w:tcW w:w="718" w:type="pct"/>
            <w:shd w:val="clear" w:color="auto" w:fill="auto"/>
            <w:vAlign w:val="center"/>
            <w:hideMark/>
          </w:tcPr>
          <w:p w14:paraId="77F09A7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9.2</w:t>
            </w:r>
          </w:p>
        </w:tc>
        <w:tc>
          <w:tcPr>
            <w:tcW w:w="718" w:type="pct"/>
            <w:shd w:val="clear" w:color="auto" w:fill="auto"/>
            <w:vAlign w:val="center"/>
            <w:hideMark/>
          </w:tcPr>
          <w:p w14:paraId="6461A5D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9.2</w:t>
            </w:r>
          </w:p>
        </w:tc>
        <w:tc>
          <w:tcPr>
            <w:tcW w:w="718" w:type="pct"/>
            <w:shd w:val="clear" w:color="auto" w:fill="auto"/>
            <w:vAlign w:val="center"/>
            <w:hideMark/>
          </w:tcPr>
          <w:p w14:paraId="1123D2F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w:t>
            </w:r>
          </w:p>
        </w:tc>
      </w:tr>
      <w:tr w:rsidR="00205B53" w:rsidRPr="00205B53" w14:paraId="729CCA78" w14:textId="77777777" w:rsidTr="00205B53">
        <w:trPr>
          <w:trHeight w:val="315"/>
        </w:trPr>
        <w:tc>
          <w:tcPr>
            <w:tcW w:w="517" w:type="pct"/>
            <w:shd w:val="clear" w:color="auto" w:fill="auto"/>
            <w:vAlign w:val="center"/>
            <w:hideMark/>
          </w:tcPr>
          <w:p w14:paraId="1DCCCCD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4DBD88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10FA81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9.2</w:t>
            </w:r>
          </w:p>
        </w:tc>
        <w:tc>
          <w:tcPr>
            <w:tcW w:w="718" w:type="pct"/>
            <w:shd w:val="clear" w:color="auto" w:fill="auto"/>
            <w:vAlign w:val="center"/>
            <w:hideMark/>
          </w:tcPr>
          <w:p w14:paraId="20B122E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9.2</w:t>
            </w:r>
          </w:p>
        </w:tc>
        <w:tc>
          <w:tcPr>
            <w:tcW w:w="718" w:type="pct"/>
            <w:shd w:val="clear" w:color="auto" w:fill="auto"/>
            <w:vAlign w:val="center"/>
            <w:hideMark/>
          </w:tcPr>
          <w:p w14:paraId="46958F0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30E527AA" w14:textId="77777777" w:rsidTr="00205B53">
        <w:trPr>
          <w:trHeight w:val="300"/>
        </w:trPr>
        <w:tc>
          <w:tcPr>
            <w:tcW w:w="517" w:type="pct"/>
            <w:shd w:val="clear" w:color="auto" w:fill="auto"/>
            <w:vAlign w:val="center"/>
            <w:hideMark/>
          </w:tcPr>
          <w:p w14:paraId="0410500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0DA44A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5088920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w:t>
            </w:r>
          </w:p>
        </w:tc>
        <w:tc>
          <w:tcPr>
            <w:tcW w:w="718" w:type="pct"/>
            <w:shd w:val="clear" w:color="auto" w:fill="auto"/>
            <w:vAlign w:val="center"/>
            <w:hideMark/>
          </w:tcPr>
          <w:p w14:paraId="2257352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w:t>
            </w:r>
          </w:p>
        </w:tc>
        <w:tc>
          <w:tcPr>
            <w:tcW w:w="718" w:type="pct"/>
            <w:shd w:val="clear" w:color="auto" w:fill="auto"/>
            <w:vAlign w:val="center"/>
            <w:hideMark/>
          </w:tcPr>
          <w:p w14:paraId="069F860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0B1B05B4" w14:textId="77777777" w:rsidTr="00205B53">
        <w:trPr>
          <w:trHeight w:val="1095"/>
        </w:trPr>
        <w:tc>
          <w:tcPr>
            <w:tcW w:w="517" w:type="pct"/>
            <w:shd w:val="clear" w:color="auto" w:fill="auto"/>
            <w:vAlign w:val="center"/>
            <w:hideMark/>
          </w:tcPr>
          <w:p w14:paraId="622F60E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32 02 08</w:t>
            </w:r>
          </w:p>
        </w:tc>
        <w:tc>
          <w:tcPr>
            <w:tcW w:w="2328" w:type="pct"/>
            <w:shd w:val="clear" w:color="auto" w:fill="auto"/>
            <w:vAlign w:val="center"/>
            <w:hideMark/>
          </w:tcPr>
          <w:p w14:paraId="4EA63877"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ოკუპირებული რეგიონების მასწავლებლებისა და ადმინისტრაციულ-ტექნიკური პერსონალის ფინანსური დახმარება</w:t>
            </w:r>
          </w:p>
        </w:tc>
        <w:tc>
          <w:tcPr>
            <w:tcW w:w="718" w:type="pct"/>
            <w:shd w:val="clear" w:color="auto" w:fill="auto"/>
            <w:vAlign w:val="center"/>
            <w:hideMark/>
          </w:tcPr>
          <w:p w14:paraId="59D11B4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1,050.6</w:t>
            </w:r>
          </w:p>
        </w:tc>
        <w:tc>
          <w:tcPr>
            <w:tcW w:w="718" w:type="pct"/>
            <w:shd w:val="clear" w:color="auto" w:fill="auto"/>
            <w:vAlign w:val="center"/>
            <w:hideMark/>
          </w:tcPr>
          <w:p w14:paraId="46112C4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1,048.6</w:t>
            </w:r>
          </w:p>
        </w:tc>
        <w:tc>
          <w:tcPr>
            <w:tcW w:w="718" w:type="pct"/>
            <w:shd w:val="clear" w:color="auto" w:fill="auto"/>
            <w:vAlign w:val="center"/>
            <w:hideMark/>
          </w:tcPr>
          <w:p w14:paraId="1BDD127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99.8%</w:t>
            </w:r>
          </w:p>
        </w:tc>
      </w:tr>
      <w:tr w:rsidR="00205B53" w:rsidRPr="00205B53" w14:paraId="147920D4" w14:textId="77777777" w:rsidTr="00205B53">
        <w:trPr>
          <w:trHeight w:val="315"/>
        </w:trPr>
        <w:tc>
          <w:tcPr>
            <w:tcW w:w="517" w:type="pct"/>
            <w:shd w:val="clear" w:color="auto" w:fill="auto"/>
            <w:vAlign w:val="center"/>
            <w:hideMark/>
          </w:tcPr>
          <w:p w14:paraId="26B6780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127496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B3802B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1,050.6</w:t>
            </w:r>
          </w:p>
        </w:tc>
        <w:tc>
          <w:tcPr>
            <w:tcW w:w="718" w:type="pct"/>
            <w:shd w:val="clear" w:color="auto" w:fill="auto"/>
            <w:vAlign w:val="center"/>
            <w:hideMark/>
          </w:tcPr>
          <w:p w14:paraId="4ECCB11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1,048.6</w:t>
            </w:r>
          </w:p>
        </w:tc>
        <w:tc>
          <w:tcPr>
            <w:tcW w:w="718" w:type="pct"/>
            <w:shd w:val="clear" w:color="auto" w:fill="auto"/>
            <w:vAlign w:val="center"/>
            <w:hideMark/>
          </w:tcPr>
          <w:p w14:paraId="1DB3C42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99.8%</w:t>
            </w:r>
          </w:p>
        </w:tc>
      </w:tr>
      <w:tr w:rsidR="00205B53" w:rsidRPr="00205B53" w14:paraId="5677A173" w14:textId="77777777" w:rsidTr="00205B53">
        <w:trPr>
          <w:trHeight w:val="300"/>
        </w:trPr>
        <w:tc>
          <w:tcPr>
            <w:tcW w:w="517" w:type="pct"/>
            <w:shd w:val="clear" w:color="auto" w:fill="auto"/>
            <w:vAlign w:val="center"/>
            <w:hideMark/>
          </w:tcPr>
          <w:p w14:paraId="05ED26E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5F9529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78E338C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1,050.6</w:t>
            </w:r>
          </w:p>
        </w:tc>
        <w:tc>
          <w:tcPr>
            <w:tcW w:w="718" w:type="pct"/>
            <w:shd w:val="clear" w:color="auto" w:fill="auto"/>
            <w:vAlign w:val="center"/>
            <w:hideMark/>
          </w:tcPr>
          <w:p w14:paraId="40074D1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1,048.6</w:t>
            </w:r>
          </w:p>
        </w:tc>
        <w:tc>
          <w:tcPr>
            <w:tcW w:w="718" w:type="pct"/>
            <w:shd w:val="clear" w:color="auto" w:fill="auto"/>
            <w:vAlign w:val="center"/>
            <w:hideMark/>
          </w:tcPr>
          <w:p w14:paraId="7324665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99.8%</w:t>
            </w:r>
          </w:p>
        </w:tc>
      </w:tr>
      <w:tr w:rsidR="00205B53" w:rsidRPr="00205B53" w14:paraId="673E6745" w14:textId="77777777" w:rsidTr="00205B53">
        <w:trPr>
          <w:trHeight w:val="735"/>
        </w:trPr>
        <w:tc>
          <w:tcPr>
            <w:tcW w:w="517" w:type="pct"/>
            <w:shd w:val="clear" w:color="auto" w:fill="auto"/>
            <w:vAlign w:val="center"/>
            <w:hideMark/>
          </w:tcPr>
          <w:p w14:paraId="4679A44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lastRenderedPageBreak/>
              <w:t>32 02 09</w:t>
            </w:r>
          </w:p>
        </w:tc>
        <w:tc>
          <w:tcPr>
            <w:tcW w:w="2328" w:type="pct"/>
            <w:shd w:val="clear" w:color="auto" w:fill="auto"/>
            <w:vAlign w:val="center"/>
            <w:hideMark/>
          </w:tcPr>
          <w:p w14:paraId="43A0EA8D"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ბრალდებული და მსჯავრდებული პირებისათვის ზოგადი განათლების მიღების ხელმისაწვდომობა</w:t>
            </w:r>
          </w:p>
        </w:tc>
        <w:tc>
          <w:tcPr>
            <w:tcW w:w="718" w:type="pct"/>
            <w:shd w:val="clear" w:color="auto" w:fill="auto"/>
            <w:vAlign w:val="center"/>
            <w:hideMark/>
          </w:tcPr>
          <w:p w14:paraId="0F52EF2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62.1</w:t>
            </w:r>
          </w:p>
        </w:tc>
        <w:tc>
          <w:tcPr>
            <w:tcW w:w="718" w:type="pct"/>
            <w:shd w:val="clear" w:color="auto" w:fill="auto"/>
            <w:vAlign w:val="center"/>
            <w:hideMark/>
          </w:tcPr>
          <w:p w14:paraId="7BAC788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62.0</w:t>
            </w:r>
          </w:p>
        </w:tc>
        <w:tc>
          <w:tcPr>
            <w:tcW w:w="718" w:type="pct"/>
            <w:shd w:val="clear" w:color="auto" w:fill="auto"/>
            <w:vAlign w:val="center"/>
            <w:hideMark/>
          </w:tcPr>
          <w:p w14:paraId="22991EC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99.8%</w:t>
            </w:r>
          </w:p>
        </w:tc>
      </w:tr>
      <w:tr w:rsidR="00205B53" w:rsidRPr="00205B53" w14:paraId="18F79538" w14:textId="77777777" w:rsidTr="00205B53">
        <w:trPr>
          <w:trHeight w:val="315"/>
        </w:trPr>
        <w:tc>
          <w:tcPr>
            <w:tcW w:w="517" w:type="pct"/>
            <w:shd w:val="clear" w:color="auto" w:fill="auto"/>
            <w:vAlign w:val="center"/>
            <w:hideMark/>
          </w:tcPr>
          <w:p w14:paraId="600CBDF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3E1CA1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813724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62.1</w:t>
            </w:r>
          </w:p>
        </w:tc>
        <w:tc>
          <w:tcPr>
            <w:tcW w:w="718" w:type="pct"/>
            <w:shd w:val="clear" w:color="auto" w:fill="auto"/>
            <w:vAlign w:val="center"/>
            <w:hideMark/>
          </w:tcPr>
          <w:p w14:paraId="4D14136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62.0</w:t>
            </w:r>
          </w:p>
        </w:tc>
        <w:tc>
          <w:tcPr>
            <w:tcW w:w="718" w:type="pct"/>
            <w:shd w:val="clear" w:color="auto" w:fill="auto"/>
            <w:vAlign w:val="center"/>
            <w:hideMark/>
          </w:tcPr>
          <w:p w14:paraId="1638B80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99.8%</w:t>
            </w:r>
          </w:p>
        </w:tc>
      </w:tr>
      <w:tr w:rsidR="00205B53" w:rsidRPr="00205B53" w14:paraId="6F8AAB70" w14:textId="77777777" w:rsidTr="00205B53">
        <w:trPr>
          <w:trHeight w:val="300"/>
        </w:trPr>
        <w:tc>
          <w:tcPr>
            <w:tcW w:w="517" w:type="pct"/>
            <w:shd w:val="clear" w:color="auto" w:fill="auto"/>
            <w:vAlign w:val="center"/>
            <w:hideMark/>
          </w:tcPr>
          <w:p w14:paraId="6D24482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3F1E77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248FF6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18.8</w:t>
            </w:r>
          </w:p>
        </w:tc>
        <w:tc>
          <w:tcPr>
            <w:tcW w:w="718" w:type="pct"/>
            <w:shd w:val="clear" w:color="auto" w:fill="auto"/>
            <w:vAlign w:val="center"/>
            <w:hideMark/>
          </w:tcPr>
          <w:p w14:paraId="157B812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18.7</w:t>
            </w:r>
          </w:p>
        </w:tc>
        <w:tc>
          <w:tcPr>
            <w:tcW w:w="718" w:type="pct"/>
            <w:shd w:val="clear" w:color="auto" w:fill="auto"/>
            <w:vAlign w:val="center"/>
            <w:hideMark/>
          </w:tcPr>
          <w:p w14:paraId="3E1610A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99.5%</w:t>
            </w:r>
          </w:p>
        </w:tc>
      </w:tr>
      <w:tr w:rsidR="00205B53" w:rsidRPr="00205B53" w14:paraId="684F8196" w14:textId="77777777" w:rsidTr="00205B53">
        <w:trPr>
          <w:trHeight w:val="300"/>
        </w:trPr>
        <w:tc>
          <w:tcPr>
            <w:tcW w:w="517" w:type="pct"/>
            <w:shd w:val="clear" w:color="auto" w:fill="auto"/>
            <w:vAlign w:val="center"/>
            <w:hideMark/>
          </w:tcPr>
          <w:p w14:paraId="35DFEBC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A6560D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4E41551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43.3</w:t>
            </w:r>
          </w:p>
        </w:tc>
        <w:tc>
          <w:tcPr>
            <w:tcW w:w="718" w:type="pct"/>
            <w:shd w:val="clear" w:color="auto" w:fill="auto"/>
            <w:vAlign w:val="center"/>
            <w:hideMark/>
          </w:tcPr>
          <w:p w14:paraId="3B69977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43.3</w:t>
            </w:r>
          </w:p>
        </w:tc>
        <w:tc>
          <w:tcPr>
            <w:tcW w:w="718" w:type="pct"/>
            <w:shd w:val="clear" w:color="auto" w:fill="auto"/>
            <w:vAlign w:val="center"/>
            <w:hideMark/>
          </w:tcPr>
          <w:p w14:paraId="5CE56B3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014BE0F6" w14:textId="77777777" w:rsidTr="00205B53">
        <w:trPr>
          <w:trHeight w:val="735"/>
        </w:trPr>
        <w:tc>
          <w:tcPr>
            <w:tcW w:w="517" w:type="pct"/>
            <w:shd w:val="clear" w:color="auto" w:fill="auto"/>
            <w:vAlign w:val="center"/>
            <w:hideMark/>
          </w:tcPr>
          <w:p w14:paraId="4D2B387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32 02 10</w:t>
            </w:r>
          </w:p>
        </w:tc>
        <w:tc>
          <w:tcPr>
            <w:tcW w:w="2328" w:type="pct"/>
            <w:shd w:val="clear" w:color="auto" w:fill="auto"/>
            <w:vAlign w:val="center"/>
            <w:hideMark/>
          </w:tcPr>
          <w:p w14:paraId="0E216F45"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ეროვნული სასწავლო გეგმის განვითარება და დანერგვის ხელშეწყობა</w:t>
            </w:r>
          </w:p>
        </w:tc>
        <w:tc>
          <w:tcPr>
            <w:tcW w:w="718" w:type="pct"/>
            <w:shd w:val="clear" w:color="auto" w:fill="auto"/>
            <w:vAlign w:val="center"/>
            <w:hideMark/>
          </w:tcPr>
          <w:p w14:paraId="33B6553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82.0</w:t>
            </w:r>
          </w:p>
        </w:tc>
        <w:tc>
          <w:tcPr>
            <w:tcW w:w="718" w:type="pct"/>
            <w:shd w:val="clear" w:color="auto" w:fill="auto"/>
            <w:vAlign w:val="center"/>
            <w:hideMark/>
          </w:tcPr>
          <w:p w14:paraId="74F05D8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78.9</w:t>
            </w:r>
          </w:p>
        </w:tc>
        <w:tc>
          <w:tcPr>
            <w:tcW w:w="718" w:type="pct"/>
            <w:shd w:val="clear" w:color="auto" w:fill="auto"/>
            <w:vAlign w:val="center"/>
            <w:hideMark/>
          </w:tcPr>
          <w:p w14:paraId="4440B42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96.2%</w:t>
            </w:r>
          </w:p>
        </w:tc>
      </w:tr>
      <w:tr w:rsidR="00205B53" w:rsidRPr="00205B53" w14:paraId="3A1D1C53" w14:textId="77777777" w:rsidTr="00205B53">
        <w:trPr>
          <w:trHeight w:val="315"/>
        </w:trPr>
        <w:tc>
          <w:tcPr>
            <w:tcW w:w="517" w:type="pct"/>
            <w:shd w:val="clear" w:color="auto" w:fill="auto"/>
            <w:vAlign w:val="center"/>
            <w:hideMark/>
          </w:tcPr>
          <w:p w14:paraId="5701F7F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19273D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A73758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82.0</w:t>
            </w:r>
          </w:p>
        </w:tc>
        <w:tc>
          <w:tcPr>
            <w:tcW w:w="718" w:type="pct"/>
            <w:shd w:val="clear" w:color="auto" w:fill="auto"/>
            <w:vAlign w:val="center"/>
            <w:hideMark/>
          </w:tcPr>
          <w:p w14:paraId="6A713F4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78.9</w:t>
            </w:r>
          </w:p>
        </w:tc>
        <w:tc>
          <w:tcPr>
            <w:tcW w:w="718" w:type="pct"/>
            <w:shd w:val="clear" w:color="auto" w:fill="auto"/>
            <w:vAlign w:val="center"/>
            <w:hideMark/>
          </w:tcPr>
          <w:p w14:paraId="159617D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96.2%</w:t>
            </w:r>
          </w:p>
        </w:tc>
      </w:tr>
      <w:tr w:rsidR="00205B53" w:rsidRPr="00205B53" w14:paraId="5FB9A5AE" w14:textId="77777777" w:rsidTr="00205B53">
        <w:trPr>
          <w:trHeight w:val="300"/>
        </w:trPr>
        <w:tc>
          <w:tcPr>
            <w:tcW w:w="517" w:type="pct"/>
            <w:shd w:val="clear" w:color="auto" w:fill="auto"/>
            <w:vAlign w:val="center"/>
            <w:hideMark/>
          </w:tcPr>
          <w:p w14:paraId="09D45CB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2F6AE8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3C92522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82.0</w:t>
            </w:r>
          </w:p>
        </w:tc>
        <w:tc>
          <w:tcPr>
            <w:tcW w:w="718" w:type="pct"/>
            <w:shd w:val="clear" w:color="auto" w:fill="auto"/>
            <w:vAlign w:val="center"/>
            <w:hideMark/>
          </w:tcPr>
          <w:p w14:paraId="5466653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78.9</w:t>
            </w:r>
          </w:p>
        </w:tc>
        <w:tc>
          <w:tcPr>
            <w:tcW w:w="718" w:type="pct"/>
            <w:shd w:val="clear" w:color="auto" w:fill="auto"/>
            <w:vAlign w:val="center"/>
            <w:hideMark/>
          </w:tcPr>
          <w:p w14:paraId="774651B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96.2%</w:t>
            </w:r>
          </w:p>
        </w:tc>
      </w:tr>
      <w:tr w:rsidR="00205B53" w:rsidRPr="00205B53" w14:paraId="2FE7D20D" w14:textId="77777777" w:rsidTr="00205B53">
        <w:trPr>
          <w:trHeight w:val="735"/>
        </w:trPr>
        <w:tc>
          <w:tcPr>
            <w:tcW w:w="517" w:type="pct"/>
            <w:shd w:val="clear" w:color="auto" w:fill="auto"/>
            <w:vAlign w:val="center"/>
            <w:hideMark/>
          </w:tcPr>
          <w:p w14:paraId="7015FA1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32 02 11</w:t>
            </w:r>
          </w:p>
        </w:tc>
        <w:tc>
          <w:tcPr>
            <w:tcW w:w="2328" w:type="pct"/>
            <w:shd w:val="clear" w:color="auto" w:fill="auto"/>
            <w:vAlign w:val="center"/>
            <w:hideMark/>
          </w:tcPr>
          <w:p w14:paraId="16277A08"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საჯარო სკოლის მოსწავლეების ტრანსპორტით უზრუნველყოფა</w:t>
            </w:r>
          </w:p>
        </w:tc>
        <w:tc>
          <w:tcPr>
            <w:tcW w:w="718" w:type="pct"/>
            <w:shd w:val="clear" w:color="auto" w:fill="auto"/>
            <w:vAlign w:val="center"/>
            <w:hideMark/>
          </w:tcPr>
          <w:p w14:paraId="0381313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10,772.0</w:t>
            </w:r>
          </w:p>
        </w:tc>
        <w:tc>
          <w:tcPr>
            <w:tcW w:w="718" w:type="pct"/>
            <w:shd w:val="clear" w:color="auto" w:fill="auto"/>
            <w:vAlign w:val="center"/>
            <w:hideMark/>
          </w:tcPr>
          <w:p w14:paraId="0E48E5B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10,768.0</w:t>
            </w:r>
          </w:p>
        </w:tc>
        <w:tc>
          <w:tcPr>
            <w:tcW w:w="718" w:type="pct"/>
            <w:shd w:val="clear" w:color="auto" w:fill="auto"/>
            <w:vAlign w:val="center"/>
            <w:hideMark/>
          </w:tcPr>
          <w:p w14:paraId="1DA0765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w:t>
            </w:r>
          </w:p>
        </w:tc>
      </w:tr>
      <w:tr w:rsidR="00205B53" w:rsidRPr="00205B53" w14:paraId="3992FF4B" w14:textId="77777777" w:rsidTr="00205B53">
        <w:trPr>
          <w:trHeight w:val="315"/>
        </w:trPr>
        <w:tc>
          <w:tcPr>
            <w:tcW w:w="517" w:type="pct"/>
            <w:shd w:val="clear" w:color="auto" w:fill="auto"/>
            <w:vAlign w:val="center"/>
            <w:hideMark/>
          </w:tcPr>
          <w:p w14:paraId="6B72014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FA808B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C631B2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10,772.0</w:t>
            </w:r>
          </w:p>
        </w:tc>
        <w:tc>
          <w:tcPr>
            <w:tcW w:w="718" w:type="pct"/>
            <w:shd w:val="clear" w:color="auto" w:fill="auto"/>
            <w:vAlign w:val="center"/>
            <w:hideMark/>
          </w:tcPr>
          <w:p w14:paraId="4114F29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10,768.0</w:t>
            </w:r>
          </w:p>
        </w:tc>
        <w:tc>
          <w:tcPr>
            <w:tcW w:w="718" w:type="pct"/>
            <w:shd w:val="clear" w:color="auto" w:fill="auto"/>
            <w:vAlign w:val="center"/>
            <w:hideMark/>
          </w:tcPr>
          <w:p w14:paraId="5BAA913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32BB812E" w14:textId="77777777" w:rsidTr="00205B53">
        <w:trPr>
          <w:trHeight w:val="300"/>
        </w:trPr>
        <w:tc>
          <w:tcPr>
            <w:tcW w:w="517" w:type="pct"/>
            <w:shd w:val="clear" w:color="auto" w:fill="auto"/>
            <w:vAlign w:val="center"/>
            <w:hideMark/>
          </w:tcPr>
          <w:p w14:paraId="5758BF2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2AB26E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AFF06B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950.0</w:t>
            </w:r>
          </w:p>
        </w:tc>
        <w:tc>
          <w:tcPr>
            <w:tcW w:w="718" w:type="pct"/>
            <w:shd w:val="clear" w:color="auto" w:fill="auto"/>
            <w:vAlign w:val="center"/>
            <w:hideMark/>
          </w:tcPr>
          <w:p w14:paraId="24B15BD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946.4</w:t>
            </w:r>
          </w:p>
        </w:tc>
        <w:tc>
          <w:tcPr>
            <w:tcW w:w="718" w:type="pct"/>
            <w:shd w:val="clear" w:color="auto" w:fill="auto"/>
            <w:vAlign w:val="center"/>
            <w:hideMark/>
          </w:tcPr>
          <w:p w14:paraId="431C60D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99.6%</w:t>
            </w:r>
          </w:p>
        </w:tc>
      </w:tr>
      <w:tr w:rsidR="00205B53" w:rsidRPr="00205B53" w14:paraId="4A7EA06C" w14:textId="77777777" w:rsidTr="00205B53">
        <w:trPr>
          <w:trHeight w:val="300"/>
        </w:trPr>
        <w:tc>
          <w:tcPr>
            <w:tcW w:w="517" w:type="pct"/>
            <w:shd w:val="clear" w:color="auto" w:fill="auto"/>
            <w:vAlign w:val="center"/>
            <w:hideMark/>
          </w:tcPr>
          <w:p w14:paraId="5E57853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E9EA86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07B0842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9,822.0</w:t>
            </w:r>
          </w:p>
        </w:tc>
        <w:tc>
          <w:tcPr>
            <w:tcW w:w="718" w:type="pct"/>
            <w:shd w:val="clear" w:color="auto" w:fill="auto"/>
            <w:vAlign w:val="center"/>
            <w:hideMark/>
          </w:tcPr>
          <w:p w14:paraId="19CB10E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9,821.6</w:t>
            </w:r>
          </w:p>
        </w:tc>
        <w:tc>
          <w:tcPr>
            <w:tcW w:w="718" w:type="pct"/>
            <w:shd w:val="clear" w:color="auto" w:fill="auto"/>
            <w:vAlign w:val="center"/>
            <w:hideMark/>
          </w:tcPr>
          <w:p w14:paraId="1E5553D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6BB42D54" w14:textId="77777777" w:rsidTr="00205B53">
        <w:trPr>
          <w:trHeight w:val="375"/>
        </w:trPr>
        <w:tc>
          <w:tcPr>
            <w:tcW w:w="517" w:type="pct"/>
            <w:shd w:val="clear" w:color="auto" w:fill="auto"/>
            <w:vAlign w:val="center"/>
            <w:hideMark/>
          </w:tcPr>
          <w:p w14:paraId="76DD1AF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32 02 13</w:t>
            </w:r>
          </w:p>
        </w:tc>
        <w:tc>
          <w:tcPr>
            <w:tcW w:w="2328" w:type="pct"/>
            <w:shd w:val="clear" w:color="auto" w:fill="auto"/>
            <w:vAlign w:val="center"/>
            <w:hideMark/>
          </w:tcPr>
          <w:p w14:paraId="1B6127E4"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ზოგადი განათლების ხელშეწყობა</w:t>
            </w:r>
          </w:p>
        </w:tc>
        <w:tc>
          <w:tcPr>
            <w:tcW w:w="718" w:type="pct"/>
            <w:shd w:val="clear" w:color="auto" w:fill="auto"/>
            <w:vAlign w:val="center"/>
            <w:hideMark/>
          </w:tcPr>
          <w:p w14:paraId="7944107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234.6</w:t>
            </w:r>
          </w:p>
        </w:tc>
        <w:tc>
          <w:tcPr>
            <w:tcW w:w="718" w:type="pct"/>
            <w:shd w:val="clear" w:color="auto" w:fill="auto"/>
            <w:vAlign w:val="center"/>
            <w:hideMark/>
          </w:tcPr>
          <w:p w14:paraId="4339BA9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225.3</w:t>
            </w:r>
          </w:p>
        </w:tc>
        <w:tc>
          <w:tcPr>
            <w:tcW w:w="718" w:type="pct"/>
            <w:shd w:val="clear" w:color="auto" w:fill="auto"/>
            <w:vAlign w:val="center"/>
            <w:hideMark/>
          </w:tcPr>
          <w:p w14:paraId="18B826C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96.0%</w:t>
            </w:r>
          </w:p>
        </w:tc>
      </w:tr>
      <w:tr w:rsidR="00205B53" w:rsidRPr="00205B53" w14:paraId="1B305ED2" w14:textId="77777777" w:rsidTr="00205B53">
        <w:trPr>
          <w:trHeight w:val="315"/>
        </w:trPr>
        <w:tc>
          <w:tcPr>
            <w:tcW w:w="517" w:type="pct"/>
            <w:shd w:val="clear" w:color="auto" w:fill="auto"/>
            <w:vAlign w:val="center"/>
            <w:hideMark/>
          </w:tcPr>
          <w:p w14:paraId="7A3BE09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62391B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D99EE5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234.6</w:t>
            </w:r>
          </w:p>
        </w:tc>
        <w:tc>
          <w:tcPr>
            <w:tcW w:w="718" w:type="pct"/>
            <w:shd w:val="clear" w:color="auto" w:fill="auto"/>
            <w:vAlign w:val="center"/>
            <w:hideMark/>
          </w:tcPr>
          <w:p w14:paraId="155AAB0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225.3</w:t>
            </w:r>
          </w:p>
        </w:tc>
        <w:tc>
          <w:tcPr>
            <w:tcW w:w="718" w:type="pct"/>
            <w:shd w:val="clear" w:color="auto" w:fill="auto"/>
            <w:vAlign w:val="center"/>
            <w:hideMark/>
          </w:tcPr>
          <w:p w14:paraId="525ED57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96.0%</w:t>
            </w:r>
          </w:p>
        </w:tc>
      </w:tr>
      <w:tr w:rsidR="00205B53" w:rsidRPr="00205B53" w14:paraId="601E1C56" w14:textId="77777777" w:rsidTr="00205B53">
        <w:trPr>
          <w:trHeight w:val="300"/>
        </w:trPr>
        <w:tc>
          <w:tcPr>
            <w:tcW w:w="517" w:type="pct"/>
            <w:shd w:val="clear" w:color="auto" w:fill="auto"/>
            <w:vAlign w:val="center"/>
            <w:hideMark/>
          </w:tcPr>
          <w:p w14:paraId="29B26C4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CF1301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BCEE11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48.4</w:t>
            </w:r>
          </w:p>
        </w:tc>
        <w:tc>
          <w:tcPr>
            <w:tcW w:w="718" w:type="pct"/>
            <w:shd w:val="clear" w:color="auto" w:fill="auto"/>
            <w:vAlign w:val="center"/>
            <w:hideMark/>
          </w:tcPr>
          <w:p w14:paraId="1A9CDC3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39.2</w:t>
            </w:r>
          </w:p>
        </w:tc>
        <w:tc>
          <w:tcPr>
            <w:tcW w:w="718" w:type="pct"/>
            <w:shd w:val="clear" w:color="auto" w:fill="auto"/>
            <w:vAlign w:val="center"/>
            <w:hideMark/>
          </w:tcPr>
          <w:p w14:paraId="0EB8BC5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81.0%</w:t>
            </w:r>
          </w:p>
        </w:tc>
      </w:tr>
      <w:tr w:rsidR="00205B53" w:rsidRPr="00205B53" w14:paraId="007F4338" w14:textId="77777777" w:rsidTr="00205B53">
        <w:trPr>
          <w:trHeight w:val="300"/>
        </w:trPr>
        <w:tc>
          <w:tcPr>
            <w:tcW w:w="517" w:type="pct"/>
            <w:shd w:val="clear" w:color="auto" w:fill="auto"/>
            <w:vAlign w:val="center"/>
            <w:hideMark/>
          </w:tcPr>
          <w:p w14:paraId="7E31FB0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E797D4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75C7554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173.0</w:t>
            </w:r>
          </w:p>
        </w:tc>
        <w:tc>
          <w:tcPr>
            <w:tcW w:w="718" w:type="pct"/>
            <w:shd w:val="clear" w:color="auto" w:fill="auto"/>
            <w:vAlign w:val="center"/>
            <w:hideMark/>
          </w:tcPr>
          <w:p w14:paraId="7B1F216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172.9</w:t>
            </w:r>
          </w:p>
        </w:tc>
        <w:tc>
          <w:tcPr>
            <w:tcW w:w="718" w:type="pct"/>
            <w:shd w:val="clear" w:color="auto" w:fill="auto"/>
            <w:vAlign w:val="center"/>
            <w:hideMark/>
          </w:tcPr>
          <w:p w14:paraId="7451C85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63764075" w14:textId="77777777" w:rsidTr="00205B53">
        <w:trPr>
          <w:trHeight w:val="300"/>
        </w:trPr>
        <w:tc>
          <w:tcPr>
            <w:tcW w:w="517" w:type="pct"/>
            <w:shd w:val="clear" w:color="auto" w:fill="auto"/>
            <w:vAlign w:val="center"/>
            <w:hideMark/>
          </w:tcPr>
          <w:p w14:paraId="2D4262D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6D654A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477A76C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13.2</w:t>
            </w:r>
          </w:p>
        </w:tc>
        <w:tc>
          <w:tcPr>
            <w:tcW w:w="718" w:type="pct"/>
            <w:shd w:val="clear" w:color="auto" w:fill="auto"/>
            <w:vAlign w:val="center"/>
            <w:hideMark/>
          </w:tcPr>
          <w:p w14:paraId="402A917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13.2</w:t>
            </w:r>
          </w:p>
        </w:tc>
        <w:tc>
          <w:tcPr>
            <w:tcW w:w="718" w:type="pct"/>
            <w:shd w:val="clear" w:color="auto" w:fill="auto"/>
            <w:vAlign w:val="center"/>
            <w:hideMark/>
          </w:tcPr>
          <w:p w14:paraId="3C1A994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99.9%</w:t>
            </w:r>
          </w:p>
        </w:tc>
      </w:tr>
      <w:tr w:rsidR="00205B53" w:rsidRPr="00205B53" w14:paraId="4D6408E3" w14:textId="77777777" w:rsidTr="00205B53">
        <w:trPr>
          <w:trHeight w:val="375"/>
        </w:trPr>
        <w:tc>
          <w:tcPr>
            <w:tcW w:w="517" w:type="pct"/>
            <w:shd w:val="clear" w:color="auto" w:fill="auto"/>
            <w:vAlign w:val="center"/>
            <w:hideMark/>
          </w:tcPr>
          <w:p w14:paraId="4A93AD4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32 02 14</w:t>
            </w:r>
          </w:p>
        </w:tc>
        <w:tc>
          <w:tcPr>
            <w:tcW w:w="2328" w:type="pct"/>
            <w:shd w:val="clear" w:color="auto" w:fill="auto"/>
            <w:vAlign w:val="center"/>
            <w:hideMark/>
          </w:tcPr>
          <w:p w14:paraId="1E6B88C3"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ზოგადი განათლების რეფორმის ხელშეწყობა</w:t>
            </w:r>
          </w:p>
        </w:tc>
        <w:tc>
          <w:tcPr>
            <w:tcW w:w="718" w:type="pct"/>
            <w:shd w:val="clear" w:color="auto" w:fill="auto"/>
            <w:vAlign w:val="center"/>
            <w:hideMark/>
          </w:tcPr>
          <w:p w14:paraId="1E6A600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3,374.0</w:t>
            </w:r>
          </w:p>
        </w:tc>
        <w:tc>
          <w:tcPr>
            <w:tcW w:w="718" w:type="pct"/>
            <w:shd w:val="clear" w:color="auto" w:fill="auto"/>
            <w:vAlign w:val="center"/>
            <w:hideMark/>
          </w:tcPr>
          <w:p w14:paraId="71F1E4E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3,287.9</w:t>
            </w:r>
          </w:p>
        </w:tc>
        <w:tc>
          <w:tcPr>
            <w:tcW w:w="718" w:type="pct"/>
            <w:shd w:val="clear" w:color="auto" w:fill="auto"/>
            <w:vAlign w:val="center"/>
            <w:hideMark/>
          </w:tcPr>
          <w:p w14:paraId="67E8146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97.4%</w:t>
            </w:r>
          </w:p>
        </w:tc>
      </w:tr>
      <w:tr w:rsidR="00205B53" w:rsidRPr="00205B53" w14:paraId="6459F28B" w14:textId="77777777" w:rsidTr="00205B53">
        <w:trPr>
          <w:trHeight w:val="315"/>
        </w:trPr>
        <w:tc>
          <w:tcPr>
            <w:tcW w:w="517" w:type="pct"/>
            <w:shd w:val="clear" w:color="auto" w:fill="auto"/>
            <w:vAlign w:val="center"/>
            <w:hideMark/>
          </w:tcPr>
          <w:p w14:paraId="11B5D94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85CAF4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6BD7C7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3,373.8</w:t>
            </w:r>
          </w:p>
        </w:tc>
        <w:tc>
          <w:tcPr>
            <w:tcW w:w="718" w:type="pct"/>
            <w:shd w:val="clear" w:color="auto" w:fill="auto"/>
            <w:vAlign w:val="center"/>
            <w:hideMark/>
          </w:tcPr>
          <w:p w14:paraId="0E5C4E6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3,287.9</w:t>
            </w:r>
          </w:p>
        </w:tc>
        <w:tc>
          <w:tcPr>
            <w:tcW w:w="718" w:type="pct"/>
            <w:shd w:val="clear" w:color="auto" w:fill="auto"/>
            <w:vAlign w:val="center"/>
            <w:hideMark/>
          </w:tcPr>
          <w:p w14:paraId="06396EB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97.5%</w:t>
            </w:r>
          </w:p>
        </w:tc>
      </w:tr>
      <w:tr w:rsidR="00205B53" w:rsidRPr="00205B53" w14:paraId="6D4803E4" w14:textId="77777777" w:rsidTr="00205B53">
        <w:trPr>
          <w:trHeight w:val="300"/>
        </w:trPr>
        <w:tc>
          <w:tcPr>
            <w:tcW w:w="517" w:type="pct"/>
            <w:shd w:val="clear" w:color="auto" w:fill="auto"/>
            <w:vAlign w:val="center"/>
            <w:hideMark/>
          </w:tcPr>
          <w:p w14:paraId="69BAACF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989695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79B665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3,354.9</w:t>
            </w:r>
          </w:p>
        </w:tc>
        <w:tc>
          <w:tcPr>
            <w:tcW w:w="718" w:type="pct"/>
            <w:shd w:val="clear" w:color="auto" w:fill="auto"/>
            <w:vAlign w:val="center"/>
            <w:hideMark/>
          </w:tcPr>
          <w:p w14:paraId="4FB18D0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3,287.9</w:t>
            </w:r>
          </w:p>
        </w:tc>
        <w:tc>
          <w:tcPr>
            <w:tcW w:w="718" w:type="pct"/>
            <w:shd w:val="clear" w:color="auto" w:fill="auto"/>
            <w:vAlign w:val="center"/>
            <w:hideMark/>
          </w:tcPr>
          <w:p w14:paraId="697CA16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98.0%</w:t>
            </w:r>
          </w:p>
        </w:tc>
      </w:tr>
      <w:tr w:rsidR="00205B53" w:rsidRPr="00205B53" w14:paraId="6C57443B" w14:textId="77777777" w:rsidTr="00205B53">
        <w:trPr>
          <w:trHeight w:val="300"/>
        </w:trPr>
        <w:tc>
          <w:tcPr>
            <w:tcW w:w="517" w:type="pct"/>
            <w:shd w:val="clear" w:color="auto" w:fill="auto"/>
            <w:vAlign w:val="center"/>
            <w:hideMark/>
          </w:tcPr>
          <w:p w14:paraId="7ECA331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E17F85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89DFCF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18.9</w:t>
            </w:r>
          </w:p>
        </w:tc>
        <w:tc>
          <w:tcPr>
            <w:tcW w:w="718" w:type="pct"/>
            <w:shd w:val="clear" w:color="auto" w:fill="auto"/>
            <w:vAlign w:val="center"/>
            <w:hideMark/>
          </w:tcPr>
          <w:p w14:paraId="0FFF4D4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50446EB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4899746B" w14:textId="77777777" w:rsidTr="00205B53">
        <w:trPr>
          <w:trHeight w:val="300"/>
        </w:trPr>
        <w:tc>
          <w:tcPr>
            <w:tcW w:w="517" w:type="pct"/>
            <w:shd w:val="clear" w:color="auto" w:fill="auto"/>
            <w:vAlign w:val="center"/>
            <w:hideMark/>
          </w:tcPr>
          <w:p w14:paraId="6AE173A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61EE75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4A9E09C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0.3</w:t>
            </w:r>
          </w:p>
        </w:tc>
        <w:tc>
          <w:tcPr>
            <w:tcW w:w="718" w:type="pct"/>
            <w:shd w:val="clear" w:color="auto" w:fill="auto"/>
            <w:vAlign w:val="center"/>
            <w:hideMark/>
          </w:tcPr>
          <w:p w14:paraId="2BEA56A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580B67C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56266ADD" w14:textId="77777777" w:rsidTr="00205B53">
        <w:trPr>
          <w:trHeight w:val="375"/>
        </w:trPr>
        <w:tc>
          <w:tcPr>
            <w:tcW w:w="517" w:type="pct"/>
            <w:shd w:val="clear" w:color="auto" w:fill="auto"/>
            <w:vAlign w:val="center"/>
            <w:hideMark/>
          </w:tcPr>
          <w:p w14:paraId="4214040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32 03</w:t>
            </w:r>
          </w:p>
        </w:tc>
        <w:tc>
          <w:tcPr>
            <w:tcW w:w="2328" w:type="pct"/>
            <w:shd w:val="clear" w:color="auto" w:fill="auto"/>
            <w:vAlign w:val="center"/>
            <w:hideMark/>
          </w:tcPr>
          <w:p w14:paraId="14EACA73"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 xml:space="preserve">პროფესიული განათლება </w:t>
            </w:r>
          </w:p>
        </w:tc>
        <w:tc>
          <w:tcPr>
            <w:tcW w:w="718" w:type="pct"/>
            <w:shd w:val="clear" w:color="auto" w:fill="auto"/>
            <w:vAlign w:val="center"/>
            <w:hideMark/>
          </w:tcPr>
          <w:p w14:paraId="0E654BB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14,809.0</w:t>
            </w:r>
          </w:p>
        </w:tc>
        <w:tc>
          <w:tcPr>
            <w:tcW w:w="718" w:type="pct"/>
            <w:shd w:val="clear" w:color="auto" w:fill="auto"/>
            <w:vAlign w:val="center"/>
            <w:hideMark/>
          </w:tcPr>
          <w:p w14:paraId="5F1645D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14,174.8</w:t>
            </w:r>
          </w:p>
        </w:tc>
        <w:tc>
          <w:tcPr>
            <w:tcW w:w="718" w:type="pct"/>
            <w:shd w:val="clear" w:color="auto" w:fill="auto"/>
            <w:vAlign w:val="center"/>
            <w:hideMark/>
          </w:tcPr>
          <w:p w14:paraId="7482B9F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95.7%</w:t>
            </w:r>
          </w:p>
        </w:tc>
      </w:tr>
      <w:tr w:rsidR="00205B53" w:rsidRPr="00205B53" w14:paraId="78A4040B" w14:textId="77777777" w:rsidTr="00205B53">
        <w:trPr>
          <w:trHeight w:val="315"/>
        </w:trPr>
        <w:tc>
          <w:tcPr>
            <w:tcW w:w="517" w:type="pct"/>
            <w:shd w:val="clear" w:color="auto" w:fill="auto"/>
            <w:vAlign w:val="center"/>
            <w:hideMark/>
          </w:tcPr>
          <w:p w14:paraId="1ADE8A9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67852D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10F0FF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14,704.5</w:t>
            </w:r>
          </w:p>
        </w:tc>
        <w:tc>
          <w:tcPr>
            <w:tcW w:w="718" w:type="pct"/>
            <w:shd w:val="clear" w:color="auto" w:fill="auto"/>
            <w:vAlign w:val="center"/>
            <w:hideMark/>
          </w:tcPr>
          <w:p w14:paraId="29E38AD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14,102.0</w:t>
            </w:r>
          </w:p>
        </w:tc>
        <w:tc>
          <w:tcPr>
            <w:tcW w:w="718" w:type="pct"/>
            <w:shd w:val="clear" w:color="auto" w:fill="auto"/>
            <w:vAlign w:val="center"/>
            <w:hideMark/>
          </w:tcPr>
          <w:p w14:paraId="1951F80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95.9%</w:t>
            </w:r>
          </w:p>
        </w:tc>
      </w:tr>
      <w:tr w:rsidR="00205B53" w:rsidRPr="00205B53" w14:paraId="7C5A9324" w14:textId="77777777" w:rsidTr="00205B53">
        <w:trPr>
          <w:trHeight w:val="300"/>
        </w:trPr>
        <w:tc>
          <w:tcPr>
            <w:tcW w:w="517" w:type="pct"/>
            <w:shd w:val="clear" w:color="auto" w:fill="auto"/>
            <w:vAlign w:val="center"/>
            <w:hideMark/>
          </w:tcPr>
          <w:p w14:paraId="473C175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758AD3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FF8EDF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68.0</w:t>
            </w:r>
          </w:p>
        </w:tc>
        <w:tc>
          <w:tcPr>
            <w:tcW w:w="718" w:type="pct"/>
            <w:shd w:val="clear" w:color="auto" w:fill="auto"/>
            <w:vAlign w:val="center"/>
            <w:hideMark/>
          </w:tcPr>
          <w:p w14:paraId="1BCD18C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92.7</w:t>
            </w:r>
          </w:p>
        </w:tc>
        <w:tc>
          <w:tcPr>
            <w:tcW w:w="718" w:type="pct"/>
            <w:shd w:val="clear" w:color="auto" w:fill="auto"/>
            <w:vAlign w:val="center"/>
            <w:hideMark/>
          </w:tcPr>
          <w:p w14:paraId="263C8F8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136.3%</w:t>
            </w:r>
          </w:p>
        </w:tc>
      </w:tr>
      <w:tr w:rsidR="00205B53" w:rsidRPr="00205B53" w14:paraId="673EFCAB" w14:textId="77777777" w:rsidTr="00205B53">
        <w:trPr>
          <w:trHeight w:val="300"/>
        </w:trPr>
        <w:tc>
          <w:tcPr>
            <w:tcW w:w="517" w:type="pct"/>
            <w:shd w:val="clear" w:color="auto" w:fill="auto"/>
            <w:vAlign w:val="center"/>
            <w:hideMark/>
          </w:tcPr>
          <w:p w14:paraId="39CBC44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93525A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6F2D71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703.1</w:t>
            </w:r>
          </w:p>
        </w:tc>
        <w:tc>
          <w:tcPr>
            <w:tcW w:w="718" w:type="pct"/>
            <w:shd w:val="clear" w:color="auto" w:fill="auto"/>
            <w:vAlign w:val="center"/>
            <w:hideMark/>
          </w:tcPr>
          <w:p w14:paraId="0D32F35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726.9</w:t>
            </w:r>
          </w:p>
        </w:tc>
        <w:tc>
          <w:tcPr>
            <w:tcW w:w="718" w:type="pct"/>
            <w:shd w:val="clear" w:color="auto" w:fill="auto"/>
            <w:vAlign w:val="center"/>
            <w:hideMark/>
          </w:tcPr>
          <w:p w14:paraId="76AD08F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103.4%</w:t>
            </w:r>
          </w:p>
        </w:tc>
      </w:tr>
      <w:tr w:rsidR="00205B53" w:rsidRPr="00205B53" w14:paraId="75C75831" w14:textId="77777777" w:rsidTr="00205B53">
        <w:trPr>
          <w:trHeight w:val="300"/>
        </w:trPr>
        <w:tc>
          <w:tcPr>
            <w:tcW w:w="517" w:type="pct"/>
            <w:shd w:val="clear" w:color="auto" w:fill="auto"/>
            <w:vAlign w:val="center"/>
            <w:hideMark/>
          </w:tcPr>
          <w:p w14:paraId="76702AD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827C06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380D5B6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4,110.7</w:t>
            </w:r>
          </w:p>
        </w:tc>
        <w:tc>
          <w:tcPr>
            <w:tcW w:w="718" w:type="pct"/>
            <w:shd w:val="clear" w:color="auto" w:fill="auto"/>
            <w:vAlign w:val="center"/>
            <w:hideMark/>
          </w:tcPr>
          <w:p w14:paraId="73776CE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3,766.1</w:t>
            </w:r>
          </w:p>
        </w:tc>
        <w:tc>
          <w:tcPr>
            <w:tcW w:w="718" w:type="pct"/>
            <w:shd w:val="clear" w:color="auto" w:fill="auto"/>
            <w:vAlign w:val="center"/>
            <w:hideMark/>
          </w:tcPr>
          <w:p w14:paraId="4799E3D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91.6%</w:t>
            </w:r>
          </w:p>
        </w:tc>
      </w:tr>
      <w:tr w:rsidR="00205B53" w:rsidRPr="00205B53" w14:paraId="56B5834F" w14:textId="77777777" w:rsidTr="00205B53">
        <w:trPr>
          <w:trHeight w:val="300"/>
        </w:trPr>
        <w:tc>
          <w:tcPr>
            <w:tcW w:w="517" w:type="pct"/>
            <w:shd w:val="clear" w:color="auto" w:fill="auto"/>
            <w:vAlign w:val="center"/>
            <w:hideMark/>
          </w:tcPr>
          <w:p w14:paraId="7B8F57D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52ADA7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180B894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260.0</w:t>
            </w:r>
          </w:p>
        </w:tc>
        <w:tc>
          <w:tcPr>
            <w:tcW w:w="718" w:type="pct"/>
            <w:shd w:val="clear" w:color="auto" w:fill="auto"/>
            <w:vAlign w:val="center"/>
            <w:hideMark/>
          </w:tcPr>
          <w:p w14:paraId="0D9D58C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194.1</w:t>
            </w:r>
          </w:p>
        </w:tc>
        <w:tc>
          <w:tcPr>
            <w:tcW w:w="718" w:type="pct"/>
            <w:shd w:val="clear" w:color="auto" w:fill="auto"/>
            <w:vAlign w:val="center"/>
            <w:hideMark/>
          </w:tcPr>
          <w:p w14:paraId="6863C62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74.7%</w:t>
            </w:r>
          </w:p>
        </w:tc>
      </w:tr>
      <w:tr w:rsidR="00205B53" w:rsidRPr="00205B53" w14:paraId="38D9170C" w14:textId="77777777" w:rsidTr="00205B53">
        <w:trPr>
          <w:trHeight w:val="300"/>
        </w:trPr>
        <w:tc>
          <w:tcPr>
            <w:tcW w:w="517" w:type="pct"/>
            <w:shd w:val="clear" w:color="auto" w:fill="auto"/>
            <w:vAlign w:val="center"/>
            <w:hideMark/>
          </w:tcPr>
          <w:p w14:paraId="0C7B4FE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1B63C5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7734EDF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13.5</w:t>
            </w:r>
          </w:p>
        </w:tc>
        <w:tc>
          <w:tcPr>
            <w:tcW w:w="718" w:type="pct"/>
            <w:shd w:val="clear" w:color="auto" w:fill="auto"/>
            <w:vAlign w:val="center"/>
            <w:hideMark/>
          </w:tcPr>
          <w:p w14:paraId="449A881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13.5</w:t>
            </w:r>
          </w:p>
        </w:tc>
        <w:tc>
          <w:tcPr>
            <w:tcW w:w="718" w:type="pct"/>
            <w:shd w:val="clear" w:color="auto" w:fill="auto"/>
            <w:vAlign w:val="center"/>
            <w:hideMark/>
          </w:tcPr>
          <w:p w14:paraId="776355A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99.7%</w:t>
            </w:r>
          </w:p>
        </w:tc>
      </w:tr>
      <w:tr w:rsidR="00205B53" w:rsidRPr="00205B53" w14:paraId="040B8EF6" w14:textId="77777777" w:rsidTr="00205B53">
        <w:trPr>
          <w:trHeight w:val="300"/>
        </w:trPr>
        <w:tc>
          <w:tcPr>
            <w:tcW w:w="517" w:type="pct"/>
            <w:shd w:val="clear" w:color="auto" w:fill="auto"/>
            <w:vAlign w:val="center"/>
            <w:hideMark/>
          </w:tcPr>
          <w:p w14:paraId="7B55F01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AE970B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894D5F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9,549.1</w:t>
            </w:r>
          </w:p>
        </w:tc>
        <w:tc>
          <w:tcPr>
            <w:tcW w:w="718" w:type="pct"/>
            <w:shd w:val="clear" w:color="auto" w:fill="auto"/>
            <w:vAlign w:val="center"/>
            <w:hideMark/>
          </w:tcPr>
          <w:p w14:paraId="60E26B1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9,308.7</w:t>
            </w:r>
          </w:p>
        </w:tc>
        <w:tc>
          <w:tcPr>
            <w:tcW w:w="718" w:type="pct"/>
            <w:shd w:val="clear" w:color="auto" w:fill="auto"/>
            <w:vAlign w:val="center"/>
            <w:hideMark/>
          </w:tcPr>
          <w:p w14:paraId="6933D1F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97.5%</w:t>
            </w:r>
          </w:p>
        </w:tc>
      </w:tr>
      <w:tr w:rsidR="00205B53" w:rsidRPr="00205B53" w14:paraId="7D0E0F2B" w14:textId="77777777" w:rsidTr="00205B53">
        <w:trPr>
          <w:trHeight w:val="300"/>
        </w:trPr>
        <w:tc>
          <w:tcPr>
            <w:tcW w:w="517" w:type="pct"/>
            <w:shd w:val="clear" w:color="auto" w:fill="auto"/>
            <w:vAlign w:val="center"/>
            <w:hideMark/>
          </w:tcPr>
          <w:p w14:paraId="4A7821B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DB386E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6B4C63E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104.6</w:t>
            </w:r>
          </w:p>
        </w:tc>
        <w:tc>
          <w:tcPr>
            <w:tcW w:w="718" w:type="pct"/>
            <w:shd w:val="clear" w:color="auto" w:fill="auto"/>
            <w:vAlign w:val="center"/>
            <w:hideMark/>
          </w:tcPr>
          <w:p w14:paraId="6CA1701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72.9</w:t>
            </w:r>
          </w:p>
        </w:tc>
        <w:tc>
          <w:tcPr>
            <w:tcW w:w="718" w:type="pct"/>
            <w:shd w:val="clear" w:color="auto" w:fill="auto"/>
            <w:vAlign w:val="center"/>
            <w:hideMark/>
          </w:tcPr>
          <w:p w14:paraId="085697E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69.7%</w:t>
            </w:r>
          </w:p>
        </w:tc>
      </w:tr>
      <w:tr w:rsidR="00205B53" w:rsidRPr="00205B53" w14:paraId="7123B1DE" w14:textId="77777777" w:rsidTr="00205B53">
        <w:trPr>
          <w:trHeight w:val="735"/>
        </w:trPr>
        <w:tc>
          <w:tcPr>
            <w:tcW w:w="517" w:type="pct"/>
            <w:shd w:val="clear" w:color="auto" w:fill="auto"/>
            <w:vAlign w:val="center"/>
            <w:hideMark/>
          </w:tcPr>
          <w:p w14:paraId="1F68E2C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32 03 01</w:t>
            </w:r>
          </w:p>
        </w:tc>
        <w:tc>
          <w:tcPr>
            <w:tcW w:w="2328" w:type="pct"/>
            <w:shd w:val="clear" w:color="auto" w:fill="auto"/>
            <w:vAlign w:val="center"/>
            <w:hideMark/>
          </w:tcPr>
          <w:p w14:paraId="15D1A7D2"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პროფესიული განათლების განვითარების ხელშეწყობა</w:t>
            </w:r>
          </w:p>
        </w:tc>
        <w:tc>
          <w:tcPr>
            <w:tcW w:w="718" w:type="pct"/>
            <w:shd w:val="clear" w:color="auto" w:fill="auto"/>
            <w:vAlign w:val="center"/>
            <w:hideMark/>
          </w:tcPr>
          <w:p w14:paraId="271FD27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14,201.9</w:t>
            </w:r>
          </w:p>
        </w:tc>
        <w:tc>
          <w:tcPr>
            <w:tcW w:w="718" w:type="pct"/>
            <w:shd w:val="clear" w:color="auto" w:fill="auto"/>
            <w:vAlign w:val="center"/>
            <w:hideMark/>
          </w:tcPr>
          <w:p w14:paraId="0ADB164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13,560.7</w:t>
            </w:r>
          </w:p>
        </w:tc>
        <w:tc>
          <w:tcPr>
            <w:tcW w:w="718" w:type="pct"/>
            <w:shd w:val="clear" w:color="auto" w:fill="auto"/>
            <w:vAlign w:val="center"/>
            <w:hideMark/>
          </w:tcPr>
          <w:p w14:paraId="11F14D0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95.5%</w:t>
            </w:r>
          </w:p>
        </w:tc>
      </w:tr>
      <w:tr w:rsidR="00205B53" w:rsidRPr="00205B53" w14:paraId="5225A82B" w14:textId="77777777" w:rsidTr="00205B53">
        <w:trPr>
          <w:trHeight w:val="315"/>
        </w:trPr>
        <w:tc>
          <w:tcPr>
            <w:tcW w:w="517" w:type="pct"/>
            <w:shd w:val="clear" w:color="auto" w:fill="auto"/>
            <w:vAlign w:val="center"/>
            <w:hideMark/>
          </w:tcPr>
          <w:p w14:paraId="016B8CA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600D2F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8A9385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14,100.9</w:t>
            </w:r>
          </w:p>
        </w:tc>
        <w:tc>
          <w:tcPr>
            <w:tcW w:w="718" w:type="pct"/>
            <w:shd w:val="clear" w:color="auto" w:fill="auto"/>
            <w:vAlign w:val="center"/>
            <w:hideMark/>
          </w:tcPr>
          <w:p w14:paraId="4EE2A62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13,491.4</w:t>
            </w:r>
          </w:p>
        </w:tc>
        <w:tc>
          <w:tcPr>
            <w:tcW w:w="718" w:type="pct"/>
            <w:shd w:val="clear" w:color="auto" w:fill="auto"/>
            <w:vAlign w:val="center"/>
            <w:hideMark/>
          </w:tcPr>
          <w:p w14:paraId="680CE7C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95.7%</w:t>
            </w:r>
          </w:p>
        </w:tc>
      </w:tr>
      <w:tr w:rsidR="00205B53" w:rsidRPr="00205B53" w14:paraId="043A9D69" w14:textId="77777777" w:rsidTr="00205B53">
        <w:trPr>
          <w:trHeight w:val="300"/>
        </w:trPr>
        <w:tc>
          <w:tcPr>
            <w:tcW w:w="517" w:type="pct"/>
            <w:shd w:val="clear" w:color="auto" w:fill="auto"/>
            <w:vAlign w:val="center"/>
            <w:hideMark/>
          </w:tcPr>
          <w:p w14:paraId="09B16DC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6CC9A2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2242622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67BC041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34.5</w:t>
            </w:r>
          </w:p>
        </w:tc>
        <w:tc>
          <w:tcPr>
            <w:tcW w:w="718" w:type="pct"/>
            <w:shd w:val="clear" w:color="auto" w:fill="auto"/>
            <w:vAlign w:val="center"/>
            <w:hideMark/>
          </w:tcPr>
          <w:p w14:paraId="32F5368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#DIV/0!</w:t>
            </w:r>
          </w:p>
        </w:tc>
      </w:tr>
      <w:tr w:rsidR="00205B53" w:rsidRPr="00205B53" w14:paraId="59EC83C4" w14:textId="77777777" w:rsidTr="00205B53">
        <w:trPr>
          <w:trHeight w:val="300"/>
        </w:trPr>
        <w:tc>
          <w:tcPr>
            <w:tcW w:w="517" w:type="pct"/>
            <w:shd w:val="clear" w:color="auto" w:fill="auto"/>
            <w:vAlign w:val="center"/>
            <w:hideMark/>
          </w:tcPr>
          <w:p w14:paraId="57B584F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9BB881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5A60E4A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180.2</w:t>
            </w:r>
          </w:p>
        </w:tc>
        <w:tc>
          <w:tcPr>
            <w:tcW w:w="718" w:type="pct"/>
            <w:shd w:val="clear" w:color="auto" w:fill="auto"/>
            <w:vAlign w:val="center"/>
            <w:hideMark/>
          </w:tcPr>
          <w:p w14:paraId="5231802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186.3</w:t>
            </w:r>
          </w:p>
        </w:tc>
        <w:tc>
          <w:tcPr>
            <w:tcW w:w="718" w:type="pct"/>
            <w:shd w:val="clear" w:color="auto" w:fill="auto"/>
            <w:vAlign w:val="center"/>
            <w:hideMark/>
          </w:tcPr>
          <w:p w14:paraId="500E916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103.3%</w:t>
            </w:r>
          </w:p>
        </w:tc>
      </w:tr>
      <w:tr w:rsidR="00205B53" w:rsidRPr="00205B53" w14:paraId="607BC8D4" w14:textId="77777777" w:rsidTr="00205B53">
        <w:trPr>
          <w:trHeight w:val="300"/>
        </w:trPr>
        <w:tc>
          <w:tcPr>
            <w:tcW w:w="517" w:type="pct"/>
            <w:shd w:val="clear" w:color="auto" w:fill="auto"/>
            <w:vAlign w:val="center"/>
            <w:hideMark/>
          </w:tcPr>
          <w:p w14:paraId="6187D94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3A697C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1918E51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4,110.7</w:t>
            </w:r>
          </w:p>
        </w:tc>
        <w:tc>
          <w:tcPr>
            <w:tcW w:w="718" w:type="pct"/>
            <w:shd w:val="clear" w:color="auto" w:fill="auto"/>
            <w:vAlign w:val="center"/>
            <w:hideMark/>
          </w:tcPr>
          <w:p w14:paraId="6B186CC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3,766.1</w:t>
            </w:r>
          </w:p>
        </w:tc>
        <w:tc>
          <w:tcPr>
            <w:tcW w:w="718" w:type="pct"/>
            <w:shd w:val="clear" w:color="auto" w:fill="auto"/>
            <w:vAlign w:val="center"/>
            <w:hideMark/>
          </w:tcPr>
          <w:p w14:paraId="23110F1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91.6%</w:t>
            </w:r>
          </w:p>
        </w:tc>
      </w:tr>
      <w:tr w:rsidR="00205B53" w:rsidRPr="00205B53" w14:paraId="4DD05846" w14:textId="77777777" w:rsidTr="00205B53">
        <w:trPr>
          <w:trHeight w:val="300"/>
        </w:trPr>
        <w:tc>
          <w:tcPr>
            <w:tcW w:w="517" w:type="pct"/>
            <w:shd w:val="clear" w:color="auto" w:fill="auto"/>
            <w:vAlign w:val="center"/>
            <w:hideMark/>
          </w:tcPr>
          <w:p w14:paraId="07D45C1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lastRenderedPageBreak/>
              <w:t> </w:t>
            </w:r>
          </w:p>
        </w:tc>
        <w:tc>
          <w:tcPr>
            <w:tcW w:w="2328" w:type="pct"/>
            <w:shd w:val="clear" w:color="auto" w:fill="auto"/>
            <w:vAlign w:val="center"/>
            <w:hideMark/>
          </w:tcPr>
          <w:p w14:paraId="78DC8CA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400BECE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260.0</w:t>
            </w:r>
          </w:p>
        </w:tc>
        <w:tc>
          <w:tcPr>
            <w:tcW w:w="718" w:type="pct"/>
            <w:shd w:val="clear" w:color="auto" w:fill="auto"/>
            <w:vAlign w:val="center"/>
            <w:hideMark/>
          </w:tcPr>
          <w:p w14:paraId="248B5F4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194.1</w:t>
            </w:r>
          </w:p>
        </w:tc>
        <w:tc>
          <w:tcPr>
            <w:tcW w:w="718" w:type="pct"/>
            <w:shd w:val="clear" w:color="auto" w:fill="auto"/>
            <w:vAlign w:val="center"/>
            <w:hideMark/>
          </w:tcPr>
          <w:p w14:paraId="11D259E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74.7%</w:t>
            </w:r>
          </w:p>
        </w:tc>
      </w:tr>
      <w:tr w:rsidR="00205B53" w:rsidRPr="00205B53" w14:paraId="29C01A93" w14:textId="77777777" w:rsidTr="00205B53">
        <w:trPr>
          <w:trHeight w:val="300"/>
        </w:trPr>
        <w:tc>
          <w:tcPr>
            <w:tcW w:w="517" w:type="pct"/>
            <w:shd w:val="clear" w:color="auto" w:fill="auto"/>
            <w:vAlign w:val="center"/>
            <w:hideMark/>
          </w:tcPr>
          <w:p w14:paraId="4CD74F5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B0BBB9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0C2924F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w:t>
            </w:r>
          </w:p>
        </w:tc>
        <w:tc>
          <w:tcPr>
            <w:tcW w:w="718" w:type="pct"/>
            <w:shd w:val="clear" w:color="auto" w:fill="auto"/>
            <w:vAlign w:val="center"/>
            <w:hideMark/>
          </w:tcPr>
          <w:p w14:paraId="217B004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w:t>
            </w:r>
          </w:p>
        </w:tc>
        <w:tc>
          <w:tcPr>
            <w:tcW w:w="718" w:type="pct"/>
            <w:shd w:val="clear" w:color="auto" w:fill="auto"/>
            <w:vAlign w:val="center"/>
            <w:hideMark/>
          </w:tcPr>
          <w:p w14:paraId="06C7602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4A1B541B" w14:textId="77777777" w:rsidTr="00205B53">
        <w:trPr>
          <w:trHeight w:val="300"/>
        </w:trPr>
        <w:tc>
          <w:tcPr>
            <w:tcW w:w="517" w:type="pct"/>
            <w:shd w:val="clear" w:color="auto" w:fill="auto"/>
            <w:vAlign w:val="center"/>
            <w:hideMark/>
          </w:tcPr>
          <w:p w14:paraId="49C8368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0E154B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F7C426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9,548.1</w:t>
            </w:r>
          </w:p>
        </w:tc>
        <w:tc>
          <w:tcPr>
            <w:tcW w:w="718" w:type="pct"/>
            <w:shd w:val="clear" w:color="auto" w:fill="auto"/>
            <w:vAlign w:val="center"/>
            <w:hideMark/>
          </w:tcPr>
          <w:p w14:paraId="5D0D4E2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9,308.5</w:t>
            </w:r>
          </w:p>
        </w:tc>
        <w:tc>
          <w:tcPr>
            <w:tcW w:w="718" w:type="pct"/>
            <w:shd w:val="clear" w:color="auto" w:fill="auto"/>
            <w:vAlign w:val="center"/>
            <w:hideMark/>
          </w:tcPr>
          <w:p w14:paraId="627C001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97.5%</w:t>
            </w:r>
          </w:p>
        </w:tc>
      </w:tr>
      <w:tr w:rsidR="00205B53" w:rsidRPr="00205B53" w14:paraId="615E439C" w14:textId="77777777" w:rsidTr="00205B53">
        <w:trPr>
          <w:trHeight w:val="300"/>
        </w:trPr>
        <w:tc>
          <w:tcPr>
            <w:tcW w:w="517" w:type="pct"/>
            <w:shd w:val="clear" w:color="auto" w:fill="auto"/>
            <w:vAlign w:val="center"/>
            <w:hideMark/>
          </w:tcPr>
          <w:p w14:paraId="1576780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CE7BE2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6176793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101.0</w:t>
            </w:r>
          </w:p>
        </w:tc>
        <w:tc>
          <w:tcPr>
            <w:tcW w:w="718" w:type="pct"/>
            <w:shd w:val="clear" w:color="auto" w:fill="auto"/>
            <w:vAlign w:val="center"/>
            <w:hideMark/>
          </w:tcPr>
          <w:p w14:paraId="191522D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69.3</w:t>
            </w:r>
          </w:p>
        </w:tc>
        <w:tc>
          <w:tcPr>
            <w:tcW w:w="718" w:type="pct"/>
            <w:shd w:val="clear" w:color="auto" w:fill="auto"/>
            <w:vAlign w:val="center"/>
            <w:hideMark/>
          </w:tcPr>
          <w:p w14:paraId="5AE6BFF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68.6%</w:t>
            </w:r>
          </w:p>
        </w:tc>
      </w:tr>
      <w:tr w:rsidR="00205B53" w:rsidRPr="00205B53" w14:paraId="58173D42" w14:textId="77777777" w:rsidTr="00205B53">
        <w:trPr>
          <w:trHeight w:val="1095"/>
        </w:trPr>
        <w:tc>
          <w:tcPr>
            <w:tcW w:w="517" w:type="pct"/>
            <w:shd w:val="clear" w:color="auto" w:fill="auto"/>
            <w:vAlign w:val="center"/>
            <w:hideMark/>
          </w:tcPr>
          <w:p w14:paraId="7854A75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32 03 02</w:t>
            </w:r>
          </w:p>
        </w:tc>
        <w:tc>
          <w:tcPr>
            <w:tcW w:w="2328" w:type="pct"/>
            <w:shd w:val="clear" w:color="auto" w:fill="auto"/>
            <w:vAlign w:val="center"/>
            <w:hideMark/>
          </w:tcPr>
          <w:p w14:paraId="62A39AA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მსჯავრდებული პირებისათვის და ყოფილი პატიმრებისათვის პროფესიული განათლების მიღების ხელმისაწვდომობა</w:t>
            </w:r>
          </w:p>
        </w:tc>
        <w:tc>
          <w:tcPr>
            <w:tcW w:w="718" w:type="pct"/>
            <w:shd w:val="clear" w:color="auto" w:fill="auto"/>
            <w:vAlign w:val="center"/>
            <w:hideMark/>
          </w:tcPr>
          <w:p w14:paraId="396FE1F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w:t>
            </w:r>
          </w:p>
        </w:tc>
        <w:tc>
          <w:tcPr>
            <w:tcW w:w="718" w:type="pct"/>
            <w:shd w:val="clear" w:color="auto" w:fill="auto"/>
            <w:vAlign w:val="center"/>
            <w:hideMark/>
          </w:tcPr>
          <w:p w14:paraId="143D760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w:t>
            </w:r>
          </w:p>
        </w:tc>
        <w:tc>
          <w:tcPr>
            <w:tcW w:w="718" w:type="pct"/>
            <w:shd w:val="clear" w:color="auto" w:fill="auto"/>
            <w:vAlign w:val="center"/>
            <w:hideMark/>
          </w:tcPr>
          <w:p w14:paraId="14E609E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w:t>
            </w:r>
          </w:p>
        </w:tc>
      </w:tr>
      <w:tr w:rsidR="00205B53" w:rsidRPr="00205B53" w14:paraId="74366015" w14:textId="77777777" w:rsidTr="00205B53">
        <w:trPr>
          <w:trHeight w:val="315"/>
        </w:trPr>
        <w:tc>
          <w:tcPr>
            <w:tcW w:w="517" w:type="pct"/>
            <w:shd w:val="clear" w:color="auto" w:fill="auto"/>
            <w:vAlign w:val="center"/>
            <w:hideMark/>
          </w:tcPr>
          <w:p w14:paraId="0E95F25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97F5DA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639C72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4.5</w:t>
            </w:r>
          </w:p>
        </w:tc>
        <w:tc>
          <w:tcPr>
            <w:tcW w:w="718" w:type="pct"/>
            <w:shd w:val="clear" w:color="auto" w:fill="auto"/>
            <w:vAlign w:val="center"/>
            <w:hideMark/>
          </w:tcPr>
          <w:p w14:paraId="419944E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4.5</w:t>
            </w:r>
          </w:p>
        </w:tc>
        <w:tc>
          <w:tcPr>
            <w:tcW w:w="718" w:type="pct"/>
            <w:shd w:val="clear" w:color="auto" w:fill="auto"/>
            <w:vAlign w:val="center"/>
            <w:hideMark/>
          </w:tcPr>
          <w:p w14:paraId="2FF5652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0415E4CA" w14:textId="77777777" w:rsidTr="00205B53">
        <w:trPr>
          <w:trHeight w:val="300"/>
        </w:trPr>
        <w:tc>
          <w:tcPr>
            <w:tcW w:w="517" w:type="pct"/>
            <w:shd w:val="clear" w:color="auto" w:fill="auto"/>
            <w:vAlign w:val="center"/>
            <w:hideMark/>
          </w:tcPr>
          <w:p w14:paraId="6510FA7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764A1C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A9F629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4.5</w:t>
            </w:r>
          </w:p>
        </w:tc>
        <w:tc>
          <w:tcPr>
            <w:tcW w:w="718" w:type="pct"/>
            <w:shd w:val="clear" w:color="auto" w:fill="auto"/>
            <w:vAlign w:val="center"/>
            <w:hideMark/>
          </w:tcPr>
          <w:p w14:paraId="5F968BD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4.5</w:t>
            </w:r>
          </w:p>
        </w:tc>
        <w:tc>
          <w:tcPr>
            <w:tcW w:w="718" w:type="pct"/>
            <w:shd w:val="clear" w:color="auto" w:fill="auto"/>
            <w:vAlign w:val="center"/>
            <w:hideMark/>
          </w:tcPr>
          <w:p w14:paraId="2D7F34B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3DC14675" w14:textId="77777777" w:rsidTr="00205B53">
        <w:trPr>
          <w:trHeight w:val="735"/>
        </w:trPr>
        <w:tc>
          <w:tcPr>
            <w:tcW w:w="517" w:type="pct"/>
            <w:shd w:val="clear" w:color="auto" w:fill="auto"/>
            <w:vAlign w:val="center"/>
            <w:hideMark/>
          </w:tcPr>
          <w:p w14:paraId="56F6D57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32 03 03</w:t>
            </w:r>
          </w:p>
        </w:tc>
        <w:tc>
          <w:tcPr>
            <w:tcW w:w="2328" w:type="pct"/>
            <w:shd w:val="clear" w:color="auto" w:fill="auto"/>
            <w:vAlign w:val="center"/>
            <w:hideMark/>
          </w:tcPr>
          <w:p w14:paraId="566876B8"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 xml:space="preserve">ეროვნული უმცირესობების პროფესიული გადამზადება </w:t>
            </w:r>
          </w:p>
        </w:tc>
        <w:tc>
          <w:tcPr>
            <w:tcW w:w="718" w:type="pct"/>
            <w:shd w:val="clear" w:color="auto" w:fill="auto"/>
            <w:vAlign w:val="center"/>
            <w:hideMark/>
          </w:tcPr>
          <w:p w14:paraId="009F630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602.6</w:t>
            </w:r>
          </w:p>
        </w:tc>
        <w:tc>
          <w:tcPr>
            <w:tcW w:w="718" w:type="pct"/>
            <w:shd w:val="clear" w:color="auto" w:fill="auto"/>
            <w:vAlign w:val="center"/>
            <w:hideMark/>
          </w:tcPr>
          <w:p w14:paraId="7DA7233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609.6</w:t>
            </w:r>
          </w:p>
        </w:tc>
        <w:tc>
          <w:tcPr>
            <w:tcW w:w="718" w:type="pct"/>
            <w:shd w:val="clear" w:color="auto" w:fill="auto"/>
            <w:vAlign w:val="center"/>
            <w:hideMark/>
          </w:tcPr>
          <w:p w14:paraId="0FFED1B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101.2%</w:t>
            </w:r>
          </w:p>
        </w:tc>
      </w:tr>
      <w:tr w:rsidR="00205B53" w:rsidRPr="00205B53" w14:paraId="5088E26B" w14:textId="77777777" w:rsidTr="00205B53">
        <w:trPr>
          <w:trHeight w:val="315"/>
        </w:trPr>
        <w:tc>
          <w:tcPr>
            <w:tcW w:w="517" w:type="pct"/>
            <w:shd w:val="clear" w:color="auto" w:fill="auto"/>
            <w:vAlign w:val="center"/>
            <w:hideMark/>
          </w:tcPr>
          <w:p w14:paraId="3AB8C79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DCD40C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63AB4C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599.0</w:t>
            </w:r>
          </w:p>
        </w:tc>
        <w:tc>
          <w:tcPr>
            <w:tcW w:w="718" w:type="pct"/>
            <w:shd w:val="clear" w:color="auto" w:fill="auto"/>
            <w:vAlign w:val="center"/>
            <w:hideMark/>
          </w:tcPr>
          <w:p w14:paraId="3535659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606.1</w:t>
            </w:r>
          </w:p>
        </w:tc>
        <w:tc>
          <w:tcPr>
            <w:tcW w:w="718" w:type="pct"/>
            <w:shd w:val="clear" w:color="auto" w:fill="auto"/>
            <w:vAlign w:val="center"/>
            <w:hideMark/>
          </w:tcPr>
          <w:p w14:paraId="5C87605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101.2%</w:t>
            </w:r>
          </w:p>
        </w:tc>
      </w:tr>
      <w:tr w:rsidR="00205B53" w:rsidRPr="00205B53" w14:paraId="228E8DF4" w14:textId="77777777" w:rsidTr="00205B53">
        <w:trPr>
          <w:trHeight w:val="300"/>
        </w:trPr>
        <w:tc>
          <w:tcPr>
            <w:tcW w:w="517" w:type="pct"/>
            <w:shd w:val="clear" w:color="auto" w:fill="auto"/>
            <w:vAlign w:val="center"/>
            <w:hideMark/>
          </w:tcPr>
          <w:p w14:paraId="2E630EC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93A64A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033056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68.0</w:t>
            </w:r>
          </w:p>
        </w:tc>
        <w:tc>
          <w:tcPr>
            <w:tcW w:w="718" w:type="pct"/>
            <w:shd w:val="clear" w:color="auto" w:fill="auto"/>
            <w:vAlign w:val="center"/>
            <w:hideMark/>
          </w:tcPr>
          <w:p w14:paraId="0063DC0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58.2</w:t>
            </w:r>
          </w:p>
        </w:tc>
        <w:tc>
          <w:tcPr>
            <w:tcW w:w="718" w:type="pct"/>
            <w:shd w:val="clear" w:color="auto" w:fill="auto"/>
            <w:vAlign w:val="center"/>
            <w:hideMark/>
          </w:tcPr>
          <w:p w14:paraId="11FC993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85.5%</w:t>
            </w:r>
          </w:p>
        </w:tc>
      </w:tr>
      <w:tr w:rsidR="00205B53" w:rsidRPr="00205B53" w14:paraId="40221C45" w14:textId="77777777" w:rsidTr="00205B53">
        <w:trPr>
          <w:trHeight w:val="300"/>
        </w:trPr>
        <w:tc>
          <w:tcPr>
            <w:tcW w:w="517" w:type="pct"/>
            <w:shd w:val="clear" w:color="auto" w:fill="auto"/>
            <w:vAlign w:val="center"/>
            <w:hideMark/>
          </w:tcPr>
          <w:p w14:paraId="51E8899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0F40C0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D7E20A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518.4</w:t>
            </w:r>
          </w:p>
        </w:tc>
        <w:tc>
          <w:tcPr>
            <w:tcW w:w="718" w:type="pct"/>
            <w:shd w:val="clear" w:color="auto" w:fill="auto"/>
            <w:vAlign w:val="center"/>
            <w:hideMark/>
          </w:tcPr>
          <w:p w14:paraId="3AB7F57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536.1</w:t>
            </w:r>
          </w:p>
        </w:tc>
        <w:tc>
          <w:tcPr>
            <w:tcW w:w="718" w:type="pct"/>
            <w:shd w:val="clear" w:color="auto" w:fill="auto"/>
            <w:vAlign w:val="center"/>
            <w:hideMark/>
          </w:tcPr>
          <w:p w14:paraId="3E50E30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103.4%</w:t>
            </w:r>
          </w:p>
        </w:tc>
      </w:tr>
      <w:tr w:rsidR="00205B53" w:rsidRPr="00205B53" w14:paraId="29878098" w14:textId="77777777" w:rsidTr="00205B53">
        <w:trPr>
          <w:trHeight w:val="300"/>
        </w:trPr>
        <w:tc>
          <w:tcPr>
            <w:tcW w:w="517" w:type="pct"/>
            <w:shd w:val="clear" w:color="auto" w:fill="auto"/>
            <w:vAlign w:val="center"/>
            <w:hideMark/>
          </w:tcPr>
          <w:p w14:paraId="77A35AA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0D9C5D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D875E4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11.6</w:t>
            </w:r>
          </w:p>
        </w:tc>
        <w:tc>
          <w:tcPr>
            <w:tcW w:w="718" w:type="pct"/>
            <w:shd w:val="clear" w:color="auto" w:fill="auto"/>
            <w:vAlign w:val="center"/>
            <w:hideMark/>
          </w:tcPr>
          <w:p w14:paraId="5D39E60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11.6</w:t>
            </w:r>
          </w:p>
        </w:tc>
        <w:tc>
          <w:tcPr>
            <w:tcW w:w="718" w:type="pct"/>
            <w:shd w:val="clear" w:color="auto" w:fill="auto"/>
            <w:vAlign w:val="center"/>
            <w:hideMark/>
          </w:tcPr>
          <w:p w14:paraId="113B430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99.7%</w:t>
            </w:r>
          </w:p>
        </w:tc>
      </w:tr>
      <w:tr w:rsidR="00205B53" w:rsidRPr="00205B53" w14:paraId="5B86F15D" w14:textId="77777777" w:rsidTr="00205B53">
        <w:trPr>
          <w:trHeight w:val="300"/>
        </w:trPr>
        <w:tc>
          <w:tcPr>
            <w:tcW w:w="517" w:type="pct"/>
            <w:shd w:val="clear" w:color="auto" w:fill="auto"/>
            <w:vAlign w:val="center"/>
            <w:hideMark/>
          </w:tcPr>
          <w:p w14:paraId="4E5D164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42C20B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BF1046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w:t>
            </w:r>
          </w:p>
        </w:tc>
        <w:tc>
          <w:tcPr>
            <w:tcW w:w="718" w:type="pct"/>
            <w:shd w:val="clear" w:color="auto" w:fill="auto"/>
            <w:vAlign w:val="center"/>
            <w:hideMark/>
          </w:tcPr>
          <w:p w14:paraId="38427BB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0.2</w:t>
            </w:r>
          </w:p>
        </w:tc>
        <w:tc>
          <w:tcPr>
            <w:tcW w:w="718" w:type="pct"/>
            <w:shd w:val="clear" w:color="auto" w:fill="auto"/>
            <w:vAlign w:val="center"/>
            <w:hideMark/>
          </w:tcPr>
          <w:p w14:paraId="69902FC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19.5%</w:t>
            </w:r>
          </w:p>
        </w:tc>
      </w:tr>
      <w:tr w:rsidR="00205B53" w:rsidRPr="00205B53" w14:paraId="242009D6" w14:textId="77777777" w:rsidTr="00205B53">
        <w:trPr>
          <w:trHeight w:val="300"/>
        </w:trPr>
        <w:tc>
          <w:tcPr>
            <w:tcW w:w="517" w:type="pct"/>
            <w:shd w:val="clear" w:color="auto" w:fill="auto"/>
            <w:vAlign w:val="center"/>
            <w:hideMark/>
          </w:tcPr>
          <w:p w14:paraId="62E65C7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A763FB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6576F3F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3.6</w:t>
            </w:r>
          </w:p>
        </w:tc>
        <w:tc>
          <w:tcPr>
            <w:tcW w:w="718" w:type="pct"/>
            <w:shd w:val="clear" w:color="auto" w:fill="auto"/>
            <w:vAlign w:val="center"/>
            <w:hideMark/>
          </w:tcPr>
          <w:p w14:paraId="1F7A5C8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3.6</w:t>
            </w:r>
          </w:p>
        </w:tc>
        <w:tc>
          <w:tcPr>
            <w:tcW w:w="718" w:type="pct"/>
            <w:shd w:val="clear" w:color="auto" w:fill="auto"/>
            <w:vAlign w:val="center"/>
            <w:hideMark/>
          </w:tcPr>
          <w:p w14:paraId="343D061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4B241FB4" w14:textId="77777777" w:rsidTr="00205B53">
        <w:trPr>
          <w:trHeight w:val="375"/>
        </w:trPr>
        <w:tc>
          <w:tcPr>
            <w:tcW w:w="517" w:type="pct"/>
            <w:shd w:val="clear" w:color="auto" w:fill="auto"/>
            <w:vAlign w:val="center"/>
            <w:hideMark/>
          </w:tcPr>
          <w:p w14:paraId="7C2609E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32 04</w:t>
            </w:r>
          </w:p>
        </w:tc>
        <w:tc>
          <w:tcPr>
            <w:tcW w:w="2328" w:type="pct"/>
            <w:shd w:val="clear" w:color="auto" w:fill="auto"/>
            <w:vAlign w:val="center"/>
            <w:hideMark/>
          </w:tcPr>
          <w:p w14:paraId="5A575888"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უმაღლესი განათლება</w:t>
            </w:r>
          </w:p>
        </w:tc>
        <w:tc>
          <w:tcPr>
            <w:tcW w:w="718" w:type="pct"/>
            <w:shd w:val="clear" w:color="auto" w:fill="auto"/>
            <w:vAlign w:val="center"/>
            <w:hideMark/>
          </w:tcPr>
          <w:p w14:paraId="63EC436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34,180.3</w:t>
            </w:r>
          </w:p>
        </w:tc>
        <w:tc>
          <w:tcPr>
            <w:tcW w:w="718" w:type="pct"/>
            <w:shd w:val="clear" w:color="auto" w:fill="auto"/>
            <w:vAlign w:val="center"/>
            <w:hideMark/>
          </w:tcPr>
          <w:p w14:paraId="79E3AD9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36,466.7</w:t>
            </w:r>
          </w:p>
        </w:tc>
        <w:tc>
          <w:tcPr>
            <w:tcW w:w="718" w:type="pct"/>
            <w:shd w:val="clear" w:color="auto" w:fill="auto"/>
            <w:vAlign w:val="center"/>
            <w:hideMark/>
          </w:tcPr>
          <w:p w14:paraId="2E88A4B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106.7%</w:t>
            </w:r>
          </w:p>
        </w:tc>
      </w:tr>
      <w:tr w:rsidR="00205B53" w:rsidRPr="00205B53" w14:paraId="1D5F0949" w14:textId="77777777" w:rsidTr="00205B53">
        <w:trPr>
          <w:trHeight w:val="315"/>
        </w:trPr>
        <w:tc>
          <w:tcPr>
            <w:tcW w:w="517" w:type="pct"/>
            <w:shd w:val="clear" w:color="auto" w:fill="auto"/>
            <w:vAlign w:val="center"/>
            <w:hideMark/>
          </w:tcPr>
          <w:p w14:paraId="43E115B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D0A880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810AAF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34,172.5</w:t>
            </w:r>
          </w:p>
        </w:tc>
        <w:tc>
          <w:tcPr>
            <w:tcW w:w="718" w:type="pct"/>
            <w:shd w:val="clear" w:color="auto" w:fill="auto"/>
            <w:vAlign w:val="center"/>
            <w:hideMark/>
          </w:tcPr>
          <w:p w14:paraId="027B915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36,321.8</w:t>
            </w:r>
          </w:p>
        </w:tc>
        <w:tc>
          <w:tcPr>
            <w:tcW w:w="718" w:type="pct"/>
            <w:shd w:val="clear" w:color="auto" w:fill="auto"/>
            <w:vAlign w:val="center"/>
            <w:hideMark/>
          </w:tcPr>
          <w:p w14:paraId="59834E4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106.3%</w:t>
            </w:r>
          </w:p>
        </w:tc>
      </w:tr>
      <w:tr w:rsidR="00205B53" w:rsidRPr="00205B53" w14:paraId="31E4BDAD" w14:textId="77777777" w:rsidTr="00205B53">
        <w:trPr>
          <w:trHeight w:val="300"/>
        </w:trPr>
        <w:tc>
          <w:tcPr>
            <w:tcW w:w="517" w:type="pct"/>
            <w:shd w:val="clear" w:color="auto" w:fill="auto"/>
            <w:vAlign w:val="center"/>
            <w:hideMark/>
          </w:tcPr>
          <w:p w14:paraId="61F3F9E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7C7F31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7CC53B6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3,770.0</w:t>
            </w:r>
          </w:p>
        </w:tc>
        <w:tc>
          <w:tcPr>
            <w:tcW w:w="718" w:type="pct"/>
            <w:shd w:val="clear" w:color="auto" w:fill="auto"/>
            <w:vAlign w:val="center"/>
            <w:hideMark/>
          </w:tcPr>
          <w:p w14:paraId="3583CE6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3,626.2</w:t>
            </w:r>
          </w:p>
        </w:tc>
        <w:tc>
          <w:tcPr>
            <w:tcW w:w="718" w:type="pct"/>
            <w:shd w:val="clear" w:color="auto" w:fill="auto"/>
            <w:vAlign w:val="center"/>
            <w:hideMark/>
          </w:tcPr>
          <w:p w14:paraId="1C92416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96.2%</w:t>
            </w:r>
          </w:p>
        </w:tc>
      </w:tr>
      <w:tr w:rsidR="00205B53" w:rsidRPr="00205B53" w14:paraId="307E20C2" w14:textId="77777777" w:rsidTr="00205B53">
        <w:trPr>
          <w:trHeight w:val="300"/>
        </w:trPr>
        <w:tc>
          <w:tcPr>
            <w:tcW w:w="517" w:type="pct"/>
            <w:shd w:val="clear" w:color="auto" w:fill="auto"/>
            <w:vAlign w:val="center"/>
            <w:hideMark/>
          </w:tcPr>
          <w:p w14:paraId="2F4D6FD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8C8445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5F301D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1,621.1</w:t>
            </w:r>
          </w:p>
        </w:tc>
        <w:tc>
          <w:tcPr>
            <w:tcW w:w="718" w:type="pct"/>
            <w:shd w:val="clear" w:color="auto" w:fill="auto"/>
            <w:vAlign w:val="center"/>
            <w:hideMark/>
          </w:tcPr>
          <w:p w14:paraId="169A8A7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1,732.2</w:t>
            </w:r>
          </w:p>
        </w:tc>
        <w:tc>
          <w:tcPr>
            <w:tcW w:w="718" w:type="pct"/>
            <w:shd w:val="clear" w:color="auto" w:fill="auto"/>
            <w:vAlign w:val="center"/>
            <w:hideMark/>
          </w:tcPr>
          <w:p w14:paraId="41BDFC2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106.9%</w:t>
            </w:r>
          </w:p>
        </w:tc>
      </w:tr>
      <w:tr w:rsidR="00205B53" w:rsidRPr="00205B53" w14:paraId="46AECAD4" w14:textId="77777777" w:rsidTr="00205B53">
        <w:trPr>
          <w:trHeight w:val="300"/>
        </w:trPr>
        <w:tc>
          <w:tcPr>
            <w:tcW w:w="517" w:type="pct"/>
            <w:shd w:val="clear" w:color="auto" w:fill="auto"/>
            <w:vAlign w:val="center"/>
            <w:hideMark/>
          </w:tcPr>
          <w:p w14:paraId="71BB70B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EE100B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58E44DD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525.5</w:t>
            </w:r>
          </w:p>
        </w:tc>
        <w:tc>
          <w:tcPr>
            <w:tcW w:w="718" w:type="pct"/>
            <w:shd w:val="clear" w:color="auto" w:fill="auto"/>
            <w:vAlign w:val="center"/>
            <w:hideMark/>
          </w:tcPr>
          <w:p w14:paraId="498BB64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1,326.6</w:t>
            </w:r>
          </w:p>
        </w:tc>
        <w:tc>
          <w:tcPr>
            <w:tcW w:w="718" w:type="pct"/>
            <w:shd w:val="clear" w:color="auto" w:fill="auto"/>
            <w:vAlign w:val="center"/>
            <w:hideMark/>
          </w:tcPr>
          <w:p w14:paraId="0FDDAFD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252.4%</w:t>
            </w:r>
          </w:p>
        </w:tc>
      </w:tr>
      <w:tr w:rsidR="00205B53" w:rsidRPr="00205B53" w14:paraId="41C3C241" w14:textId="77777777" w:rsidTr="00205B53">
        <w:trPr>
          <w:trHeight w:val="300"/>
        </w:trPr>
        <w:tc>
          <w:tcPr>
            <w:tcW w:w="517" w:type="pct"/>
            <w:shd w:val="clear" w:color="auto" w:fill="auto"/>
            <w:vAlign w:val="center"/>
            <w:hideMark/>
          </w:tcPr>
          <w:p w14:paraId="3AA8020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A63A12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3B2A861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328.0</w:t>
            </w:r>
          </w:p>
        </w:tc>
        <w:tc>
          <w:tcPr>
            <w:tcW w:w="718" w:type="pct"/>
            <w:shd w:val="clear" w:color="auto" w:fill="auto"/>
            <w:vAlign w:val="center"/>
            <w:hideMark/>
          </w:tcPr>
          <w:p w14:paraId="69665B1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1,221.9</w:t>
            </w:r>
          </w:p>
        </w:tc>
        <w:tc>
          <w:tcPr>
            <w:tcW w:w="718" w:type="pct"/>
            <w:shd w:val="clear" w:color="auto" w:fill="auto"/>
            <w:vAlign w:val="center"/>
            <w:hideMark/>
          </w:tcPr>
          <w:p w14:paraId="16C2946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372.5%</w:t>
            </w:r>
          </w:p>
        </w:tc>
      </w:tr>
      <w:tr w:rsidR="00205B53" w:rsidRPr="00205B53" w14:paraId="19E49915" w14:textId="77777777" w:rsidTr="00205B53">
        <w:trPr>
          <w:trHeight w:val="300"/>
        </w:trPr>
        <w:tc>
          <w:tcPr>
            <w:tcW w:w="517" w:type="pct"/>
            <w:shd w:val="clear" w:color="auto" w:fill="auto"/>
            <w:vAlign w:val="center"/>
            <w:hideMark/>
          </w:tcPr>
          <w:p w14:paraId="0E00101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376A32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95D72E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56.2</w:t>
            </w:r>
          </w:p>
        </w:tc>
        <w:tc>
          <w:tcPr>
            <w:tcW w:w="718" w:type="pct"/>
            <w:shd w:val="clear" w:color="auto" w:fill="auto"/>
            <w:vAlign w:val="center"/>
            <w:hideMark/>
          </w:tcPr>
          <w:p w14:paraId="410E8F3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53.8</w:t>
            </w:r>
          </w:p>
        </w:tc>
        <w:tc>
          <w:tcPr>
            <w:tcW w:w="718" w:type="pct"/>
            <w:shd w:val="clear" w:color="auto" w:fill="auto"/>
            <w:vAlign w:val="center"/>
            <w:hideMark/>
          </w:tcPr>
          <w:p w14:paraId="669915C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95.7%</w:t>
            </w:r>
          </w:p>
        </w:tc>
      </w:tr>
      <w:tr w:rsidR="00205B53" w:rsidRPr="00205B53" w14:paraId="5F5E1DCF" w14:textId="77777777" w:rsidTr="00205B53">
        <w:trPr>
          <w:trHeight w:val="300"/>
        </w:trPr>
        <w:tc>
          <w:tcPr>
            <w:tcW w:w="517" w:type="pct"/>
            <w:shd w:val="clear" w:color="auto" w:fill="auto"/>
            <w:vAlign w:val="center"/>
            <w:hideMark/>
          </w:tcPr>
          <w:p w14:paraId="71D179C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C3A3F4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19B762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27,871.7</w:t>
            </w:r>
          </w:p>
        </w:tc>
        <w:tc>
          <w:tcPr>
            <w:tcW w:w="718" w:type="pct"/>
            <w:shd w:val="clear" w:color="auto" w:fill="auto"/>
            <w:vAlign w:val="center"/>
            <w:hideMark/>
          </w:tcPr>
          <w:p w14:paraId="3411198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28,360.9</w:t>
            </w:r>
          </w:p>
        </w:tc>
        <w:tc>
          <w:tcPr>
            <w:tcW w:w="718" w:type="pct"/>
            <w:shd w:val="clear" w:color="auto" w:fill="auto"/>
            <w:vAlign w:val="center"/>
            <w:hideMark/>
          </w:tcPr>
          <w:p w14:paraId="0F0C211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101.8%</w:t>
            </w:r>
          </w:p>
        </w:tc>
      </w:tr>
      <w:tr w:rsidR="00205B53" w:rsidRPr="00205B53" w14:paraId="04D29E98" w14:textId="77777777" w:rsidTr="00205B53">
        <w:trPr>
          <w:trHeight w:val="300"/>
        </w:trPr>
        <w:tc>
          <w:tcPr>
            <w:tcW w:w="517" w:type="pct"/>
            <w:shd w:val="clear" w:color="auto" w:fill="auto"/>
            <w:vAlign w:val="center"/>
            <w:hideMark/>
          </w:tcPr>
          <w:p w14:paraId="38AA7FB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FF2706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12D0542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7.8</w:t>
            </w:r>
          </w:p>
        </w:tc>
        <w:tc>
          <w:tcPr>
            <w:tcW w:w="718" w:type="pct"/>
            <w:shd w:val="clear" w:color="auto" w:fill="auto"/>
            <w:vAlign w:val="center"/>
            <w:hideMark/>
          </w:tcPr>
          <w:p w14:paraId="5D3A13F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144.9</w:t>
            </w:r>
          </w:p>
        </w:tc>
        <w:tc>
          <w:tcPr>
            <w:tcW w:w="718" w:type="pct"/>
            <w:shd w:val="clear" w:color="auto" w:fill="auto"/>
            <w:vAlign w:val="center"/>
            <w:hideMark/>
          </w:tcPr>
          <w:p w14:paraId="181BFD5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1858.2%</w:t>
            </w:r>
          </w:p>
        </w:tc>
      </w:tr>
      <w:tr w:rsidR="00205B53" w:rsidRPr="00205B53" w14:paraId="3C244100" w14:textId="77777777" w:rsidTr="00205B53">
        <w:trPr>
          <w:trHeight w:val="375"/>
        </w:trPr>
        <w:tc>
          <w:tcPr>
            <w:tcW w:w="517" w:type="pct"/>
            <w:shd w:val="clear" w:color="auto" w:fill="auto"/>
            <w:vAlign w:val="center"/>
            <w:hideMark/>
          </w:tcPr>
          <w:p w14:paraId="1F1AD23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32 04 01</w:t>
            </w:r>
          </w:p>
        </w:tc>
        <w:tc>
          <w:tcPr>
            <w:tcW w:w="2328" w:type="pct"/>
            <w:shd w:val="clear" w:color="auto" w:fill="auto"/>
            <w:vAlign w:val="center"/>
            <w:hideMark/>
          </w:tcPr>
          <w:p w14:paraId="6300174B"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 xml:space="preserve">გამოცდების ორგანიზება </w:t>
            </w:r>
          </w:p>
        </w:tc>
        <w:tc>
          <w:tcPr>
            <w:tcW w:w="718" w:type="pct"/>
            <w:shd w:val="clear" w:color="auto" w:fill="auto"/>
            <w:vAlign w:val="center"/>
            <w:hideMark/>
          </w:tcPr>
          <w:p w14:paraId="158A8DB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2,166.0</w:t>
            </w:r>
          </w:p>
        </w:tc>
        <w:tc>
          <w:tcPr>
            <w:tcW w:w="718" w:type="pct"/>
            <w:shd w:val="clear" w:color="auto" w:fill="auto"/>
            <w:vAlign w:val="center"/>
            <w:hideMark/>
          </w:tcPr>
          <w:p w14:paraId="7F6C37F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2,035.7</w:t>
            </w:r>
          </w:p>
        </w:tc>
        <w:tc>
          <w:tcPr>
            <w:tcW w:w="718" w:type="pct"/>
            <w:shd w:val="clear" w:color="auto" w:fill="auto"/>
            <w:vAlign w:val="center"/>
            <w:hideMark/>
          </w:tcPr>
          <w:p w14:paraId="75AAFFC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94.0%</w:t>
            </w:r>
          </w:p>
        </w:tc>
      </w:tr>
      <w:tr w:rsidR="00205B53" w:rsidRPr="00205B53" w14:paraId="32489810" w14:textId="77777777" w:rsidTr="00205B53">
        <w:trPr>
          <w:trHeight w:val="315"/>
        </w:trPr>
        <w:tc>
          <w:tcPr>
            <w:tcW w:w="517" w:type="pct"/>
            <w:shd w:val="clear" w:color="auto" w:fill="auto"/>
            <w:vAlign w:val="center"/>
            <w:hideMark/>
          </w:tcPr>
          <w:p w14:paraId="55DE7BA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339DF8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E400FA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2,159.0</w:t>
            </w:r>
          </w:p>
        </w:tc>
        <w:tc>
          <w:tcPr>
            <w:tcW w:w="718" w:type="pct"/>
            <w:shd w:val="clear" w:color="auto" w:fill="auto"/>
            <w:vAlign w:val="center"/>
            <w:hideMark/>
          </w:tcPr>
          <w:p w14:paraId="2AA692C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2,028.7</w:t>
            </w:r>
          </w:p>
        </w:tc>
        <w:tc>
          <w:tcPr>
            <w:tcW w:w="718" w:type="pct"/>
            <w:shd w:val="clear" w:color="auto" w:fill="auto"/>
            <w:vAlign w:val="center"/>
            <w:hideMark/>
          </w:tcPr>
          <w:p w14:paraId="5359ACD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94.0%</w:t>
            </w:r>
          </w:p>
        </w:tc>
      </w:tr>
      <w:tr w:rsidR="00205B53" w:rsidRPr="00205B53" w14:paraId="06E8D9BC" w14:textId="77777777" w:rsidTr="00205B53">
        <w:trPr>
          <w:trHeight w:val="300"/>
        </w:trPr>
        <w:tc>
          <w:tcPr>
            <w:tcW w:w="517" w:type="pct"/>
            <w:shd w:val="clear" w:color="auto" w:fill="auto"/>
            <w:vAlign w:val="center"/>
            <w:hideMark/>
          </w:tcPr>
          <w:p w14:paraId="25FE5D2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A47811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14315CB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1,171.5</w:t>
            </w:r>
          </w:p>
        </w:tc>
        <w:tc>
          <w:tcPr>
            <w:tcW w:w="718" w:type="pct"/>
            <w:shd w:val="clear" w:color="auto" w:fill="auto"/>
            <w:vAlign w:val="center"/>
            <w:hideMark/>
          </w:tcPr>
          <w:p w14:paraId="44BE221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1,083.3</w:t>
            </w:r>
          </w:p>
        </w:tc>
        <w:tc>
          <w:tcPr>
            <w:tcW w:w="718" w:type="pct"/>
            <w:shd w:val="clear" w:color="auto" w:fill="auto"/>
            <w:vAlign w:val="center"/>
            <w:hideMark/>
          </w:tcPr>
          <w:p w14:paraId="4D2E5E6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92.5%</w:t>
            </w:r>
          </w:p>
        </w:tc>
      </w:tr>
      <w:tr w:rsidR="00205B53" w:rsidRPr="00205B53" w14:paraId="4A64212D" w14:textId="77777777" w:rsidTr="00205B53">
        <w:trPr>
          <w:trHeight w:val="300"/>
        </w:trPr>
        <w:tc>
          <w:tcPr>
            <w:tcW w:w="517" w:type="pct"/>
            <w:shd w:val="clear" w:color="auto" w:fill="auto"/>
            <w:vAlign w:val="center"/>
            <w:hideMark/>
          </w:tcPr>
          <w:p w14:paraId="2DF5B0E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58F685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9A2280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822.3</w:t>
            </w:r>
          </w:p>
        </w:tc>
        <w:tc>
          <w:tcPr>
            <w:tcW w:w="718" w:type="pct"/>
            <w:shd w:val="clear" w:color="auto" w:fill="auto"/>
            <w:vAlign w:val="center"/>
            <w:hideMark/>
          </w:tcPr>
          <w:p w14:paraId="4CE628E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780.9</w:t>
            </w:r>
          </w:p>
        </w:tc>
        <w:tc>
          <w:tcPr>
            <w:tcW w:w="718" w:type="pct"/>
            <w:shd w:val="clear" w:color="auto" w:fill="auto"/>
            <w:vAlign w:val="center"/>
            <w:hideMark/>
          </w:tcPr>
          <w:p w14:paraId="34BCCF2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95.0%</w:t>
            </w:r>
          </w:p>
        </w:tc>
      </w:tr>
      <w:tr w:rsidR="00205B53" w:rsidRPr="00205B53" w14:paraId="3DC6C178" w14:textId="77777777" w:rsidTr="00205B53">
        <w:trPr>
          <w:trHeight w:val="300"/>
        </w:trPr>
        <w:tc>
          <w:tcPr>
            <w:tcW w:w="517" w:type="pct"/>
            <w:shd w:val="clear" w:color="auto" w:fill="auto"/>
            <w:vAlign w:val="center"/>
            <w:hideMark/>
          </w:tcPr>
          <w:p w14:paraId="7E59878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BB1FBA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060FD77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115.0</w:t>
            </w:r>
          </w:p>
        </w:tc>
        <w:tc>
          <w:tcPr>
            <w:tcW w:w="718" w:type="pct"/>
            <w:shd w:val="clear" w:color="auto" w:fill="auto"/>
            <w:vAlign w:val="center"/>
            <w:hideMark/>
          </w:tcPr>
          <w:p w14:paraId="28C9A0A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115.0</w:t>
            </w:r>
          </w:p>
        </w:tc>
        <w:tc>
          <w:tcPr>
            <w:tcW w:w="718" w:type="pct"/>
            <w:shd w:val="clear" w:color="auto" w:fill="auto"/>
            <w:vAlign w:val="center"/>
            <w:hideMark/>
          </w:tcPr>
          <w:p w14:paraId="5A244DB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2507A38C" w14:textId="77777777" w:rsidTr="00205B53">
        <w:trPr>
          <w:trHeight w:val="300"/>
        </w:trPr>
        <w:tc>
          <w:tcPr>
            <w:tcW w:w="517" w:type="pct"/>
            <w:shd w:val="clear" w:color="auto" w:fill="auto"/>
            <w:vAlign w:val="center"/>
            <w:hideMark/>
          </w:tcPr>
          <w:p w14:paraId="0CF8FDD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72E4A5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55E6B86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46.2</w:t>
            </w:r>
          </w:p>
        </w:tc>
        <w:tc>
          <w:tcPr>
            <w:tcW w:w="718" w:type="pct"/>
            <w:shd w:val="clear" w:color="auto" w:fill="auto"/>
            <w:vAlign w:val="center"/>
            <w:hideMark/>
          </w:tcPr>
          <w:p w14:paraId="0F3D4E9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46.2</w:t>
            </w:r>
          </w:p>
        </w:tc>
        <w:tc>
          <w:tcPr>
            <w:tcW w:w="718" w:type="pct"/>
            <w:shd w:val="clear" w:color="auto" w:fill="auto"/>
            <w:vAlign w:val="center"/>
            <w:hideMark/>
          </w:tcPr>
          <w:p w14:paraId="3DFCC46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3909729F" w14:textId="77777777" w:rsidTr="00205B53">
        <w:trPr>
          <w:trHeight w:val="300"/>
        </w:trPr>
        <w:tc>
          <w:tcPr>
            <w:tcW w:w="517" w:type="pct"/>
            <w:shd w:val="clear" w:color="auto" w:fill="auto"/>
            <w:vAlign w:val="center"/>
            <w:hideMark/>
          </w:tcPr>
          <w:p w14:paraId="3119FC9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CFAFDD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3E8558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w:t>
            </w:r>
          </w:p>
        </w:tc>
        <w:tc>
          <w:tcPr>
            <w:tcW w:w="718" w:type="pct"/>
            <w:shd w:val="clear" w:color="auto" w:fill="auto"/>
            <w:vAlign w:val="center"/>
            <w:hideMark/>
          </w:tcPr>
          <w:p w14:paraId="1325052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3.2</w:t>
            </w:r>
          </w:p>
        </w:tc>
        <w:tc>
          <w:tcPr>
            <w:tcW w:w="718" w:type="pct"/>
            <w:shd w:val="clear" w:color="auto" w:fill="auto"/>
            <w:vAlign w:val="center"/>
            <w:hideMark/>
          </w:tcPr>
          <w:p w14:paraId="0E42F04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78.9%</w:t>
            </w:r>
          </w:p>
        </w:tc>
      </w:tr>
      <w:tr w:rsidR="00205B53" w:rsidRPr="00205B53" w14:paraId="1402F336" w14:textId="77777777" w:rsidTr="00205B53">
        <w:trPr>
          <w:trHeight w:val="300"/>
        </w:trPr>
        <w:tc>
          <w:tcPr>
            <w:tcW w:w="517" w:type="pct"/>
            <w:shd w:val="clear" w:color="auto" w:fill="auto"/>
            <w:vAlign w:val="center"/>
            <w:hideMark/>
          </w:tcPr>
          <w:p w14:paraId="3A7EFD8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4D0EDA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4E38D4D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7.0</w:t>
            </w:r>
          </w:p>
        </w:tc>
        <w:tc>
          <w:tcPr>
            <w:tcW w:w="718" w:type="pct"/>
            <w:shd w:val="clear" w:color="auto" w:fill="auto"/>
            <w:vAlign w:val="center"/>
            <w:hideMark/>
          </w:tcPr>
          <w:p w14:paraId="7549FB0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7.0</w:t>
            </w:r>
          </w:p>
        </w:tc>
        <w:tc>
          <w:tcPr>
            <w:tcW w:w="718" w:type="pct"/>
            <w:shd w:val="clear" w:color="auto" w:fill="auto"/>
            <w:vAlign w:val="center"/>
            <w:hideMark/>
          </w:tcPr>
          <w:p w14:paraId="3230C50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74174080" w14:textId="77777777" w:rsidTr="00205B53">
        <w:trPr>
          <w:trHeight w:val="735"/>
        </w:trPr>
        <w:tc>
          <w:tcPr>
            <w:tcW w:w="517" w:type="pct"/>
            <w:shd w:val="clear" w:color="auto" w:fill="auto"/>
            <w:vAlign w:val="center"/>
            <w:hideMark/>
          </w:tcPr>
          <w:p w14:paraId="5039206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32 04 02</w:t>
            </w:r>
          </w:p>
        </w:tc>
        <w:tc>
          <w:tcPr>
            <w:tcW w:w="2328" w:type="pct"/>
            <w:shd w:val="clear" w:color="auto" w:fill="auto"/>
            <w:vAlign w:val="center"/>
            <w:hideMark/>
          </w:tcPr>
          <w:p w14:paraId="3A9CFBB1"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სახელმწიფო სასწავლო, სამაგისტრო გრანტები და ახალგაზრდების ხელშეწყობა</w:t>
            </w:r>
          </w:p>
        </w:tc>
        <w:tc>
          <w:tcPr>
            <w:tcW w:w="718" w:type="pct"/>
            <w:shd w:val="clear" w:color="auto" w:fill="auto"/>
            <w:vAlign w:val="center"/>
            <w:hideMark/>
          </w:tcPr>
          <w:p w14:paraId="33707AD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27,666.7</w:t>
            </w:r>
          </w:p>
        </w:tc>
        <w:tc>
          <w:tcPr>
            <w:tcW w:w="718" w:type="pct"/>
            <w:shd w:val="clear" w:color="auto" w:fill="auto"/>
            <w:vAlign w:val="center"/>
            <w:hideMark/>
          </w:tcPr>
          <w:p w14:paraId="7D252CC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27,658.4</w:t>
            </w:r>
          </w:p>
        </w:tc>
        <w:tc>
          <w:tcPr>
            <w:tcW w:w="718" w:type="pct"/>
            <w:shd w:val="clear" w:color="auto" w:fill="auto"/>
            <w:vAlign w:val="center"/>
            <w:hideMark/>
          </w:tcPr>
          <w:p w14:paraId="16346BC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w:t>
            </w:r>
          </w:p>
        </w:tc>
      </w:tr>
      <w:tr w:rsidR="00205B53" w:rsidRPr="00205B53" w14:paraId="345E3356" w14:textId="77777777" w:rsidTr="00205B53">
        <w:trPr>
          <w:trHeight w:val="315"/>
        </w:trPr>
        <w:tc>
          <w:tcPr>
            <w:tcW w:w="517" w:type="pct"/>
            <w:shd w:val="clear" w:color="auto" w:fill="auto"/>
            <w:vAlign w:val="center"/>
            <w:hideMark/>
          </w:tcPr>
          <w:p w14:paraId="3B1269D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C72E99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F79390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27,666.7</w:t>
            </w:r>
          </w:p>
        </w:tc>
        <w:tc>
          <w:tcPr>
            <w:tcW w:w="718" w:type="pct"/>
            <w:shd w:val="clear" w:color="auto" w:fill="auto"/>
            <w:vAlign w:val="center"/>
            <w:hideMark/>
          </w:tcPr>
          <w:p w14:paraId="188E7BB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27,658.4</w:t>
            </w:r>
          </w:p>
        </w:tc>
        <w:tc>
          <w:tcPr>
            <w:tcW w:w="718" w:type="pct"/>
            <w:shd w:val="clear" w:color="auto" w:fill="auto"/>
            <w:vAlign w:val="center"/>
            <w:hideMark/>
          </w:tcPr>
          <w:p w14:paraId="2D2D0D2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6513D291" w14:textId="77777777" w:rsidTr="00205B53">
        <w:trPr>
          <w:trHeight w:val="300"/>
        </w:trPr>
        <w:tc>
          <w:tcPr>
            <w:tcW w:w="517" w:type="pct"/>
            <w:shd w:val="clear" w:color="auto" w:fill="auto"/>
            <w:vAlign w:val="center"/>
            <w:hideMark/>
          </w:tcPr>
          <w:p w14:paraId="1CE43D7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B17B6A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57C81BF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200.0</w:t>
            </w:r>
          </w:p>
        </w:tc>
        <w:tc>
          <w:tcPr>
            <w:tcW w:w="718" w:type="pct"/>
            <w:shd w:val="clear" w:color="auto" w:fill="auto"/>
            <w:vAlign w:val="center"/>
            <w:hideMark/>
          </w:tcPr>
          <w:p w14:paraId="32E6663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200.0</w:t>
            </w:r>
          </w:p>
        </w:tc>
        <w:tc>
          <w:tcPr>
            <w:tcW w:w="718" w:type="pct"/>
            <w:shd w:val="clear" w:color="auto" w:fill="auto"/>
            <w:vAlign w:val="center"/>
            <w:hideMark/>
          </w:tcPr>
          <w:p w14:paraId="4BED2E3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3A11DB44" w14:textId="77777777" w:rsidTr="00205B53">
        <w:trPr>
          <w:trHeight w:val="300"/>
        </w:trPr>
        <w:tc>
          <w:tcPr>
            <w:tcW w:w="517" w:type="pct"/>
            <w:shd w:val="clear" w:color="auto" w:fill="auto"/>
            <w:vAlign w:val="center"/>
            <w:hideMark/>
          </w:tcPr>
          <w:p w14:paraId="448200E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A69A44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1CF925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27,466.7</w:t>
            </w:r>
          </w:p>
        </w:tc>
        <w:tc>
          <w:tcPr>
            <w:tcW w:w="718" w:type="pct"/>
            <w:shd w:val="clear" w:color="auto" w:fill="auto"/>
            <w:vAlign w:val="center"/>
            <w:hideMark/>
          </w:tcPr>
          <w:p w14:paraId="232D814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27,458.4</w:t>
            </w:r>
          </w:p>
        </w:tc>
        <w:tc>
          <w:tcPr>
            <w:tcW w:w="718" w:type="pct"/>
            <w:shd w:val="clear" w:color="auto" w:fill="auto"/>
            <w:vAlign w:val="center"/>
            <w:hideMark/>
          </w:tcPr>
          <w:p w14:paraId="23C43AD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3CE7150E" w14:textId="77777777" w:rsidTr="00205B53">
        <w:trPr>
          <w:trHeight w:val="375"/>
        </w:trPr>
        <w:tc>
          <w:tcPr>
            <w:tcW w:w="517" w:type="pct"/>
            <w:shd w:val="clear" w:color="auto" w:fill="auto"/>
            <w:vAlign w:val="center"/>
            <w:hideMark/>
          </w:tcPr>
          <w:p w14:paraId="5A158A0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lastRenderedPageBreak/>
              <w:t>32 04 03</w:t>
            </w:r>
          </w:p>
        </w:tc>
        <w:tc>
          <w:tcPr>
            <w:tcW w:w="2328" w:type="pct"/>
            <w:shd w:val="clear" w:color="auto" w:fill="auto"/>
            <w:vAlign w:val="center"/>
            <w:hideMark/>
          </w:tcPr>
          <w:p w14:paraId="075D35F1"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უმაღლესი განათლების ხელშეწყობა</w:t>
            </w:r>
          </w:p>
        </w:tc>
        <w:tc>
          <w:tcPr>
            <w:tcW w:w="718" w:type="pct"/>
            <w:shd w:val="clear" w:color="auto" w:fill="auto"/>
            <w:vAlign w:val="center"/>
            <w:hideMark/>
          </w:tcPr>
          <w:p w14:paraId="1DEB1AA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53.6</w:t>
            </w:r>
          </w:p>
        </w:tc>
        <w:tc>
          <w:tcPr>
            <w:tcW w:w="718" w:type="pct"/>
            <w:shd w:val="clear" w:color="auto" w:fill="auto"/>
            <w:vAlign w:val="center"/>
            <w:hideMark/>
          </w:tcPr>
          <w:p w14:paraId="5F69F95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52.8</w:t>
            </w:r>
          </w:p>
        </w:tc>
        <w:tc>
          <w:tcPr>
            <w:tcW w:w="718" w:type="pct"/>
            <w:shd w:val="clear" w:color="auto" w:fill="auto"/>
            <w:vAlign w:val="center"/>
            <w:hideMark/>
          </w:tcPr>
          <w:p w14:paraId="7F8F70C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98.5%</w:t>
            </w:r>
          </w:p>
        </w:tc>
      </w:tr>
      <w:tr w:rsidR="00205B53" w:rsidRPr="00205B53" w14:paraId="1B4A67AD" w14:textId="77777777" w:rsidTr="00205B53">
        <w:trPr>
          <w:trHeight w:val="315"/>
        </w:trPr>
        <w:tc>
          <w:tcPr>
            <w:tcW w:w="517" w:type="pct"/>
            <w:shd w:val="clear" w:color="auto" w:fill="auto"/>
            <w:vAlign w:val="center"/>
            <w:hideMark/>
          </w:tcPr>
          <w:p w14:paraId="081F96E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EEDB79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0A9369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52.8</w:t>
            </w:r>
          </w:p>
        </w:tc>
        <w:tc>
          <w:tcPr>
            <w:tcW w:w="718" w:type="pct"/>
            <w:shd w:val="clear" w:color="auto" w:fill="auto"/>
            <w:vAlign w:val="center"/>
            <w:hideMark/>
          </w:tcPr>
          <w:p w14:paraId="369FCF5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52.8</w:t>
            </w:r>
          </w:p>
        </w:tc>
        <w:tc>
          <w:tcPr>
            <w:tcW w:w="718" w:type="pct"/>
            <w:shd w:val="clear" w:color="auto" w:fill="auto"/>
            <w:vAlign w:val="center"/>
            <w:hideMark/>
          </w:tcPr>
          <w:p w14:paraId="2BE214F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562FB04B" w14:textId="77777777" w:rsidTr="00205B53">
        <w:trPr>
          <w:trHeight w:val="300"/>
        </w:trPr>
        <w:tc>
          <w:tcPr>
            <w:tcW w:w="517" w:type="pct"/>
            <w:shd w:val="clear" w:color="auto" w:fill="auto"/>
            <w:vAlign w:val="center"/>
            <w:hideMark/>
          </w:tcPr>
          <w:p w14:paraId="1078109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92077C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D9FAC6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52.8</w:t>
            </w:r>
          </w:p>
        </w:tc>
        <w:tc>
          <w:tcPr>
            <w:tcW w:w="718" w:type="pct"/>
            <w:shd w:val="clear" w:color="auto" w:fill="auto"/>
            <w:vAlign w:val="center"/>
            <w:hideMark/>
          </w:tcPr>
          <w:p w14:paraId="11A53A6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52.8</w:t>
            </w:r>
          </w:p>
        </w:tc>
        <w:tc>
          <w:tcPr>
            <w:tcW w:w="718" w:type="pct"/>
            <w:shd w:val="clear" w:color="auto" w:fill="auto"/>
            <w:vAlign w:val="center"/>
            <w:hideMark/>
          </w:tcPr>
          <w:p w14:paraId="0ABED64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25DACBF7" w14:textId="77777777" w:rsidTr="00205B53">
        <w:trPr>
          <w:trHeight w:val="300"/>
        </w:trPr>
        <w:tc>
          <w:tcPr>
            <w:tcW w:w="517" w:type="pct"/>
            <w:shd w:val="clear" w:color="auto" w:fill="auto"/>
            <w:vAlign w:val="center"/>
            <w:hideMark/>
          </w:tcPr>
          <w:p w14:paraId="7E8B1E2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A1100D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959C19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0.8</w:t>
            </w:r>
          </w:p>
        </w:tc>
        <w:tc>
          <w:tcPr>
            <w:tcW w:w="718" w:type="pct"/>
            <w:shd w:val="clear" w:color="auto" w:fill="auto"/>
            <w:vAlign w:val="center"/>
            <w:hideMark/>
          </w:tcPr>
          <w:p w14:paraId="4365CD3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337EE31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1E3E8A34" w14:textId="77777777" w:rsidTr="00205B53">
        <w:trPr>
          <w:trHeight w:val="375"/>
        </w:trPr>
        <w:tc>
          <w:tcPr>
            <w:tcW w:w="517" w:type="pct"/>
            <w:shd w:val="clear" w:color="auto" w:fill="auto"/>
            <w:vAlign w:val="center"/>
            <w:hideMark/>
          </w:tcPr>
          <w:p w14:paraId="55CF77B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32 04 04</w:t>
            </w:r>
          </w:p>
        </w:tc>
        <w:tc>
          <w:tcPr>
            <w:tcW w:w="2328" w:type="pct"/>
            <w:shd w:val="clear" w:color="auto" w:fill="auto"/>
            <w:vAlign w:val="center"/>
            <w:hideMark/>
          </w:tcPr>
          <w:p w14:paraId="13301E58"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საზღვარგარეთ განათლების მიღების ხელშეწყობა</w:t>
            </w:r>
          </w:p>
        </w:tc>
        <w:tc>
          <w:tcPr>
            <w:tcW w:w="718" w:type="pct"/>
            <w:shd w:val="clear" w:color="auto" w:fill="auto"/>
            <w:vAlign w:val="center"/>
            <w:hideMark/>
          </w:tcPr>
          <w:p w14:paraId="3808C34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548.4</w:t>
            </w:r>
          </w:p>
        </w:tc>
        <w:tc>
          <w:tcPr>
            <w:tcW w:w="718" w:type="pct"/>
            <w:shd w:val="clear" w:color="auto" w:fill="auto"/>
            <w:vAlign w:val="center"/>
            <w:hideMark/>
          </w:tcPr>
          <w:p w14:paraId="433936B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530.8</w:t>
            </w:r>
          </w:p>
        </w:tc>
        <w:tc>
          <w:tcPr>
            <w:tcW w:w="718" w:type="pct"/>
            <w:shd w:val="clear" w:color="auto" w:fill="auto"/>
            <w:vAlign w:val="center"/>
            <w:hideMark/>
          </w:tcPr>
          <w:p w14:paraId="04F3F65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96.8%</w:t>
            </w:r>
          </w:p>
        </w:tc>
      </w:tr>
      <w:tr w:rsidR="00205B53" w:rsidRPr="00205B53" w14:paraId="6502E25B" w14:textId="77777777" w:rsidTr="00205B53">
        <w:trPr>
          <w:trHeight w:val="315"/>
        </w:trPr>
        <w:tc>
          <w:tcPr>
            <w:tcW w:w="517" w:type="pct"/>
            <w:shd w:val="clear" w:color="auto" w:fill="auto"/>
            <w:vAlign w:val="center"/>
            <w:hideMark/>
          </w:tcPr>
          <w:p w14:paraId="6048A68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E28BD3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5BEFC7B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548.4</w:t>
            </w:r>
          </w:p>
        </w:tc>
        <w:tc>
          <w:tcPr>
            <w:tcW w:w="718" w:type="pct"/>
            <w:shd w:val="clear" w:color="auto" w:fill="auto"/>
            <w:vAlign w:val="center"/>
            <w:hideMark/>
          </w:tcPr>
          <w:p w14:paraId="18CD7E1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530.8</w:t>
            </w:r>
          </w:p>
        </w:tc>
        <w:tc>
          <w:tcPr>
            <w:tcW w:w="718" w:type="pct"/>
            <w:shd w:val="clear" w:color="auto" w:fill="auto"/>
            <w:vAlign w:val="center"/>
            <w:hideMark/>
          </w:tcPr>
          <w:p w14:paraId="1E6A09B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96.8%</w:t>
            </w:r>
          </w:p>
        </w:tc>
      </w:tr>
      <w:tr w:rsidR="00205B53" w:rsidRPr="00205B53" w14:paraId="667610D7" w14:textId="77777777" w:rsidTr="00205B53">
        <w:trPr>
          <w:trHeight w:val="300"/>
        </w:trPr>
        <w:tc>
          <w:tcPr>
            <w:tcW w:w="517" w:type="pct"/>
            <w:shd w:val="clear" w:color="auto" w:fill="auto"/>
            <w:vAlign w:val="center"/>
            <w:hideMark/>
          </w:tcPr>
          <w:p w14:paraId="3AB29E1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167BAC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33768AF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65.4</w:t>
            </w:r>
          </w:p>
        </w:tc>
        <w:tc>
          <w:tcPr>
            <w:tcW w:w="718" w:type="pct"/>
            <w:shd w:val="clear" w:color="auto" w:fill="auto"/>
            <w:vAlign w:val="center"/>
            <w:hideMark/>
          </w:tcPr>
          <w:p w14:paraId="65BDF1A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65.4</w:t>
            </w:r>
          </w:p>
        </w:tc>
        <w:tc>
          <w:tcPr>
            <w:tcW w:w="718" w:type="pct"/>
            <w:shd w:val="clear" w:color="auto" w:fill="auto"/>
            <w:vAlign w:val="center"/>
            <w:hideMark/>
          </w:tcPr>
          <w:p w14:paraId="42EBADC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0E6EB8DA" w14:textId="77777777" w:rsidTr="00205B53">
        <w:trPr>
          <w:trHeight w:val="300"/>
        </w:trPr>
        <w:tc>
          <w:tcPr>
            <w:tcW w:w="517" w:type="pct"/>
            <w:shd w:val="clear" w:color="auto" w:fill="auto"/>
            <w:vAlign w:val="center"/>
            <w:hideMark/>
          </w:tcPr>
          <w:p w14:paraId="5A7103B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CA9384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2E02A9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120.0</w:t>
            </w:r>
          </w:p>
        </w:tc>
        <w:tc>
          <w:tcPr>
            <w:tcW w:w="718" w:type="pct"/>
            <w:shd w:val="clear" w:color="auto" w:fill="auto"/>
            <w:vAlign w:val="center"/>
            <w:hideMark/>
          </w:tcPr>
          <w:p w14:paraId="2CCE00C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116.9</w:t>
            </w:r>
          </w:p>
        </w:tc>
        <w:tc>
          <w:tcPr>
            <w:tcW w:w="718" w:type="pct"/>
            <w:shd w:val="clear" w:color="auto" w:fill="auto"/>
            <w:vAlign w:val="center"/>
            <w:hideMark/>
          </w:tcPr>
          <w:p w14:paraId="76008EA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97.4%</w:t>
            </w:r>
          </w:p>
        </w:tc>
      </w:tr>
      <w:tr w:rsidR="00205B53" w:rsidRPr="00205B53" w14:paraId="4D729652" w14:textId="77777777" w:rsidTr="00205B53">
        <w:trPr>
          <w:trHeight w:val="300"/>
        </w:trPr>
        <w:tc>
          <w:tcPr>
            <w:tcW w:w="517" w:type="pct"/>
            <w:shd w:val="clear" w:color="auto" w:fill="auto"/>
            <w:vAlign w:val="center"/>
            <w:hideMark/>
          </w:tcPr>
          <w:p w14:paraId="48B63E9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28CE87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2BE4E5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w:t>
            </w:r>
          </w:p>
        </w:tc>
        <w:tc>
          <w:tcPr>
            <w:tcW w:w="718" w:type="pct"/>
            <w:shd w:val="clear" w:color="auto" w:fill="auto"/>
            <w:vAlign w:val="center"/>
            <w:hideMark/>
          </w:tcPr>
          <w:p w14:paraId="19CFE27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7.6</w:t>
            </w:r>
          </w:p>
        </w:tc>
        <w:tc>
          <w:tcPr>
            <w:tcW w:w="718" w:type="pct"/>
            <w:shd w:val="clear" w:color="auto" w:fill="auto"/>
            <w:vAlign w:val="center"/>
            <w:hideMark/>
          </w:tcPr>
          <w:p w14:paraId="572F523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95.0%</w:t>
            </w:r>
          </w:p>
        </w:tc>
      </w:tr>
      <w:tr w:rsidR="00205B53" w:rsidRPr="00205B53" w14:paraId="273D6224" w14:textId="77777777" w:rsidTr="00205B53">
        <w:trPr>
          <w:trHeight w:val="300"/>
        </w:trPr>
        <w:tc>
          <w:tcPr>
            <w:tcW w:w="517" w:type="pct"/>
            <w:shd w:val="clear" w:color="auto" w:fill="auto"/>
            <w:vAlign w:val="center"/>
            <w:hideMark/>
          </w:tcPr>
          <w:p w14:paraId="3FFDAF6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23F575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3076D2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355.0</w:t>
            </w:r>
          </w:p>
        </w:tc>
        <w:tc>
          <w:tcPr>
            <w:tcW w:w="718" w:type="pct"/>
            <w:shd w:val="clear" w:color="auto" w:fill="auto"/>
            <w:vAlign w:val="center"/>
            <w:hideMark/>
          </w:tcPr>
          <w:p w14:paraId="5EF3D10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340.9</w:t>
            </w:r>
          </w:p>
        </w:tc>
        <w:tc>
          <w:tcPr>
            <w:tcW w:w="718" w:type="pct"/>
            <w:shd w:val="clear" w:color="auto" w:fill="auto"/>
            <w:vAlign w:val="center"/>
            <w:hideMark/>
          </w:tcPr>
          <w:p w14:paraId="4AA7ED0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96.0%</w:t>
            </w:r>
          </w:p>
        </w:tc>
      </w:tr>
      <w:tr w:rsidR="00205B53" w:rsidRPr="00205B53" w14:paraId="06533499" w14:textId="77777777" w:rsidTr="00205B53">
        <w:trPr>
          <w:trHeight w:val="735"/>
        </w:trPr>
        <w:tc>
          <w:tcPr>
            <w:tcW w:w="517" w:type="pct"/>
            <w:shd w:val="clear" w:color="auto" w:fill="auto"/>
            <w:vAlign w:val="center"/>
            <w:hideMark/>
          </w:tcPr>
          <w:p w14:paraId="78EAB9D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32 04 05</w:t>
            </w:r>
          </w:p>
        </w:tc>
        <w:tc>
          <w:tcPr>
            <w:tcW w:w="2328" w:type="pct"/>
            <w:shd w:val="clear" w:color="auto" w:fill="auto"/>
            <w:vAlign w:val="center"/>
            <w:hideMark/>
          </w:tcPr>
          <w:p w14:paraId="5FE796B6"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 xml:space="preserve">უმაღლესი საგანმანათლებლო დაწესებულებების ხელშეწყობა </w:t>
            </w:r>
          </w:p>
        </w:tc>
        <w:tc>
          <w:tcPr>
            <w:tcW w:w="718" w:type="pct"/>
            <w:shd w:val="clear" w:color="auto" w:fill="auto"/>
            <w:vAlign w:val="center"/>
            <w:hideMark/>
          </w:tcPr>
          <w:p w14:paraId="528DB3D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3,745.7</w:t>
            </w:r>
          </w:p>
        </w:tc>
        <w:tc>
          <w:tcPr>
            <w:tcW w:w="718" w:type="pct"/>
            <w:shd w:val="clear" w:color="auto" w:fill="auto"/>
            <w:vAlign w:val="center"/>
            <w:hideMark/>
          </w:tcPr>
          <w:p w14:paraId="2138EBE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6,189.1</w:t>
            </w:r>
          </w:p>
        </w:tc>
        <w:tc>
          <w:tcPr>
            <w:tcW w:w="718" w:type="pct"/>
            <w:shd w:val="clear" w:color="auto" w:fill="auto"/>
            <w:vAlign w:val="center"/>
            <w:hideMark/>
          </w:tcPr>
          <w:p w14:paraId="1FBF3B5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165.2%</w:t>
            </w:r>
          </w:p>
        </w:tc>
      </w:tr>
      <w:tr w:rsidR="00205B53" w:rsidRPr="00205B53" w14:paraId="365371E3" w14:textId="77777777" w:rsidTr="00205B53">
        <w:trPr>
          <w:trHeight w:val="315"/>
        </w:trPr>
        <w:tc>
          <w:tcPr>
            <w:tcW w:w="517" w:type="pct"/>
            <w:shd w:val="clear" w:color="auto" w:fill="auto"/>
            <w:vAlign w:val="center"/>
            <w:hideMark/>
          </w:tcPr>
          <w:p w14:paraId="41157E7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0A16D8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BF2B24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3,745.7</w:t>
            </w:r>
          </w:p>
        </w:tc>
        <w:tc>
          <w:tcPr>
            <w:tcW w:w="718" w:type="pct"/>
            <w:shd w:val="clear" w:color="auto" w:fill="auto"/>
            <w:vAlign w:val="center"/>
            <w:hideMark/>
          </w:tcPr>
          <w:p w14:paraId="28ADFB2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6,051.1</w:t>
            </w:r>
          </w:p>
        </w:tc>
        <w:tc>
          <w:tcPr>
            <w:tcW w:w="718" w:type="pct"/>
            <w:shd w:val="clear" w:color="auto" w:fill="auto"/>
            <w:vAlign w:val="center"/>
            <w:hideMark/>
          </w:tcPr>
          <w:p w14:paraId="3587D06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161.5%</w:t>
            </w:r>
          </w:p>
        </w:tc>
      </w:tr>
      <w:tr w:rsidR="00205B53" w:rsidRPr="00205B53" w14:paraId="0C1D4437" w14:textId="77777777" w:rsidTr="00205B53">
        <w:trPr>
          <w:trHeight w:val="300"/>
        </w:trPr>
        <w:tc>
          <w:tcPr>
            <w:tcW w:w="517" w:type="pct"/>
            <w:shd w:val="clear" w:color="auto" w:fill="auto"/>
            <w:vAlign w:val="center"/>
            <w:hideMark/>
          </w:tcPr>
          <w:p w14:paraId="3A44E33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FCD6EF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72736E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2,533.2</w:t>
            </w:r>
          </w:p>
        </w:tc>
        <w:tc>
          <w:tcPr>
            <w:tcW w:w="718" w:type="pct"/>
            <w:shd w:val="clear" w:color="auto" w:fill="auto"/>
            <w:vAlign w:val="center"/>
            <w:hideMark/>
          </w:tcPr>
          <w:p w14:paraId="0672EE4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2,477.5</w:t>
            </w:r>
          </w:p>
        </w:tc>
        <w:tc>
          <w:tcPr>
            <w:tcW w:w="718" w:type="pct"/>
            <w:shd w:val="clear" w:color="auto" w:fill="auto"/>
            <w:vAlign w:val="center"/>
            <w:hideMark/>
          </w:tcPr>
          <w:p w14:paraId="022CCF6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97.8%</w:t>
            </w:r>
          </w:p>
        </w:tc>
      </w:tr>
      <w:tr w:rsidR="00205B53" w:rsidRPr="00205B53" w14:paraId="7629A42E" w14:textId="77777777" w:rsidTr="00205B53">
        <w:trPr>
          <w:trHeight w:val="300"/>
        </w:trPr>
        <w:tc>
          <w:tcPr>
            <w:tcW w:w="517" w:type="pct"/>
            <w:shd w:val="clear" w:color="auto" w:fill="auto"/>
            <w:vAlign w:val="center"/>
            <w:hideMark/>
          </w:tcPr>
          <w:p w14:paraId="59CEA26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738877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EB1FD8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626.0</w:t>
            </w:r>
          </w:p>
        </w:tc>
        <w:tc>
          <w:tcPr>
            <w:tcW w:w="718" w:type="pct"/>
            <w:shd w:val="clear" w:color="auto" w:fill="auto"/>
            <w:vAlign w:val="center"/>
            <w:hideMark/>
          </w:tcPr>
          <w:p w14:paraId="0D5721D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781.6</w:t>
            </w:r>
          </w:p>
        </w:tc>
        <w:tc>
          <w:tcPr>
            <w:tcW w:w="718" w:type="pct"/>
            <w:shd w:val="clear" w:color="auto" w:fill="auto"/>
            <w:vAlign w:val="center"/>
            <w:hideMark/>
          </w:tcPr>
          <w:p w14:paraId="62B934C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124.9%</w:t>
            </w:r>
          </w:p>
        </w:tc>
      </w:tr>
      <w:tr w:rsidR="00205B53" w:rsidRPr="00205B53" w14:paraId="4D21EC8D" w14:textId="77777777" w:rsidTr="00205B53">
        <w:trPr>
          <w:trHeight w:val="300"/>
        </w:trPr>
        <w:tc>
          <w:tcPr>
            <w:tcW w:w="517" w:type="pct"/>
            <w:shd w:val="clear" w:color="auto" w:fill="auto"/>
            <w:vAlign w:val="center"/>
            <w:hideMark/>
          </w:tcPr>
          <w:p w14:paraId="368C714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4E247F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37EEEDA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525.5</w:t>
            </w:r>
          </w:p>
        </w:tc>
        <w:tc>
          <w:tcPr>
            <w:tcW w:w="718" w:type="pct"/>
            <w:shd w:val="clear" w:color="auto" w:fill="auto"/>
            <w:vAlign w:val="center"/>
            <w:hideMark/>
          </w:tcPr>
          <w:p w14:paraId="641EDD6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1,326.6</w:t>
            </w:r>
          </w:p>
        </w:tc>
        <w:tc>
          <w:tcPr>
            <w:tcW w:w="718" w:type="pct"/>
            <w:shd w:val="clear" w:color="auto" w:fill="auto"/>
            <w:vAlign w:val="center"/>
            <w:hideMark/>
          </w:tcPr>
          <w:p w14:paraId="0F1FAC4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252.4%</w:t>
            </w:r>
          </w:p>
        </w:tc>
      </w:tr>
      <w:tr w:rsidR="00205B53" w:rsidRPr="00205B53" w14:paraId="7CD27DD1" w14:textId="77777777" w:rsidTr="00205B53">
        <w:trPr>
          <w:trHeight w:val="300"/>
        </w:trPr>
        <w:tc>
          <w:tcPr>
            <w:tcW w:w="517" w:type="pct"/>
            <w:shd w:val="clear" w:color="auto" w:fill="auto"/>
            <w:vAlign w:val="center"/>
            <w:hideMark/>
          </w:tcPr>
          <w:p w14:paraId="297CAA4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E9C289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37CE5D2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13.0</w:t>
            </w:r>
          </w:p>
        </w:tc>
        <w:tc>
          <w:tcPr>
            <w:tcW w:w="718" w:type="pct"/>
            <w:shd w:val="clear" w:color="auto" w:fill="auto"/>
            <w:vAlign w:val="center"/>
            <w:hideMark/>
          </w:tcPr>
          <w:p w14:paraId="02D7BC3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906.9</w:t>
            </w:r>
          </w:p>
        </w:tc>
        <w:tc>
          <w:tcPr>
            <w:tcW w:w="718" w:type="pct"/>
            <w:shd w:val="clear" w:color="auto" w:fill="auto"/>
            <w:vAlign w:val="center"/>
            <w:hideMark/>
          </w:tcPr>
          <w:p w14:paraId="295D56A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6976.2%</w:t>
            </w:r>
          </w:p>
        </w:tc>
      </w:tr>
      <w:tr w:rsidR="00205B53" w:rsidRPr="00205B53" w14:paraId="6F097B0E" w14:textId="77777777" w:rsidTr="00205B53">
        <w:trPr>
          <w:trHeight w:val="300"/>
        </w:trPr>
        <w:tc>
          <w:tcPr>
            <w:tcW w:w="517" w:type="pct"/>
            <w:shd w:val="clear" w:color="auto" w:fill="auto"/>
            <w:vAlign w:val="center"/>
            <w:hideMark/>
          </w:tcPr>
          <w:p w14:paraId="3231A56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5A3183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CE5C25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w:t>
            </w:r>
          </w:p>
        </w:tc>
        <w:tc>
          <w:tcPr>
            <w:tcW w:w="718" w:type="pct"/>
            <w:shd w:val="clear" w:color="auto" w:fill="auto"/>
            <w:vAlign w:val="center"/>
            <w:hideMark/>
          </w:tcPr>
          <w:p w14:paraId="255E3A5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2AF0B2D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0D02FD1F" w14:textId="77777777" w:rsidTr="00205B53">
        <w:trPr>
          <w:trHeight w:val="300"/>
        </w:trPr>
        <w:tc>
          <w:tcPr>
            <w:tcW w:w="517" w:type="pct"/>
            <w:shd w:val="clear" w:color="auto" w:fill="auto"/>
            <w:vAlign w:val="center"/>
            <w:hideMark/>
          </w:tcPr>
          <w:p w14:paraId="59C2B49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D96929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481A7B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46.0</w:t>
            </w:r>
          </w:p>
        </w:tc>
        <w:tc>
          <w:tcPr>
            <w:tcW w:w="718" w:type="pct"/>
            <w:shd w:val="clear" w:color="auto" w:fill="auto"/>
            <w:vAlign w:val="center"/>
            <w:hideMark/>
          </w:tcPr>
          <w:p w14:paraId="6D0C8FB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558.5</w:t>
            </w:r>
          </w:p>
        </w:tc>
        <w:tc>
          <w:tcPr>
            <w:tcW w:w="718" w:type="pct"/>
            <w:shd w:val="clear" w:color="auto" w:fill="auto"/>
            <w:vAlign w:val="center"/>
            <w:hideMark/>
          </w:tcPr>
          <w:p w14:paraId="15F2571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1214.1%</w:t>
            </w:r>
          </w:p>
        </w:tc>
      </w:tr>
      <w:tr w:rsidR="00205B53" w:rsidRPr="00205B53" w14:paraId="18CE599B" w14:textId="77777777" w:rsidTr="00205B53">
        <w:trPr>
          <w:trHeight w:val="300"/>
        </w:trPr>
        <w:tc>
          <w:tcPr>
            <w:tcW w:w="517" w:type="pct"/>
            <w:shd w:val="clear" w:color="auto" w:fill="auto"/>
            <w:vAlign w:val="center"/>
            <w:hideMark/>
          </w:tcPr>
          <w:p w14:paraId="46B54ED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49ECAB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4AD3162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1F04FFC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137.9</w:t>
            </w:r>
          </w:p>
        </w:tc>
        <w:tc>
          <w:tcPr>
            <w:tcW w:w="718" w:type="pct"/>
            <w:shd w:val="clear" w:color="auto" w:fill="auto"/>
            <w:vAlign w:val="center"/>
            <w:hideMark/>
          </w:tcPr>
          <w:p w14:paraId="1DD53E9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#DIV/0!</w:t>
            </w:r>
          </w:p>
        </w:tc>
      </w:tr>
      <w:tr w:rsidR="00205B53" w:rsidRPr="00205B53" w14:paraId="5652E130" w14:textId="77777777" w:rsidTr="00205B53">
        <w:trPr>
          <w:trHeight w:val="735"/>
        </w:trPr>
        <w:tc>
          <w:tcPr>
            <w:tcW w:w="517" w:type="pct"/>
            <w:shd w:val="clear" w:color="auto" w:fill="auto"/>
            <w:vAlign w:val="center"/>
            <w:hideMark/>
          </w:tcPr>
          <w:p w14:paraId="3F505EB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32 05</w:t>
            </w:r>
          </w:p>
        </w:tc>
        <w:tc>
          <w:tcPr>
            <w:tcW w:w="2328" w:type="pct"/>
            <w:shd w:val="clear" w:color="auto" w:fill="auto"/>
            <w:vAlign w:val="center"/>
            <w:hideMark/>
          </w:tcPr>
          <w:p w14:paraId="094F1A75"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მეცნიერებისა და სამეცნიერო კვლევების ხელშეწყობა</w:t>
            </w:r>
          </w:p>
        </w:tc>
        <w:tc>
          <w:tcPr>
            <w:tcW w:w="718" w:type="pct"/>
            <w:shd w:val="clear" w:color="auto" w:fill="auto"/>
            <w:vAlign w:val="center"/>
            <w:hideMark/>
          </w:tcPr>
          <w:p w14:paraId="3AB6AAE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23,794.2</w:t>
            </w:r>
          </w:p>
        </w:tc>
        <w:tc>
          <w:tcPr>
            <w:tcW w:w="718" w:type="pct"/>
            <w:shd w:val="clear" w:color="auto" w:fill="auto"/>
            <w:vAlign w:val="center"/>
            <w:hideMark/>
          </w:tcPr>
          <w:p w14:paraId="0CC76D2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23,212.5</w:t>
            </w:r>
          </w:p>
        </w:tc>
        <w:tc>
          <w:tcPr>
            <w:tcW w:w="718" w:type="pct"/>
            <w:shd w:val="clear" w:color="auto" w:fill="auto"/>
            <w:vAlign w:val="center"/>
            <w:hideMark/>
          </w:tcPr>
          <w:p w14:paraId="59B3806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97.6%</w:t>
            </w:r>
          </w:p>
        </w:tc>
      </w:tr>
      <w:tr w:rsidR="00205B53" w:rsidRPr="00205B53" w14:paraId="6B7390BE" w14:textId="77777777" w:rsidTr="00205B53">
        <w:trPr>
          <w:trHeight w:val="315"/>
        </w:trPr>
        <w:tc>
          <w:tcPr>
            <w:tcW w:w="517" w:type="pct"/>
            <w:shd w:val="clear" w:color="auto" w:fill="auto"/>
            <w:vAlign w:val="center"/>
            <w:hideMark/>
          </w:tcPr>
          <w:p w14:paraId="4495D77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378A33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61A2F6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23,758.3</w:t>
            </w:r>
          </w:p>
        </w:tc>
        <w:tc>
          <w:tcPr>
            <w:tcW w:w="718" w:type="pct"/>
            <w:shd w:val="clear" w:color="auto" w:fill="auto"/>
            <w:vAlign w:val="center"/>
            <w:hideMark/>
          </w:tcPr>
          <w:p w14:paraId="359A362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23,208.0</w:t>
            </w:r>
          </w:p>
        </w:tc>
        <w:tc>
          <w:tcPr>
            <w:tcW w:w="718" w:type="pct"/>
            <w:shd w:val="clear" w:color="auto" w:fill="auto"/>
            <w:vAlign w:val="center"/>
            <w:hideMark/>
          </w:tcPr>
          <w:p w14:paraId="781C299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97.7%</w:t>
            </w:r>
          </w:p>
        </w:tc>
      </w:tr>
      <w:tr w:rsidR="00205B53" w:rsidRPr="00205B53" w14:paraId="2893D02A" w14:textId="77777777" w:rsidTr="00205B53">
        <w:trPr>
          <w:trHeight w:val="300"/>
        </w:trPr>
        <w:tc>
          <w:tcPr>
            <w:tcW w:w="517" w:type="pct"/>
            <w:shd w:val="clear" w:color="auto" w:fill="auto"/>
            <w:vAlign w:val="center"/>
            <w:hideMark/>
          </w:tcPr>
          <w:p w14:paraId="4B84A69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AF8839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6ADC23C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1,364.7</w:t>
            </w:r>
          </w:p>
        </w:tc>
        <w:tc>
          <w:tcPr>
            <w:tcW w:w="718" w:type="pct"/>
            <w:shd w:val="clear" w:color="auto" w:fill="auto"/>
            <w:vAlign w:val="center"/>
            <w:hideMark/>
          </w:tcPr>
          <w:p w14:paraId="1A5625F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1,269.5</w:t>
            </w:r>
          </w:p>
        </w:tc>
        <w:tc>
          <w:tcPr>
            <w:tcW w:w="718" w:type="pct"/>
            <w:shd w:val="clear" w:color="auto" w:fill="auto"/>
            <w:vAlign w:val="center"/>
            <w:hideMark/>
          </w:tcPr>
          <w:p w14:paraId="75FA90D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93.0%</w:t>
            </w:r>
          </w:p>
        </w:tc>
      </w:tr>
      <w:tr w:rsidR="00205B53" w:rsidRPr="00205B53" w14:paraId="57D54BCA" w14:textId="77777777" w:rsidTr="00205B53">
        <w:trPr>
          <w:trHeight w:val="300"/>
        </w:trPr>
        <w:tc>
          <w:tcPr>
            <w:tcW w:w="517" w:type="pct"/>
            <w:shd w:val="clear" w:color="auto" w:fill="auto"/>
            <w:vAlign w:val="center"/>
            <w:hideMark/>
          </w:tcPr>
          <w:p w14:paraId="49A5B47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50A52C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816E36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663.3</w:t>
            </w:r>
          </w:p>
        </w:tc>
        <w:tc>
          <w:tcPr>
            <w:tcW w:w="718" w:type="pct"/>
            <w:shd w:val="clear" w:color="auto" w:fill="auto"/>
            <w:vAlign w:val="center"/>
            <w:hideMark/>
          </w:tcPr>
          <w:p w14:paraId="111DCB8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585.6</w:t>
            </w:r>
          </w:p>
        </w:tc>
        <w:tc>
          <w:tcPr>
            <w:tcW w:w="718" w:type="pct"/>
            <w:shd w:val="clear" w:color="auto" w:fill="auto"/>
            <w:vAlign w:val="center"/>
            <w:hideMark/>
          </w:tcPr>
          <w:p w14:paraId="3F165C0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88.3%</w:t>
            </w:r>
          </w:p>
        </w:tc>
      </w:tr>
      <w:tr w:rsidR="00205B53" w:rsidRPr="00205B53" w14:paraId="285FA63A" w14:textId="77777777" w:rsidTr="00205B53">
        <w:trPr>
          <w:trHeight w:val="300"/>
        </w:trPr>
        <w:tc>
          <w:tcPr>
            <w:tcW w:w="517" w:type="pct"/>
            <w:shd w:val="clear" w:color="auto" w:fill="auto"/>
            <w:vAlign w:val="center"/>
            <w:hideMark/>
          </w:tcPr>
          <w:p w14:paraId="2CC956A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30E2F7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123ED5A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4,624.6</w:t>
            </w:r>
          </w:p>
        </w:tc>
        <w:tc>
          <w:tcPr>
            <w:tcW w:w="718" w:type="pct"/>
            <w:shd w:val="clear" w:color="auto" w:fill="auto"/>
            <w:vAlign w:val="center"/>
            <w:hideMark/>
          </w:tcPr>
          <w:p w14:paraId="0F97F63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4,363.3</w:t>
            </w:r>
          </w:p>
        </w:tc>
        <w:tc>
          <w:tcPr>
            <w:tcW w:w="718" w:type="pct"/>
            <w:shd w:val="clear" w:color="auto" w:fill="auto"/>
            <w:vAlign w:val="center"/>
            <w:hideMark/>
          </w:tcPr>
          <w:p w14:paraId="53CE31F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94.3%</w:t>
            </w:r>
          </w:p>
        </w:tc>
      </w:tr>
      <w:tr w:rsidR="00205B53" w:rsidRPr="00205B53" w14:paraId="6E3417BF" w14:textId="77777777" w:rsidTr="00205B53">
        <w:trPr>
          <w:trHeight w:val="300"/>
        </w:trPr>
        <w:tc>
          <w:tcPr>
            <w:tcW w:w="517" w:type="pct"/>
            <w:shd w:val="clear" w:color="auto" w:fill="auto"/>
            <w:vAlign w:val="center"/>
            <w:hideMark/>
          </w:tcPr>
          <w:p w14:paraId="7878BC3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AD945D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0C5974C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14,449.0</w:t>
            </w:r>
          </w:p>
        </w:tc>
        <w:tc>
          <w:tcPr>
            <w:tcW w:w="718" w:type="pct"/>
            <w:shd w:val="clear" w:color="auto" w:fill="auto"/>
            <w:vAlign w:val="center"/>
            <w:hideMark/>
          </w:tcPr>
          <w:p w14:paraId="5EE1625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14,412.9</w:t>
            </w:r>
          </w:p>
        </w:tc>
        <w:tc>
          <w:tcPr>
            <w:tcW w:w="718" w:type="pct"/>
            <w:shd w:val="clear" w:color="auto" w:fill="auto"/>
            <w:vAlign w:val="center"/>
            <w:hideMark/>
          </w:tcPr>
          <w:p w14:paraId="0787577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99.8%</w:t>
            </w:r>
          </w:p>
        </w:tc>
      </w:tr>
      <w:tr w:rsidR="00205B53" w:rsidRPr="00205B53" w14:paraId="367F235C" w14:textId="77777777" w:rsidTr="00205B53">
        <w:trPr>
          <w:trHeight w:val="300"/>
        </w:trPr>
        <w:tc>
          <w:tcPr>
            <w:tcW w:w="517" w:type="pct"/>
            <w:shd w:val="clear" w:color="auto" w:fill="auto"/>
            <w:vAlign w:val="center"/>
            <w:hideMark/>
          </w:tcPr>
          <w:p w14:paraId="5F7FE33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83C6CF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512C9A6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16.0</w:t>
            </w:r>
          </w:p>
        </w:tc>
        <w:tc>
          <w:tcPr>
            <w:tcW w:w="718" w:type="pct"/>
            <w:shd w:val="clear" w:color="auto" w:fill="auto"/>
            <w:vAlign w:val="center"/>
            <w:hideMark/>
          </w:tcPr>
          <w:p w14:paraId="372CC32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11.3</w:t>
            </w:r>
          </w:p>
        </w:tc>
        <w:tc>
          <w:tcPr>
            <w:tcW w:w="718" w:type="pct"/>
            <w:shd w:val="clear" w:color="auto" w:fill="auto"/>
            <w:vAlign w:val="center"/>
            <w:hideMark/>
          </w:tcPr>
          <w:p w14:paraId="4B487A0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70.4%</w:t>
            </w:r>
          </w:p>
        </w:tc>
      </w:tr>
      <w:tr w:rsidR="00205B53" w:rsidRPr="00205B53" w14:paraId="2D14EE11" w14:textId="77777777" w:rsidTr="00205B53">
        <w:trPr>
          <w:trHeight w:val="300"/>
        </w:trPr>
        <w:tc>
          <w:tcPr>
            <w:tcW w:w="517" w:type="pct"/>
            <w:shd w:val="clear" w:color="auto" w:fill="auto"/>
            <w:vAlign w:val="center"/>
            <w:hideMark/>
          </w:tcPr>
          <w:p w14:paraId="467C43B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83E54F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A4D616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2,640.7</w:t>
            </w:r>
          </w:p>
        </w:tc>
        <w:tc>
          <w:tcPr>
            <w:tcW w:w="718" w:type="pct"/>
            <w:shd w:val="clear" w:color="auto" w:fill="auto"/>
            <w:vAlign w:val="center"/>
            <w:hideMark/>
          </w:tcPr>
          <w:p w14:paraId="059E09E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2,565.4</w:t>
            </w:r>
          </w:p>
        </w:tc>
        <w:tc>
          <w:tcPr>
            <w:tcW w:w="718" w:type="pct"/>
            <w:shd w:val="clear" w:color="auto" w:fill="auto"/>
            <w:vAlign w:val="center"/>
            <w:hideMark/>
          </w:tcPr>
          <w:p w14:paraId="1AEDBA6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97.1%</w:t>
            </w:r>
          </w:p>
        </w:tc>
      </w:tr>
      <w:tr w:rsidR="00205B53" w:rsidRPr="00205B53" w14:paraId="33A47876" w14:textId="77777777" w:rsidTr="00205B53">
        <w:trPr>
          <w:trHeight w:val="300"/>
        </w:trPr>
        <w:tc>
          <w:tcPr>
            <w:tcW w:w="517" w:type="pct"/>
            <w:shd w:val="clear" w:color="auto" w:fill="auto"/>
            <w:vAlign w:val="center"/>
            <w:hideMark/>
          </w:tcPr>
          <w:p w14:paraId="16FDC43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05C404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0E19B6C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35.9</w:t>
            </w:r>
          </w:p>
        </w:tc>
        <w:tc>
          <w:tcPr>
            <w:tcW w:w="718" w:type="pct"/>
            <w:shd w:val="clear" w:color="auto" w:fill="auto"/>
            <w:vAlign w:val="center"/>
            <w:hideMark/>
          </w:tcPr>
          <w:p w14:paraId="0B86073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4.5</w:t>
            </w:r>
          </w:p>
        </w:tc>
        <w:tc>
          <w:tcPr>
            <w:tcW w:w="718" w:type="pct"/>
            <w:shd w:val="clear" w:color="auto" w:fill="auto"/>
            <w:vAlign w:val="center"/>
            <w:hideMark/>
          </w:tcPr>
          <w:p w14:paraId="2FCF02A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12.5%</w:t>
            </w:r>
          </w:p>
        </w:tc>
      </w:tr>
      <w:tr w:rsidR="00205B53" w:rsidRPr="00205B53" w14:paraId="719392ED" w14:textId="77777777" w:rsidTr="00205B53">
        <w:trPr>
          <w:trHeight w:val="735"/>
        </w:trPr>
        <w:tc>
          <w:tcPr>
            <w:tcW w:w="517" w:type="pct"/>
            <w:shd w:val="clear" w:color="auto" w:fill="auto"/>
            <w:vAlign w:val="center"/>
            <w:hideMark/>
          </w:tcPr>
          <w:p w14:paraId="47AE138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32 05 01</w:t>
            </w:r>
          </w:p>
        </w:tc>
        <w:tc>
          <w:tcPr>
            <w:tcW w:w="2328" w:type="pct"/>
            <w:shd w:val="clear" w:color="auto" w:fill="auto"/>
            <w:vAlign w:val="center"/>
            <w:hideMark/>
          </w:tcPr>
          <w:p w14:paraId="7C2FA82F"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სამეცნიერო გრანტების გაცემისა და სამეცნიერო კვლევების ხელშეწყობა</w:t>
            </w:r>
          </w:p>
        </w:tc>
        <w:tc>
          <w:tcPr>
            <w:tcW w:w="718" w:type="pct"/>
            <w:shd w:val="clear" w:color="auto" w:fill="auto"/>
            <w:vAlign w:val="center"/>
            <w:hideMark/>
          </w:tcPr>
          <w:p w14:paraId="4B540F3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17,415.4</w:t>
            </w:r>
          </w:p>
        </w:tc>
        <w:tc>
          <w:tcPr>
            <w:tcW w:w="718" w:type="pct"/>
            <w:shd w:val="clear" w:color="auto" w:fill="auto"/>
            <w:vAlign w:val="center"/>
            <w:hideMark/>
          </w:tcPr>
          <w:p w14:paraId="72D9238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17,225.0</w:t>
            </w:r>
          </w:p>
        </w:tc>
        <w:tc>
          <w:tcPr>
            <w:tcW w:w="718" w:type="pct"/>
            <w:shd w:val="clear" w:color="auto" w:fill="auto"/>
            <w:vAlign w:val="center"/>
            <w:hideMark/>
          </w:tcPr>
          <w:p w14:paraId="0F34A46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98.9%</w:t>
            </w:r>
          </w:p>
        </w:tc>
      </w:tr>
      <w:tr w:rsidR="00205B53" w:rsidRPr="00205B53" w14:paraId="0F2C5936" w14:textId="77777777" w:rsidTr="00205B53">
        <w:trPr>
          <w:trHeight w:val="315"/>
        </w:trPr>
        <w:tc>
          <w:tcPr>
            <w:tcW w:w="517" w:type="pct"/>
            <w:shd w:val="clear" w:color="auto" w:fill="auto"/>
            <w:vAlign w:val="center"/>
            <w:hideMark/>
          </w:tcPr>
          <w:p w14:paraId="45787EF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AAAAC4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0A1147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17,414.0</w:t>
            </w:r>
          </w:p>
        </w:tc>
        <w:tc>
          <w:tcPr>
            <w:tcW w:w="718" w:type="pct"/>
            <w:shd w:val="clear" w:color="auto" w:fill="auto"/>
            <w:vAlign w:val="center"/>
            <w:hideMark/>
          </w:tcPr>
          <w:p w14:paraId="7E9BC55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17,223.7</w:t>
            </w:r>
          </w:p>
        </w:tc>
        <w:tc>
          <w:tcPr>
            <w:tcW w:w="718" w:type="pct"/>
            <w:shd w:val="clear" w:color="auto" w:fill="auto"/>
            <w:vAlign w:val="center"/>
            <w:hideMark/>
          </w:tcPr>
          <w:p w14:paraId="38EDA05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98.9%</w:t>
            </w:r>
          </w:p>
        </w:tc>
      </w:tr>
      <w:tr w:rsidR="00205B53" w:rsidRPr="00205B53" w14:paraId="04159F75" w14:textId="77777777" w:rsidTr="00205B53">
        <w:trPr>
          <w:trHeight w:val="300"/>
        </w:trPr>
        <w:tc>
          <w:tcPr>
            <w:tcW w:w="517" w:type="pct"/>
            <w:shd w:val="clear" w:color="auto" w:fill="auto"/>
            <w:vAlign w:val="center"/>
            <w:hideMark/>
          </w:tcPr>
          <w:p w14:paraId="336723E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6D9A3C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366D902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185.0</w:t>
            </w:r>
          </w:p>
        </w:tc>
        <w:tc>
          <w:tcPr>
            <w:tcW w:w="718" w:type="pct"/>
            <w:shd w:val="clear" w:color="auto" w:fill="auto"/>
            <w:vAlign w:val="center"/>
            <w:hideMark/>
          </w:tcPr>
          <w:p w14:paraId="243F966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158.6</w:t>
            </w:r>
          </w:p>
        </w:tc>
        <w:tc>
          <w:tcPr>
            <w:tcW w:w="718" w:type="pct"/>
            <w:shd w:val="clear" w:color="auto" w:fill="auto"/>
            <w:vAlign w:val="center"/>
            <w:hideMark/>
          </w:tcPr>
          <w:p w14:paraId="367A121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85.7%</w:t>
            </w:r>
          </w:p>
        </w:tc>
      </w:tr>
      <w:tr w:rsidR="00205B53" w:rsidRPr="00205B53" w14:paraId="0396B201" w14:textId="77777777" w:rsidTr="00205B53">
        <w:trPr>
          <w:trHeight w:val="300"/>
        </w:trPr>
        <w:tc>
          <w:tcPr>
            <w:tcW w:w="517" w:type="pct"/>
            <w:shd w:val="clear" w:color="auto" w:fill="auto"/>
            <w:vAlign w:val="center"/>
            <w:hideMark/>
          </w:tcPr>
          <w:p w14:paraId="4C92F27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C6CAA7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FD3FB3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165.0</w:t>
            </w:r>
          </w:p>
        </w:tc>
        <w:tc>
          <w:tcPr>
            <w:tcW w:w="718" w:type="pct"/>
            <w:shd w:val="clear" w:color="auto" w:fill="auto"/>
            <w:vAlign w:val="center"/>
            <w:hideMark/>
          </w:tcPr>
          <w:p w14:paraId="7258FCA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125.2</w:t>
            </w:r>
          </w:p>
        </w:tc>
        <w:tc>
          <w:tcPr>
            <w:tcW w:w="718" w:type="pct"/>
            <w:shd w:val="clear" w:color="auto" w:fill="auto"/>
            <w:vAlign w:val="center"/>
            <w:hideMark/>
          </w:tcPr>
          <w:p w14:paraId="5AE0F7F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75.9%</w:t>
            </w:r>
          </w:p>
        </w:tc>
      </w:tr>
      <w:tr w:rsidR="00205B53" w:rsidRPr="00205B53" w14:paraId="01B2D2A6" w14:textId="77777777" w:rsidTr="00205B53">
        <w:trPr>
          <w:trHeight w:val="300"/>
        </w:trPr>
        <w:tc>
          <w:tcPr>
            <w:tcW w:w="517" w:type="pct"/>
            <w:shd w:val="clear" w:color="auto" w:fill="auto"/>
            <w:vAlign w:val="center"/>
            <w:hideMark/>
          </w:tcPr>
          <w:p w14:paraId="473784F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7F4BED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434A000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14,446.0</w:t>
            </w:r>
          </w:p>
        </w:tc>
        <w:tc>
          <w:tcPr>
            <w:tcW w:w="718" w:type="pct"/>
            <w:shd w:val="clear" w:color="auto" w:fill="auto"/>
            <w:vAlign w:val="center"/>
            <w:hideMark/>
          </w:tcPr>
          <w:p w14:paraId="08F079D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14,412.9</w:t>
            </w:r>
          </w:p>
        </w:tc>
        <w:tc>
          <w:tcPr>
            <w:tcW w:w="718" w:type="pct"/>
            <w:shd w:val="clear" w:color="auto" w:fill="auto"/>
            <w:vAlign w:val="center"/>
            <w:hideMark/>
          </w:tcPr>
          <w:p w14:paraId="0C7F10C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99.8%</w:t>
            </w:r>
          </w:p>
        </w:tc>
      </w:tr>
      <w:tr w:rsidR="00205B53" w:rsidRPr="00205B53" w14:paraId="2C0A1882" w14:textId="77777777" w:rsidTr="00205B53">
        <w:trPr>
          <w:trHeight w:val="300"/>
        </w:trPr>
        <w:tc>
          <w:tcPr>
            <w:tcW w:w="517" w:type="pct"/>
            <w:shd w:val="clear" w:color="auto" w:fill="auto"/>
            <w:vAlign w:val="center"/>
            <w:hideMark/>
          </w:tcPr>
          <w:p w14:paraId="4447DA8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39878E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5B62A49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w:t>
            </w:r>
          </w:p>
        </w:tc>
        <w:tc>
          <w:tcPr>
            <w:tcW w:w="718" w:type="pct"/>
            <w:shd w:val="clear" w:color="auto" w:fill="auto"/>
            <w:vAlign w:val="center"/>
            <w:hideMark/>
          </w:tcPr>
          <w:p w14:paraId="7251D01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4.5</w:t>
            </w:r>
          </w:p>
        </w:tc>
        <w:tc>
          <w:tcPr>
            <w:tcW w:w="718" w:type="pct"/>
            <w:shd w:val="clear" w:color="auto" w:fill="auto"/>
            <w:vAlign w:val="center"/>
            <w:hideMark/>
          </w:tcPr>
          <w:p w14:paraId="47A8A68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56.0%</w:t>
            </w:r>
          </w:p>
        </w:tc>
      </w:tr>
      <w:tr w:rsidR="00205B53" w:rsidRPr="00205B53" w14:paraId="7CFAC6B7" w14:textId="77777777" w:rsidTr="00205B53">
        <w:trPr>
          <w:trHeight w:val="300"/>
        </w:trPr>
        <w:tc>
          <w:tcPr>
            <w:tcW w:w="517" w:type="pct"/>
            <w:shd w:val="clear" w:color="auto" w:fill="auto"/>
            <w:vAlign w:val="center"/>
            <w:hideMark/>
          </w:tcPr>
          <w:p w14:paraId="1A5B104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28CB14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A7A258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2,610.0</w:t>
            </w:r>
          </w:p>
        </w:tc>
        <w:tc>
          <w:tcPr>
            <w:tcW w:w="718" w:type="pct"/>
            <w:shd w:val="clear" w:color="auto" w:fill="auto"/>
            <w:vAlign w:val="center"/>
            <w:hideMark/>
          </w:tcPr>
          <w:p w14:paraId="1AFE3DA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2,522.4</w:t>
            </w:r>
          </w:p>
        </w:tc>
        <w:tc>
          <w:tcPr>
            <w:tcW w:w="718" w:type="pct"/>
            <w:shd w:val="clear" w:color="auto" w:fill="auto"/>
            <w:vAlign w:val="center"/>
            <w:hideMark/>
          </w:tcPr>
          <w:p w14:paraId="268FFD7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96.6%</w:t>
            </w:r>
          </w:p>
        </w:tc>
      </w:tr>
      <w:tr w:rsidR="00205B53" w:rsidRPr="00205B53" w14:paraId="3161263C" w14:textId="77777777" w:rsidTr="00205B53">
        <w:trPr>
          <w:trHeight w:val="300"/>
        </w:trPr>
        <w:tc>
          <w:tcPr>
            <w:tcW w:w="517" w:type="pct"/>
            <w:shd w:val="clear" w:color="auto" w:fill="auto"/>
            <w:vAlign w:val="center"/>
            <w:hideMark/>
          </w:tcPr>
          <w:p w14:paraId="3BA6658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9928A7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05D7ED6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w:t>
            </w:r>
          </w:p>
        </w:tc>
        <w:tc>
          <w:tcPr>
            <w:tcW w:w="718" w:type="pct"/>
            <w:shd w:val="clear" w:color="auto" w:fill="auto"/>
            <w:vAlign w:val="center"/>
            <w:hideMark/>
          </w:tcPr>
          <w:p w14:paraId="47BC269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w:t>
            </w:r>
          </w:p>
        </w:tc>
        <w:tc>
          <w:tcPr>
            <w:tcW w:w="718" w:type="pct"/>
            <w:shd w:val="clear" w:color="auto" w:fill="auto"/>
            <w:vAlign w:val="center"/>
            <w:hideMark/>
          </w:tcPr>
          <w:p w14:paraId="18207CD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99.9%</w:t>
            </w:r>
          </w:p>
        </w:tc>
      </w:tr>
      <w:tr w:rsidR="00205B53" w:rsidRPr="00205B53" w14:paraId="26C96673" w14:textId="77777777" w:rsidTr="00205B53">
        <w:trPr>
          <w:trHeight w:val="375"/>
        </w:trPr>
        <w:tc>
          <w:tcPr>
            <w:tcW w:w="517" w:type="pct"/>
            <w:shd w:val="clear" w:color="auto" w:fill="auto"/>
            <w:vAlign w:val="center"/>
            <w:hideMark/>
          </w:tcPr>
          <w:p w14:paraId="77048A2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32 05 02</w:t>
            </w:r>
          </w:p>
        </w:tc>
        <w:tc>
          <w:tcPr>
            <w:tcW w:w="2328" w:type="pct"/>
            <w:shd w:val="clear" w:color="auto" w:fill="auto"/>
            <w:vAlign w:val="center"/>
            <w:hideMark/>
          </w:tcPr>
          <w:p w14:paraId="04343F5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სამეცნიერო დაწესებულებების პროგრამები</w:t>
            </w:r>
          </w:p>
        </w:tc>
        <w:tc>
          <w:tcPr>
            <w:tcW w:w="718" w:type="pct"/>
            <w:shd w:val="clear" w:color="auto" w:fill="auto"/>
            <w:vAlign w:val="center"/>
            <w:hideMark/>
          </w:tcPr>
          <w:p w14:paraId="636F230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1,464.4</w:t>
            </w:r>
          </w:p>
        </w:tc>
        <w:tc>
          <w:tcPr>
            <w:tcW w:w="718" w:type="pct"/>
            <w:shd w:val="clear" w:color="auto" w:fill="auto"/>
            <w:vAlign w:val="center"/>
            <w:hideMark/>
          </w:tcPr>
          <w:p w14:paraId="39A0B53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1,351.3</w:t>
            </w:r>
          </w:p>
        </w:tc>
        <w:tc>
          <w:tcPr>
            <w:tcW w:w="718" w:type="pct"/>
            <w:shd w:val="clear" w:color="auto" w:fill="auto"/>
            <w:vAlign w:val="center"/>
            <w:hideMark/>
          </w:tcPr>
          <w:p w14:paraId="6555C73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92.3%</w:t>
            </w:r>
          </w:p>
        </w:tc>
      </w:tr>
      <w:tr w:rsidR="00205B53" w:rsidRPr="00205B53" w14:paraId="60A625F2" w14:textId="77777777" w:rsidTr="00205B53">
        <w:trPr>
          <w:trHeight w:val="315"/>
        </w:trPr>
        <w:tc>
          <w:tcPr>
            <w:tcW w:w="517" w:type="pct"/>
            <w:shd w:val="clear" w:color="auto" w:fill="auto"/>
            <w:vAlign w:val="center"/>
            <w:hideMark/>
          </w:tcPr>
          <w:p w14:paraId="176C03D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lastRenderedPageBreak/>
              <w:t> </w:t>
            </w:r>
          </w:p>
        </w:tc>
        <w:tc>
          <w:tcPr>
            <w:tcW w:w="2328" w:type="pct"/>
            <w:shd w:val="clear" w:color="auto" w:fill="auto"/>
            <w:vAlign w:val="center"/>
            <w:hideMark/>
          </w:tcPr>
          <w:p w14:paraId="25DC6CE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44AC84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1,435.9</w:t>
            </w:r>
          </w:p>
        </w:tc>
        <w:tc>
          <w:tcPr>
            <w:tcW w:w="718" w:type="pct"/>
            <w:shd w:val="clear" w:color="auto" w:fill="auto"/>
            <w:vAlign w:val="center"/>
            <w:hideMark/>
          </w:tcPr>
          <w:p w14:paraId="13F287B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1,348.1</w:t>
            </w:r>
          </w:p>
        </w:tc>
        <w:tc>
          <w:tcPr>
            <w:tcW w:w="718" w:type="pct"/>
            <w:shd w:val="clear" w:color="auto" w:fill="auto"/>
            <w:vAlign w:val="center"/>
            <w:hideMark/>
          </w:tcPr>
          <w:p w14:paraId="5A4D403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93.9%</w:t>
            </w:r>
          </w:p>
        </w:tc>
      </w:tr>
      <w:tr w:rsidR="00205B53" w:rsidRPr="00205B53" w14:paraId="7DB08E8D" w14:textId="77777777" w:rsidTr="00205B53">
        <w:trPr>
          <w:trHeight w:val="300"/>
        </w:trPr>
        <w:tc>
          <w:tcPr>
            <w:tcW w:w="517" w:type="pct"/>
            <w:shd w:val="clear" w:color="auto" w:fill="auto"/>
            <w:vAlign w:val="center"/>
            <w:hideMark/>
          </w:tcPr>
          <w:p w14:paraId="610AA12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FD673F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112BE08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956.7</w:t>
            </w:r>
          </w:p>
        </w:tc>
        <w:tc>
          <w:tcPr>
            <w:tcW w:w="718" w:type="pct"/>
            <w:shd w:val="clear" w:color="auto" w:fill="auto"/>
            <w:vAlign w:val="center"/>
            <w:hideMark/>
          </w:tcPr>
          <w:p w14:paraId="5B50DF5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896.0</w:t>
            </w:r>
          </w:p>
        </w:tc>
        <w:tc>
          <w:tcPr>
            <w:tcW w:w="718" w:type="pct"/>
            <w:shd w:val="clear" w:color="auto" w:fill="auto"/>
            <w:vAlign w:val="center"/>
            <w:hideMark/>
          </w:tcPr>
          <w:p w14:paraId="489455E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93.7%</w:t>
            </w:r>
          </w:p>
        </w:tc>
      </w:tr>
      <w:tr w:rsidR="00205B53" w:rsidRPr="00205B53" w14:paraId="29E50A98" w14:textId="77777777" w:rsidTr="00205B53">
        <w:trPr>
          <w:trHeight w:val="300"/>
        </w:trPr>
        <w:tc>
          <w:tcPr>
            <w:tcW w:w="517" w:type="pct"/>
            <w:shd w:val="clear" w:color="auto" w:fill="auto"/>
            <w:vAlign w:val="center"/>
            <w:hideMark/>
          </w:tcPr>
          <w:p w14:paraId="7959BF4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30C74B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FE5790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469.3</w:t>
            </w:r>
          </w:p>
        </w:tc>
        <w:tc>
          <w:tcPr>
            <w:tcW w:w="718" w:type="pct"/>
            <w:shd w:val="clear" w:color="auto" w:fill="auto"/>
            <w:vAlign w:val="center"/>
            <w:hideMark/>
          </w:tcPr>
          <w:p w14:paraId="7161BDE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431.8</w:t>
            </w:r>
          </w:p>
        </w:tc>
        <w:tc>
          <w:tcPr>
            <w:tcW w:w="718" w:type="pct"/>
            <w:shd w:val="clear" w:color="auto" w:fill="auto"/>
            <w:vAlign w:val="center"/>
            <w:hideMark/>
          </w:tcPr>
          <w:p w14:paraId="4DBEC05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92.0%</w:t>
            </w:r>
          </w:p>
        </w:tc>
      </w:tr>
      <w:tr w:rsidR="00205B53" w:rsidRPr="00205B53" w14:paraId="4CEB6349" w14:textId="77777777" w:rsidTr="00205B53">
        <w:trPr>
          <w:trHeight w:val="300"/>
        </w:trPr>
        <w:tc>
          <w:tcPr>
            <w:tcW w:w="517" w:type="pct"/>
            <w:shd w:val="clear" w:color="auto" w:fill="auto"/>
            <w:vAlign w:val="center"/>
            <w:hideMark/>
          </w:tcPr>
          <w:p w14:paraId="52D425E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FBF3A6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56315F2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w:t>
            </w:r>
          </w:p>
        </w:tc>
        <w:tc>
          <w:tcPr>
            <w:tcW w:w="718" w:type="pct"/>
            <w:shd w:val="clear" w:color="auto" w:fill="auto"/>
            <w:vAlign w:val="center"/>
            <w:hideMark/>
          </w:tcPr>
          <w:p w14:paraId="3F1D640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6592D46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75FE314D" w14:textId="77777777" w:rsidTr="00205B53">
        <w:trPr>
          <w:trHeight w:val="300"/>
        </w:trPr>
        <w:tc>
          <w:tcPr>
            <w:tcW w:w="517" w:type="pct"/>
            <w:shd w:val="clear" w:color="auto" w:fill="auto"/>
            <w:vAlign w:val="center"/>
            <w:hideMark/>
          </w:tcPr>
          <w:p w14:paraId="7D4CC8A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5B98B8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3A2B699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w:t>
            </w:r>
          </w:p>
        </w:tc>
        <w:tc>
          <w:tcPr>
            <w:tcW w:w="718" w:type="pct"/>
            <w:shd w:val="clear" w:color="auto" w:fill="auto"/>
            <w:vAlign w:val="center"/>
            <w:hideMark/>
          </w:tcPr>
          <w:p w14:paraId="2E7E25F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3.3</w:t>
            </w:r>
          </w:p>
        </w:tc>
        <w:tc>
          <w:tcPr>
            <w:tcW w:w="718" w:type="pct"/>
            <w:shd w:val="clear" w:color="auto" w:fill="auto"/>
            <w:vAlign w:val="center"/>
            <w:hideMark/>
          </w:tcPr>
          <w:p w14:paraId="3882337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82.4%</w:t>
            </w:r>
          </w:p>
        </w:tc>
      </w:tr>
      <w:tr w:rsidR="00205B53" w:rsidRPr="00205B53" w14:paraId="52CC610C" w14:textId="77777777" w:rsidTr="00205B53">
        <w:trPr>
          <w:trHeight w:val="300"/>
        </w:trPr>
        <w:tc>
          <w:tcPr>
            <w:tcW w:w="517" w:type="pct"/>
            <w:shd w:val="clear" w:color="auto" w:fill="auto"/>
            <w:vAlign w:val="center"/>
            <w:hideMark/>
          </w:tcPr>
          <w:p w14:paraId="33B6509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43E367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11BCB1B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3.9</w:t>
            </w:r>
          </w:p>
        </w:tc>
        <w:tc>
          <w:tcPr>
            <w:tcW w:w="718" w:type="pct"/>
            <w:shd w:val="clear" w:color="auto" w:fill="auto"/>
            <w:vAlign w:val="center"/>
            <w:hideMark/>
          </w:tcPr>
          <w:p w14:paraId="0EF9EFA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17.1</w:t>
            </w:r>
          </w:p>
        </w:tc>
        <w:tc>
          <w:tcPr>
            <w:tcW w:w="718" w:type="pct"/>
            <w:shd w:val="clear" w:color="auto" w:fill="auto"/>
            <w:vAlign w:val="center"/>
            <w:hideMark/>
          </w:tcPr>
          <w:p w14:paraId="256C9CE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437.8%</w:t>
            </w:r>
          </w:p>
        </w:tc>
      </w:tr>
      <w:tr w:rsidR="00205B53" w:rsidRPr="00205B53" w14:paraId="12E8248A" w14:textId="77777777" w:rsidTr="00205B53">
        <w:trPr>
          <w:trHeight w:val="300"/>
        </w:trPr>
        <w:tc>
          <w:tcPr>
            <w:tcW w:w="517" w:type="pct"/>
            <w:shd w:val="clear" w:color="auto" w:fill="auto"/>
            <w:vAlign w:val="center"/>
            <w:hideMark/>
          </w:tcPr>
          <w:p w14:paraId="05B3F15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33F34C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0AD7C44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28.6</w:t>
            </w:r>
          </w:p>
        </w:tc>
        <w:tc>
          <w:tcPr>
            <w:tcW w:w="718" w:type="pct"/>
            <w:shd w:val="clear" w:color="auto" w:fill="auto"/>
            <w:vAlign w:val="center"/>
            <w:hideMark/>
          </w:tcPr>
          <w:p w14:paraId="1290B9E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3.1</w:t>
            </w:r>
          </w:p>
        </w:tc>
        <w:tc>
          <w:tcPr>
            <w:tcW w:w="718" w:type="pct"/>
            <w:shd w:val="clear" w:color="auto" w:fill="auto"/>
            <w:vAlign w:val="center"/>
            <w:hideMark/>
          </w:tcPr>
          <w:p w14:paraId="5539511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11.0%</w:t>
            </w:r>
          </w:p>
        </w:tc>
      </w:tr>
      <w:tr w:rsidR="00205B53" w:rsidRPr="00205B53" w14:paraId="4C7ADBE3" w14:textId="77777777" w:rsidTr="00205B53">
        <w:trPr>
          <w:trHeight w:val="735"/>
        </w:trPr>
        <w:tc>
          <w:tcPr>
            <w:tcW w:w="517" w:type="pct"/>
            <w:shd w:val="clear" w:color="auto" w:fill="auto"/>
            <w:vAlign w:val="center"/>
            <w:hideMark/>
          </w:tcPr>
          <w:p w14:paraId="6ECE856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32 05 03</w:t>
            </w:r>
          </w:p>
        </w:tc>
        <w:tc>
          <w:tcPr>
            <w:tcW w:w="2328" w:type="pct"/>
            <w:shd w:val="clear" w:color="auto" w:fill="auto"/>
            <w:vAlign w:val="center"/>
            <w:hideMark/>
          </w:tcPr>
          <w:p w14:paraId="03E1380F"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სოფლის მეურნეობის მეცნიერებათა აკადემიის ხელშეწყობა</w:t>
            </w:r>
          </w:p>
        </w:tc>
        <w:tc>
          <w:tcPr>
            <w:tcW w:w="718" w:type="pct"/>
            <w:shd w:val="clear" w:color="auto" w:fill="auto"/>
            <w:vAlign w:val="center"/>
            <w:hideMark/>
          </w:tcPr>
          <w:p w14:paraId="7230575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283.0</w:t>
            </w:r>
          </w:p>
        </w:tc>
        <w:tc>
          <w:tcPr>
            <w:tcW w:w="718" w:type="pct"/>
            <w:shd w:val="clear" w:color="auto" w:fill="auto"/>
            <w:vAlign w:val="center"/>
            <w:hideMark/>
          </w:tcPr>
          <w:p w14:paraId="4394624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266.2</w:t>
            </w:r>
          </w:p>
        </w:tc>
        <w:tc>
          <w:tcPr>
            <w:tcW w:w="718" w:type="pct"/>
            <w:shd w:val="clear" w:color="auto" w:fill="auto"/>
            <w:vAlign w:val="center"/>
            <w:hideMark/>
          </w:tcPr>
          <w:p w14:paraId="2E8C03C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94.1%</w:t>
            </w:r>
          </w:p>
        </w:tc>
      </w:tr>
      <w:tr w:rsidR="00205B53" w:rsidRPr="00205B53" w14:paraId="0BA53952" w14:textId="77777777" w:rsidTr="00205B53">
        <w:trPr>
          <w:trHeight w:val="315"/>
        </w:trPr>
        <w:tc>
          <w:tcPr>
            <w:tcW w:w="517" w:type="pct"/>
            <w:shd w:val="clear" w:color="auto" w:fill="auto"/>
            <w:vAlign w:val="center"/>
            <w:hideMark/>
          </w:tcPr>
          <w:p w14:paraId="20527C7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77CC0E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800830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277.0</w:t>
            </w:r>
          </w:p>
        </w:tc>
        <w:tc>
          <w:tcPr>
            <w:tcW w:w="718" w:type="pct"/>
            <w:shd w:val="clear" w:color="auto" w:fill="auto"/>
            <w:vAlign w:val="center"/>
            <w:hideMark/>
          </w:tcPr>
          <w:p w14:paraId="36AF971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266.2</w:t>
            </w:r>
          </w:p>
        </w:tc>
        <w:tc>
          <w:tcPr>
            <w:tcW w:w="718" w:type="pct"/>
            <w:shd w:val="clear" w:color="auto" w:fill="auto"/>
            <w:vAlign w:val="center"/>
            <w:hideMark/>
          </w:tcPr>
          <w:p w14:paraId="0943DDE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96.1%</w:t>
            </w:r>
          </w:p>
        </w:tc>
      </w:tr>
      <w:tr w:rsidR="00205B53" w:rsidRPr="00205B53" w14:paraId="7DBD33B5" w14:textId="77777777" w:rsidTr="00205B53">
        <w:trPr>
          <w:trHeight w:val="300"/>
        </w:trPr>
        <w:tc>
          <w:tcPr>
            <w:tcW w:w="517" w:type="pct"/>
            <w:shd w:val="clear" w:color="auto" w:fill="auto"/>
            <w:vAlign w:val="center"/>
            <w:hideMark/>
          </w:tcPr>
          <w:p w14:paraId="5C94B41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FCCA94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7986A5A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223.0</w:t>
            </w:r>
          </w:p>
        </w:tc>
        <w:tc>
          <w:tcPr>
            <w:tcW w:w="718" w:type="pct"/>
            <w:shd w:val="clear" w:color="auto" w:fill="auto"/>
            <w:vAlign w:val="center"/>
            <w:hideMark/>
          </w:tcPr>
          <w:p w14:paraId="3D8D5BC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214.9</w:t>
            </w:r>
          </w:p>
        </w:tc>
        <w:tc>
          <w:tcPr>
            <w:tcW w:w="718" w:type="pct"/>
            <w:shd w:val="clear" w:color="auto" w:fill="auto"/>
            <w:vAlign w:val="center"/>
            <w:hideMark/>
          </w:tcPr>
          <w:p w14:paraId="7307651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96.4%</w:t>
            </w:r>
          </w:p>
        </w:tc>
      </w:tr>
      <w:tr w:rsidR="00205B53" w:rsidRPr="00205B53" w14:paraId="768D3FEB" w14:textId="77777777" w:rsidTr="00205B53">
        <w:trPr>
          <w:trHeight w:val="300"/>
        </w:trPr>
        <w:tc>
          <w:tcPr>
            <w:tcW w:w="517" w:type="pct"/>
            <w:shd w:val="clear" w:color="auto" w:fill="auto"/>
            <w:vAlign w:val="center"/>
            <w:hideMark/>
          </w:tcPr>
          <w:p w14:paraId="5E75B4B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4A3BEF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8E17FF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29.0</w:t>
            </w:r>
          </w:p>
        </w:tc>
        <w:tc>
          <w:tcPr>
            <w:tcW w:w="718" w:type="pct"/>
            <w:shd w:val="clear" w:color="auto" w:fill="auto"/>
            <w:vAlign w:val="center"/>
            <w:hideMark/>
          </w:tcPr>
          <w:p w14:paraId="7DF7F59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28.6</w:t>
            </w:r>
          </w:p>
        </w:tc>
        <w:tc>
          <w:tcPr>
            <w:tcW w:w="718" w:type="pct"/>
            <w:shd w:val="clear" w:color="auto" w:fill="auto"/>
            <w:vAlign w:val="center"/>
            <w:hideMark/>
          </w:tcPr>
          <w:p w14:paraId="2C954BE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98.6%</w:t>
            </w:r>
          </w:p>
        </w:tc>
      </w:tr>
      <w:tr w:rsidR="00205B53" w:rsidRPr="00205B53" w14:paraId="44EFE001" w14:textId="77777777" w:rsidTr="00205B53">
        <w:trPr>
          <w:trHeight w:val="300"/>
        </w:trPr>
        <w:tc>
          <w:tcPr>
            <w:tcW w:w="517" w:type="pct"/>
            <w:shd w:val="clear" w:color="auto" w:fill="auto"/>
            <w:vAlign w:val="center"/>
            <w:hideMark/>
          </w:tcPr>
          <w:p w14:paraId="23DA0F4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F883E9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28D67BC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w:t>
            </w:r>
          </w:p>
        </w:tc>
        <w:tc>
          <w:tcPr>
            <w:tcW w:w="718" w:type="pct"/>
            <w:shd w:val="clear" w:color="auto" w:fill="auto"/>
            <w:vAlign w:val="center"/>
            <w:hideMark/>
          </w:tcPr>
          <w:p w14:paraId="47584A0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211BDCB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328F7849" w14:textId="77777777" w:rsidTr="00205B53">
        <w:trPr>
          <w:trHeight w:val="300"/>
        </w:trPr>
        <w:tc>
          <w:tcPr>
            <w:tcW w:w="517" w:type="pct"/>
            <w:shd w:val="clear" w:color="auto" w:fill="auto"/>
            <w:vAlign w:val="center"/>
            <w:hideMark/>
          </w:tcPr>
          <w:p w14:paraId="417159A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48A67D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3CBD7D3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w:t>
            </w:r>
          </w:p>
        </w:tc>
        <w:tc>
          <w:tcPr>
            <w:tcW w:w="718" w:type="pct"/>
            <w:shd w:val="clear" w:color="auto" w:fill="auto"/>
            <w:vAlign w:val="center"/>
            <w:hideMark/>
          </w:tcPr>
          <w:p w14:paraId="4C797AF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w:t>
            </w:r>
          </w:p>
        </w:tc>
        <w:tc>
          <w:tcPr>
            <w:tcW w:w="718" w:type="pct"/>
            <w:shd w:val="clear" w:color="auto" w:fill="auto"/>
            <w:vAlign w:val="center"/>
            <w:hideMark/>
          </w:tcPr>
          <w:p w14:paraId="6B6F940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87.0%</w:t>
            </w:r>
          </w:p>
        </w:tc>
      </w:tr>
      <w:tr w:rsidR="00205B53" w:rsidRPr="00205B53" w14:paraId="1E40372C" w14:textId="77777777" w:rsidTr="00205B53">
        <w:trPr>
          <w:trHeight w:val="300"/>
        </w:trPr>
        <w:tc>
          <w:tcPr>
            <w:tcW w:w="517" w:type="pct"/>
            <w:shd w:val="clear" w:color="auto" w:fill="auto"/>
            <w:vAlign w:val="center"/>
            <w:hideMark/>
          </w:tcPr>
          <w:p w14:paraId="45065FF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09C393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44C769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w:t>
            </w:r>
          </w:p>
        </w:tc>
        <w:tc>
          <w:tcPr>
            <w:tcW w:w="718" w:type="pct"/>
            <w:shd w:val="clear" w:color="auto" w:fill="auto"/>
            <w:vAlign w:val="center"/>
            <w:hideMark/>
          </w:tcPr>
          <w:p w14:paraId="246F00E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19.3</w:t>
            </w:r>
          </w:p>
        </w:tc>
        <w:tc>
          <w:tcPr>
            <w:tcW w:w="718" w:type="pct"/>
            <w:shd w:val="clear" w:color="auto" w:fill="auto"/>
            <w:vAlign w:val="center"/>
            <w:hideMark/>
          </w:tcPr>
          <w:p w14:paraId="5182B40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96.4%</w:t>
            </w:r>
          </w:p>
        </w:tc>
      </w:tr>
      <w:tr w:rsidR="00205B53" w:rsidRPr="00205B53" w14:paraId="7CD3F47E" w14:textId="77777777" w:rsidTr="00205B53">
        <w:trPr>
          <w:trHeight w:val="300"/>
        </w:trPr>
        <w:tc>
          <w:tcPr>
            <w:tcW w:w="517" w:type="pct"/>
            <w:shd w:val="clear" w:color="auto" w:fill="auto"/>
            <w:vAlign w:val="center"/>
            <w:hideMark/>
          </w:tcPr>
          <w:p w14:paraId="20915E4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3DB056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046B86C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6.0</w:t>
            </w:r>
          </w:p>
        </w:tc>
        <w:tc>
          <w:tcPr>
            <w:tcW w:w="718" w:type="pct"/>
            <w:shd w:val="clear" w:color="auto" w:fill="auto"/>
            <w:vAlign w:val="center"/>
            <w:hideMark/>
          </w:tcPr>
          <w:p w14:paraId="2C1D6C6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7FD3D65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4C34BEAA" w14:textId="77777777" w:rsidTr="00205B53">
        <w:trPr>
          <w:trHeight w:val="375"/>
        </w:trPr>
        <w:tc>
          <w:tcPr>
            <w:tcW w:w="517" w:type="pct"/>
            <w:shd w:val="clear" w:color="auto" w:fill="auto"/>
            <w:vAlign w:val="center"/>
            <w:hideMark/>
          </w:tcPr>
          <w:p w14:paraId="6A577AE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32 05 04</w:t>
            </w:r>
          </w:p>
        </w:tc>
        <w:tc>
          <w:tcPr>
            <w:tcW w:w="2328" w:type="pct"/>
            <w:shd w:val="clear" w:color="auto" w:fill="auto"/>
            <w:vAlign w:val="center"/>
            <w:hideMark/>
          </w:tcPr>
          <w:p w14:paraId="39122CB5"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სამეცნიერო კვლევების ხელშეწყობა</w:t>
            </w:r>
          </w:p>
        </w:tc>
        <w:tc>
          <w:tcPr>
            <w:tcW w:w="718" w:type="pct"/>
            <w:shd w:val="clear" w:color="auto" w:fill="auto"/>
            <w:vAlign w:val="center"/>
            <w:hideMark/>
          </w:tcPr>
          <w:p w14:paraId="0949F83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4,631.4</w:t>
            </w:r>
          </w:p>
        </w:tc>
        <w:tc>
          <w:tcPr>
            <w:tcW w:w="718" w:type="pct"/>
            <w:shd w:val="clear" w:color="auto" w:fill="auto"/>
            <w:vAlign w:val="center"/>
            <w:hideMark/>
          </w:tcPr>
          <w:p w14:paraId="75C4355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4,370.0</w:t>
            </w:r>
          </w:p>
        </w:tc>
        <w:tc>
          <w:tcPr>
            <w:tcW w:w="718" w:type="pct"/>
            <w:shd w:val="clear" w:color="auto" w:fill="auto"/>
            <w:vAlign w:val="center"/>
            <w:hideMark/>
          </w:tcPr>
          <w:p w14:paraId="0340136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94.4%</w:t>
            </w:r>
          </w:p>
        </w:tc>
      </w:tr>
      <w:tr w:rsidR="00205B53" w:rsidRPr="00205B53" w14:paraId="1284BAD2" w14:textId="77777777" w:rsidTr="00205B53">
        <w:trPr>
          <w:trHeight w:val="315"/>
        </w:trPr>
        <w:tc>
          <w:tcPr>
            <w:tcW w:w="517" w:type="pct"/>
            <w:shd w:val="clear" w:color="auto" w:fill="auto"/>
            <w:vAlign w:val="center"/>
            <w:hideMark/>
          </w:tcPr>
          <w:p w14:paraId="1E8369B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27B2F7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AD841C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4,631.4</w:t>
            </w:r>
          </w:p>
        </w:tc>
        <w:tc>
          <w:tcPr>
            <w:tcW w:w="718" w:type="pct"/>
            <w:shd w:val="clear" w:color="auto" w:fill="auto"/>
            <w:vAlign w:val="center"/>
            <w:hideMark/>
          </w:tcPr>
          <w:p w14:paraId="1560DB9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4,370.0</w:t>
            </w:r>
          </w:p>
        </w:tc>
        <w:tc>
          <w:tcPr>
            <w:tcW w:w="718" w:type="pct"/>
            <w:shd w:val="clear" w:color="auto" w:fill="auto"/>
            <w:vAlign w:val="center"/>
            <w:hideMark/>
          </w:tcPr>
          <w:p w14:paraId="3FD6123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94.4%</w:t>
            </w:r>
          </w:p>
        </w:tc>
      </w:tr>
      <w:tr w:rsidR="00205B53" w:rsidRPr="00205B53" w14:paraId="358E5990" w14:textId="77777777" w:rsidTr="00205B53">
        <w:trPr>
          <w:trHeight w:val="300"/>
        </w:trPr>
        <w:tc>
          <w:tcPr>
            <w:tcW w:w="517" w:type="pct"/>
            <w:shd w:val="clear" w:color="auto" w:fill="auto"/>
            <w:vAlign w:val="center"/>
            <w:hideMark/>
          </w:tcPr>
          <w:p w14:paraId="08FFB5A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4E967D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1941939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4,624.6</w:t>
            </w:r>
          </w:p>
        </w:tc>
        <w:tc>
          <w:tcPr>
            <w:tcW w:w="718" w:type="pct"/>
            <w:shd w:val="clear" w:color="auto" w:fill="auto"/>
            <w:vAlign w:val="center"/>
            <w:hideMark/>
          </w:tcPr>
          <w:p w14:paraId="03C73A8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4,363.3</w:t>
            </w:r>
          </w:p>
        </w:tc>
        <w:tc>
          <w:tcPr>
            <w:tcW w:w="718" w:type="pct"/>
            <w:shd w:val="clear" w:color="auto" w:fill="auto"/>
            <w:vAlign w:val="center"/>
            <w:hideMark/>
          </w:tcPr>
          <w:p w14:paraId="0D1D3BD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94.3%</w:t>
            </w:r>
          </w:p>
        </w:tc>
      </w:tr>
      <w:tr w:rsidR="00205B53" w:rsidRPr="00205B53" w14:paraId="28793E6A" w14:textId="77777777" w:rsidTr="00205B53">
        <w:trPr>
          <w:trHeight w:val="300"/>
        </w:trPr>
        <w:tc>
          <w:tcPr>
            <w:tcW w:w="517" w:type="pct"/>
            <w:shd w:val="clear" w:color="auto" w:fill="auto"/>
            <w:vAlign w:val="center"/>
            <w:hideMark/>
          </w:tcPr>
          <w:p w14:paraId="310EBFB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DDD46C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4CF18A8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6.8</w:t>
            </w:r>
          </w:p>
        </w:tc>
        <w:tc>
          <w:tcPr>
            <w:tcW w:w="718" w:type="pct"/>
            <w:shd w:val="clear" w:color="auto" w:fill="auto"/>
            <w:vAlign w:val="center"/>
            <w:hideMark/>
          </w:tcPr>
          <w:p w14:paraId="695C1A0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6.6</w:t>
            </w:r>
          </w:p>
        </w:tc>
        <w:tc>
          <w:tcPr>
            <w:tcW w:w="718" w:type="pct"/>
            <w:shd w:val="clear" w:color="auto" w:fill="auto"/>
            <w:vAlign w:val="center"/>
            <w:hideMark/>
          </w:tcPr>
          <w:p w14:paraId="0D5F9F9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97.8%</w:t>
            </w:r>
          </w:p>
        </w:tc>
      </w:tr>
      <w:tr w:rsidR="00205B53" w:rsidRPr="00205B53" w14:paraId="4E346064" w14:textId="77777777" w:rsidTr="00205B53">
        <w:trPr>
          <w:trHeight w:val="375"/>
        </w:trPr>
        <w:tc>
          <w:tcPr>
            <w:tcW w:w="517" w:type="pct"/>
            <w:shd w:val="clear" w:color="auto" w:fill="auto"/>
            <w:vAlign w:val="center"/>
            <w:hideMark/>
          </w:tcPr>
          <w:p w14:paraId="4E5C3FF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32 06</w:t>
            </w:r>
          </w:p>
        </w:tc>
        <w:tc>
          <w:tcPr>
            <w:tcW w:w="2328" w:type="pct"/>
            <w:shd w:val="clear" w:color="auto" w:fill="auto"/>
            <w:vAlign w:val="center"/>
            <w:hideMark/>
          </w:tcPr>
          <w:p w14:paraId="440E2624"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ინკლუზიური განათლება</w:t>
            </w:r>
          </w:p>
        </w:tc>
        <w:tc>
          <w:tcPr>
            <w:tcW w:w="718" w:type="pct"/>
            <w:shd w:val="clear" w:color="auto" w:fill="auto"/>
            <w:vAlign w:val="center"/>
            <w:hideMark/>
          </w:tcPr>
          <w:p w14:paraId="6DDA1D4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5,413.6</w:t>
            </w:r>
          </w:p>
        </w:tc>
        <w:tc>
          <w:tcPr>
            <w:tcW w:w="718" w:type="pct"/>
            <w:shd w:val="clear" w:color="auto" w:fill="auto"/>
            <w:vAlign w:val="center"/>
            <w:hideMark/>
          </w:tcPr>
          <w:p w14:paraId="63A108D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5,318.9</w:t>
            </w:r>
          </w:p>
        </w:tc>
        <w:tc>
          <w:tcPr>
            <w:tcW w:w="718" w:type="pct"/>
            <w:shd w:val="clear" w:color="auto" w:fill="auto"/>
            <w:vAlign w:val="center"/>
            <w:hideMark/>
          </w:tcPr>
          <w:p w14:paraId="33DD5C8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98.3%</w:t>
            </w:r>
          </w:p>
        </w:tc>
      </w:tr>
      <w:tr w:rsidR="00205B53" w:rsidRPr="00205B53" w14:paraId="63C74B0F" w14:textId="77777777" w:rsidTr="00205B53">
        <w:trPr>
          <w:trHeight w:val="315"/>
        </w:trPr>
        <w:tc>
          <w:tcPr>
            <w:tcW w:w="517" w:type="pct"/>
            <w:shd w:val="clear" w:color="auto" w:fill="auto"/>
            <w:vAlign w:val="center"/>
            <w:hideMark/>
          </w:tcPr>
          <w:p w14:paraId="4A62CDF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B85782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5A5FDCD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5,413.6</w:t>
            </w:r>
          </w:p>
        </w:tc>
        <w:tc>
          <w:tcPr>
            <w:tcW w:w="718" w:type="pct"/>
            <w:shd w:val="clear" w:color="auto" w:fill="auto"/>
            <w:vAlign w:val="center"/>
            <w:hideMark/>
          </w:tcPr>
          <w:p w14:paraId="2AA902E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5,318.9</w:t>
            </w:r>
          </w:p>
        </w:tc>
        <w:tc>
          <w:tcPr>
            <w:tcW w:w="718" w:type="pct"/>
            <w:shd w:val="clear" w:color="auto" w:fill="auto"/>
            <w:vAlign w:val="center"/>
            <w:hideMark/>
          </w:tcPr>
          <w:p w14:paraId="30E1DC2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98.3%</w:t>
            </w:r>
          </w:p>
        </w:tc>
      </w:tr>
      <w:tr w:rsidR="00205B53" w:rsidRPr="00205B53" w14:paraId="159ACBDE" w14:textId="77777777" w:rsidTr="00205B53">
        <w:trPr>
          <w:trHeight w:val="300"/>
        </w:trPr>
        <w:tc>
          <w:tcPr>
            <w:tcW w:w="517" w:type="pct"/>
            <w:shd w:val="clear" w:color="auto" w:fill="auto"/>
            <w:vAlign w:val="center"/>
            <w:hideMark/>
          </w:tcPr>
          <w:p w14:paraId="6F97738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039317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D2C115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337.7</w:t>
            </w:r>
          </w:p>
        </w:tc>
        <w:tc>
          <w:tcPr>
            <w:tcW w:w="718" w:type="pct"/>
            <w:shd w:val="clear" w:color="auto" w:fill="auto"/>
            <w:vAlign w:val="center"/>
            <w:hideMark/>
          </w:tcPr>
          <w:p w14:paraId="2EA18E9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323.7</w:t>
            </w:r>
          </w:p>
        </w:tc>
        <w:tc>
          <w:tcPr>
            <w:tcW w:w="718" w:type="pct"/>
            <w:shd w:val="clear" w:color="auto" w:fill="auto"/>
            <w:vAlign w:val="center"/>
            <w:hideMark/>
          </w:tcPr>
          <w:p w14:paraId="06E8373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95.8%</w:t>
            </w:r>
          </w:p>
        </w:tc>
      </w:tr>
      <w:tr w:rsidR="00205B53" w:rsidRPr="00205B53" w14:paraId="0D78B6C8" w14:textId="77777777" w:rsidTr="00205B53">
        <w:trPr>
          <w:trHeight w:val="300"/>
        </w:trPr>
        <w:tc>
          <w:tcPr>
            <w:tcW w:w="517" w:type="pct"/>
            <w:shd w:val="clear" w:color="auto" w:fill="auto"/>
            <w:vAlign w:val="center"/>
            <w:hideMark/>
          </w:tcPr>
          <w:p w14:paraId="6E8BAE6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FAFA74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10B1F9D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866.8</w:t>
            </w:r>
          </w:p>
        </w:tc>
        <w:tc>
          <w:tcPr>
            <w:tcW w:w="718" w:type="pct"/>
            <w:shd w:val="clear" w:color="auto" w:fill="auto"/>
            <w:vAlign w:val="center"/>
            <w:hideMark/>
          </w:tcPr>
          <w:p w14:paraId="16CA378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834.8</w:t>
            </w:r>
          </w:p>
        </w:tc>
        <w:tc>
          <w:tcPr>
            <w:tcW w:w="718" w:type="pct"/>
            <w:shd w:val="clear" w:color="auto" w:fill="auto"/>
            <w:vAlign w:val="center"/>
            <w:hideMark/>
          </w:tcPr>
          <w:p w14:paraId="66C0CCA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96.3%</w:t>
            </w:r>
          </w:p>
        </w:tc>
      </w:tr>
      <w:tr w:rsidR="00205B53" w:rsidRPr="00205B53" w14:paraId="000CA121" w14:textId="77777777" w:rsidTr="00205B53">
        <w:trPr>
          <w:trHeight w:val="300"/>
        </w:trPr>
        <w:tc>
          <w:tcPr>
            <w:tcW w:w="517" w:type="pct"/>
            <w:shd w:val="clear" w:color="auto" w:fill="auto"/>
            <w:vAlign w:val="center"/>
            <w:hideMark/>
          </w:tcPr>
          <w:p w14:paraId="6B08D76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D3C152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503924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9.1</w:t>
            </w:r>
          </w:p>
        </w:tc>
        <w:tc>
          <w:tcPr>
            <w:tcW w:w="718" w:type="pct"/>
            <w:shd w:val="clear" w:color="auto" w:fill="auto"/>
            <w:vAlign w:val="center"/>
            <w:hideMark/>
          </w:tcPr>
          <w:p w14:paraId="4510120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7.6</w:t>
            </w:r>
          </w:p>
        </w:tc>
        <w:tc>
          <w:tcPr>
            <w:tcW w:w="718" w:type="pct"/>
            <w:shd w:val="clear" w:color="auto" w:fill="auto"/>
            <w:vAlign w:val="center"/>
            <w:hideMark/>
          </w:tcPr>
          <w:p w14:paraId="149054A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84.1%</w:t>
            </w:r>
          </w:p>
        </w:tc>
      </w:tr>
      <w:tr w:rsidR="00205B53" w:rsidRPr="00205B53" w14:paraId="61A95B34" w14:textId="77777777" w:rsidTr="00205B53">
        <w:trPr>
          <w:trHeight w:val="300"/>
        </w:trPr>
        <w:tc>
          <w:tcPr>
            <w:tcW w:w="517" w:type="pct"/>
            <w:shd w:val="clear" w:color="auto" w:fill="auto"/>
            <w:vAlign w:val="center"/>
            <w:hideMark/>
          </w:tcPr>
          <w:p w14:paraId="7F8E184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946127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04043F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4,200.0</w:t>
            </w:r>
          </w:p>
        </w:tc>
        <w:tc>
          <w:tcPr>
            <w:tcW w:w="718" w:type="pct"/>
            <w:shd w:val="clear" w:color="auto" w:fill="auto"/>
            <w:vAlign w:val="center"/>
            <w:hideMark/>
          </w:tcPr>
          <w:p w14:paraId="1C7C2C8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4,152.8</w:t>
            </w:r>
          </w:p>
        </w:tc>
        <w:tc>
          <w:tcPr>
            <w:tcW w:w="718" w:type="pct"/>
            <w:shd w:val="clear" w:color="auto" w:fill="auto"/>
            <w:vAlign w:val="center"/>
            <w:hideMark/>
          </w:tcPr>
          <w:p w14:paraId="62C6048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98.9%</w:t>
            </w:r>
          </w:p>
        </w:tc>
      </w:tr>
      <w:tr w:rsidR="00205B53" w:rsidRPr="00205B53" w14:paraId="6A76B79E" w14:textId="77777777" w:rsidTr="00205B53">
        <w:trPr>
          <w:trHeight w:val="375"/>
        </w:trPr>
        <w:tc>
          <w:tcPr>
            <w:tcW w:w="517" w:type="pct"/>
            <w:shd w:val="clear" w:color="auto" w:fill="auto"/>
            <w:vAlign w:val="center"/>
            <w:hideMark/>
          </w:tcPr>
          <w:p w14:paraId="391CCCC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32 07</w:t>
            </w:r>
          </w:p>
        </w:tc>
        <w:tc>
          <w:tcPr>
            <w:tcW w:w="2328" w:type="pct"/>
            <w:shd w:val="clear" w:color="auto" w:fill="auto"/>
            <w:vAlign w:val="center"/>
            <w:hideMark/>
          </w:tcPr>
          <w:p w14:paraId="20E7F36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ინფრასტრუქტურის განვითარება</w:t>
            </w:r>
          </w:p>
        </w:tc>
        <w:tc>
          <w:tcPr>
            <w:tcW w:w="718" w:type="pct"/>
            <w:shd w:val="clear" w:color="auto" w:fill="auto"/>
            <w:vAlign w:val="center"/>
            <w:hideMark/>
          </w:tcPr>
          <w:p w14:paraId="7D71E12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25,850.0</w:t>
            </w:r>
          </w:p>
        </w:tc>
        <w:tc>
          <w:tcPr>
            <w:tcW w:w="718" w:type="pct"/>
            <w:shd w:val="clear" w:color="auto" w:fill="auto"/>
            <w:vAlign w:val="center"/>
            <w:hideMark/>
          </w:tcPr>
          <w:p w14:paraId="14D879F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25,787.2</w:t>
            </w:r>
          </w:p>
        </w:tc>
        <w:tc>
          <w:tcPr>
            <w:tcW w:w="718" w:type="pct"/>
            <w:shd w:val="clear" w:color="auto" w:fill="auto"/>
            <w:vAlign w:val="center"/>
            <w:hideMark/>
          </w:tcPr>
          <w:p w14:paraId="4FCC44C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99.8%</w:t>
            </w:r>
          </w:p>
        </w:tc>
      </w:tr>
      <w:tr w:rsidR="00205B53" w:rsidRPr="00205B53" w14:paraId="4FF4F031" w14:textId="77777777" w:rsidTr="00205B53">
        <w:trPr>
          <w:trHeight w:val="315"/>
        </w:trPr>
        <w:tc>
          <w:tcPr>
            <w:tcW w:w="517" w:type="pct"/>
            <w:shd w:val="clear" w:color="auto" w:fill="auto"/>
            <w:vAlign w:val="center"/>
            <w:hideMark/>
          </w:tcPr>
          <w:p w14:paraId="676F0CE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A4DDD7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836143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12,018.6</w:t>
            </w:r>
          </w:p>
        </w:tc>
        <w:tc>
          <w:tcPr>
            <w:tcW w:w="718" w:type="pct"/>
            <w:shd w:val="clear" w:color="auto" w:fill="auto"/>
            <w:vAlign w:val="center"/>
            <w:hideMark/>
          </w:tcPr>
          <w:p w14:paraId="1DB36B9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11,990.0</w:t>
            </w:r>
          </w:p>
        </w:tc>
        <w:tc>
          <w:tcPr>
            <w:tcW w:w="718" w:type="pct"/>
            <w:shd w:val="clear" w:color="auto" w:fill="auto"/>
            <w:vAlign w:val="center"/>
            <w:hideMark/>
          </w:tcPr>
          <w:p w14:paraId="073323E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99.8%</w:t>
            </w:r>
          </w:p>
        </w:tc>
      </w:tr>
      <w:tr w:rsidR="00205B53" w:rsidRPr="00205B53" w14:paraId="5D4E74A7" w14:textId="77777777" w:rsidTr="00205B53">
        <w:trPr>
          <w:trHeight w:val="300"/>
        </w:trPr>
        <w:tc>
          <w:tcPr>
            <w:tcW w:w="517" w:type="pct"/>
            <w:shd w:val="clear" w:color="auto" w:fill="auto"/>
            <w:vAlign w:val="center"/>
            <w:hideMark/>
          </w:tcPr>
          <w:p w14:paraId="02AF662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DEE1A7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527B1C1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1,233.6</w:t>
            </w:r>
          </w:p>
        </w:tc>
        <w:tc>
          <w:tcPr>
            <w:tcW w:w="718" w:type="pct"/>
            <w:shd w:val="clear" w:color="auto" w:fill="auto"/>
            <w:vAlign w:val="center"/>
            <w:hideMark/>
          </w:tcPr>
          <w:p w14:paraId="57F126F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1,222.1</w:t>
            </w:r>
          </w:p>
        </w:tc>
        <w:tc>
          <w:tcPr>
            <w:tcW w:w="718" w:type="pct"/>
            <w:shd w:val="clear" w:color="auto" w:fill="auto"/>
            <w:vAlign w:val="center"/>
            <w:hideMark/>
          </w:tcPr>
          <w:p w14:paraId="5970F40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99.1%</w:t>
            </w:r>
          </w:p>
        </w:tc>
      </w:tr>
      <w:tr w:rsidR="00205B53" w:rsidRPr="00205B53" w14:paraId="28595EE5" w14:textId="77777777" w:rsidTr="00205B53">
        <w:trPr>
          <w:trHeight w:val="300"/>
        </w:trPr>
        <w:tc>
          <w:tcPr>
            <w:tcW w:w="517" w:type="pct"/>
            <w:shd w:val="clear" w:color="auto" w:fill="auto"/>
            <w:vAlign w:val="center"/>
            <w:hideMark/>
          </w:tcPr>
          <w:p w14:paraId="25DE08C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203998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6F25A4B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367.4</w:t>
            </w:r>
          </w:p>
        </w:tc>
        <w:tc>
          <w:tcPr>
            <w:tcW w:w="718" w:type="pct"/>
            <w:shd w:val="clear" w:color="auto" w:fill="auto"/>
            <w:vAlign w:val="center"/>
            <w:hideMark/>
          </w:tcPr>
          <w:p w14:paraId="122CBDB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367.4</w:t>
            </w:r>
          </w:p>
        </w:tc>
        <w:tc>
          <w:tcPr>
            <w:tcW w:w="718" w:type="pct"/>
            <w:shd w:val="clear" w:color="auto" w:fill="auto"/>
            <w:vAlign w:val="center"/>
            <w:hideMark/>
          </w:tcPr>
          <w:p w14:paraId="59763EF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79680825" w14:textId="77777777" w:rsidTr="00205B53">
        <w:trPr>
          <w:trHeight w:val="300"/>
        </w:trPr>
        <w:tc>
          <w:tcPr>
            <w:tcW w:w="517" w:type="pct"/>
            <w:shd w:val="clear" w:color="auto" w:fill="auto"/>
            <w:vAlign w:val="center"/>
            <w:hideMark/>
          </w:tcPr>
          <w:p w14:paraId="079A4BA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5547AE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54FB4C0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303.1</w:t>
            </w:r>
          </w:p>
        </w:tc>
        <w:tc>
          <w:tcPr>
            <w:tcW w:w="718" w:type="pct"/>
            <w:shd w:val="clear" w:color="auto" w:fill="auto"/>
            <w:vAlign w:val="center"/>
            <w:hideMark/>
          </w:tcPr>
          <w:p w14:paraId="47A0822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303.1</w:t>
            </w:r>
          </w:p>
        </w:tc>
        <w:tc>
          <w:tcPr>
            <w:tcW w:w="718" w:type="pct"/>
            <w:shd w:val="clear" w:color="auto" w:fill="auto"/>
            <w:vAlign w:val="center"/>
            <w:hideMark/>
          </w:tcPr>
          <w:p w14:paraId="73AE1BA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68681FD8" w14:textId="77777777" w:rsidTr="00205B53">
        <w:trPr>
          <w:trHeight w:val="300"/>
        </w:trPr>
        <w:tc>
          <w:tcPr>
            <w:tcW w:w="517" w:type="pct"/>
            <w:shd w:val="clear" w:color="auto" w:fill="auto"/>
            <w:vAlign w:val="center"/>
            <w:hideMark/>
          </w:tcPr>
          <w:p w14:paraId="270D670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837686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0AD8CA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11.9</w:t>
            </w:r>
          </w:p>
        </w:tc>
        <w:tc>
          <w:tcPr>
            <w:tcW w:w="718" w:type="pct"/>
            <w:shd w:val="clear" w:color="auto" w:fill="auto"/>
            <w:vAlign w:val="center"/>
            <w:hideMark/>
          </w:tcPr>
          <w:p w14:paraId="6CFA2DA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11.9</w:t>
            </w:r>
          </w:p>
        </w:tc>
        <w:tc>
          <w:tcPr>
            <w:tcW w:w="718" w:type="pct"/>
            <w:shd w:val="clear" w:color="auto" w:fill="auto"/>
            <w:vAlign w:val="center"/>
            <w:hideMark/>
          </w:tcPr>
          <w:p w14:paraId="54B6159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2C99C51C" w14:textId="77777777" w:rsidTr="00205B53">
        <w:trPr>
          <w:trHeight w:val="300"/>
        </w:trPr>
        <w:tc>
          <w:tcPr>
            <w:tcW w:w="517" w:type="pct"/>
            <w:shd w:val="clear" w:color="auto" w:fill="auto"/>
            <w:vAlign w:val="center"/>
            <w:hideMark/>
          </w:tcPr>
          <w:p w14:paraId="7D9A8C5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D05DA0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489962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10,102.7</w:t>
            </w:r>
          </w:p>
        </w:tc>
        <w:tc>
          <w:tcPr>
            <w:tcW w:w="718" w:type="pct"/>
            <w:shd w:val="clear" w:color="auto" w:fill="auto"/>
            <w:vAlign w:val="center"/>
            <w:hideMark/>
          </w:tcPr>
          <w:p w14:paraId="3D525A0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10,085.5</w:t>
            </w:r>
          </w:p>
        </w:tc>
        <w:tc>
          <w:tcPr>
            <w:tcW w:w="718" w:type="pct"/>
            <w:shd w:val="clear" w:color="auto" w:fill="auto"/>
            <w:vAlign w:val="center"/>
            <w:hideMark/>
          </w:tcPr>
          <w:p w14:paraId="1B5525D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99.8%</w:t>
            </w:r>
          </w:p>
        </w:tc>
      </w:tr>
      <w:tr w:rsidR="00205B53" w:rsidRPr="00205B53" w14:paraId="17C8A428" w14:textId="77777777" w:rsidTr="00205B53">
        <w:trPr>
          <w:trHeight w:val="300"/>
        </w:trPr>
        <w:tc>
          <w:tcPr>
            <w:tcW w:w="517" w:type="pct"/>
            <w:shd w:val="clear" w:color="auto" w:fill="auto"/>
            <w:vAlign w:val="center"/>
            <w:hideMark/>
          </w:tcPr>
          <w:p w14:paraId="222B7D6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976445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49287D5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13,831.4</w:t>
            </w:r>
          </w:p>
        </w:tc>
        <w:tc>
          <w:tcPr>
            <w:tcW w:w="718" w:type="pct"/>
            <w:shd w:val="clear" w:color="auto" w:fill="auto"/>
            <w:vAlign w:val="center"/>
            <w:hideMark/>
          </w:tcPr>
          <w:p w14:paraId="315E6F2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13,797.2</w:t>
            </w:r>
          </w:p>
        </w:tc>
        <w:tc>
          <w:tcPr>
            <w:tcW w:w="718" w:type="pct"/>
            <w:shd w:val="clear" w:color="auto" w:fill="auto"/>
            <w:vAlign w:val="center"/>
            <w:hideMark/>
          </w:tcPr>
          <w:p w14:paraId="0EDB8D4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99.8%</w:t>
            </w:r>
          </w:p>
        </w:tc>
      </w:tr>
      <w:tr w:rsidR="00205B53" w:rsidRPr="00205B53" w14:paraId="53D4E7B2" w14:textId="77777777" w:rsidTr="00205B53">
        <w:trPr>
          <w:trHeight w:val="735"/>
        </w:trPr>
        <w:tc>
          <w:tcPr>
            <w:tcW w:w="517" w:type="pct"/>
            <w:shd w:val="clear" w:color="auto" w:fill="auto"/>
            <w:vAlign w:val="center"/>
            <w:hideMark/>
          </w:tcPr>
          <w:p w14:paraId="074E5C9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32 07 01</w:t>
            </w:r>
          </w:p>
        </w:tc>
        <w:tc>
          <w:tcPr>
            <w:tcW w:w="2328" w:type="pct"/>
            <w:shd w:val="clear" w:color="auto" w:fill="auto"/>
            <w:vAlign w:val="center"/>
            <w:hideMark/>
          </w:tcPr>
          <w:p w14:paraId="6441C578"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ზოგადსაგანმანათლებლო დაწესებულებების ინფრასტრუქტურის განვითარება</w:t>
            </w:r>
          </w:p>
        </w:tc>
        <w:tc>
          <w:tcPr>
            <w:tcW w:w="718" w:type="pct"/>
            <w:shd w:val="clear" w:color="auto" w:fill="auto"/>
            <w:vAlign w:val="center"/>
            <w:hideMark/>
          </w:tcPr>
          <w:p w14:paraId="4A417F8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11,711.7</w:t>
            </w:r>
          </w:p>
        </w:tc>
        <w:tc>
          <w:tcPr>
            <w:tcW w:w="718" w:type="pct"/>
            <w:shd w:val="clear" w:color="auto" w:fill="auto"/>
            <w:vAlign w:val="center"/>
            <w:hideMark/>
          </w:tcPr>
          <w:p w14:paraId="4DC676A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11,695.4</w:t>
            </w:r>
          </w:p>
        </w:tc>
        <w:tc>
          <w:tcPr>
            <w:tcW w:w="718" w:type="pct"/>
            <w:shd w:val="clear" w:color="auto" w:fill="auto"/>
            <w:vAlign w:val="center"/>
            <w:hideMark/>
          </w:tcPr>
          <w:p w14:paraId="51C37E6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99.9%</w:t>
            </w:r>
          </w:p>
        </w:tc>
      </w:tr>
      <w:tr w:rsidR="00205B53" w:rsidRPr="00205B53" w14:paraId="2284D424" w14:textId="77777777" w:rsidTr="00205B53">
        <w:trPr>
          <w:trHeight w:val="315"/>
        </w:trPr>
        <w:tc>
          <w:tcPr>
            <w:tcW w:w="517" w:type="pct"/>
            <w:shd w:val="clear" w:color="auto" w:fill="auto"/>
            <w:vAlign w:val="center"/>
            <w:hideMark/>
          </w:tcPr>
          <w:p w14:paraId="29C96CE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F64DB6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B42ACD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763.0</w:t>
            </w:r>
          </w:p>
        </w:tc>
        <w:tc>
          <w:tcPr>
            <w:tcW w:w="718" w:type="pct"/>
            <w:shd w:val="clear" w:color="auto" w:fill="auto"/>
            <w:vAlign w:val="center"/>
            <w:hideMark/>
          </w:tcPr>
          <w:p w14:paraId="57ED1EC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756.1</w:t>
            </w:r>
          </w:p>
        </w:tc>
        <w:tc>
          <w:tcPr>
            <w:tcW w:w="718" w:type="pct"/>
            <w:shd w:val="clear" w:color="auto" w:fill="auto"/>
            <w:vAlign w:val="center"/>
            <w:hideMark/>
          </w:tcPr>
          <w:p w14:paraId="3EC18E8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99.1%</w:t>
            </w:r>
          </w:p>
        </w:tc>
      </w:tr>
      <w:tr w:rsidR="00205B53" w:rsidRPr="00205B53" w14:paraId="7362D14B" w14:textId="77777777" w:rsidTr="00205B53">
        <w:trPr>
          <w:trHeight w:val="300"/>
        </w:trPr>
        <w:tc>
          <w:tcPr>
            <w:tcW w:w="517" w:type="pct"/>
            <w:shd w:val="clear" w:color="auto" w:fill="auto"/>
            <w:vAlign w:val="center"/>
            <w:hideMark/>
          </w:tcPr>
          <w:p w14:paraId="5CCB246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84117A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4363CE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731.1</w:t>
            </w:r>
          </w:p>
        </w:tc>
        <w:tc>
          <w:tcPr>
            <w:tcW w:w="718" w:type="pct"/>
            <w:shd w:val="clear" w:color="auto" w:fill="auto"/>
            <w:vAlign w:val="center"/>
            <w:hideMark/>
          </w:tcPr>
          <w:p w14:paraId="5FCA9FD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727.1</w:t>
            </w:r>
          </w:p>
        </w:tc>
        <w:tc>
          <w:tcPr>
            <w:tcW w:w="718" w:type="pct"/>
            <w:shd w:val="clear" w:color="auto" w:fill="auto"/>
            <w:vAlign w:val="center"/>
            <w:hideMark/>
          </w:tcPr>
          <w:p w14:paraId="7B61D62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99.5%</w:t>
            </w:r>
          </w:p>
        </w:tc>
      </w:tr>
      <w:tr w:rsidR="00205B53" w:rsidRPr="00205B53" w14:paraId="62FF0DE3" w14:textId="77777777" w:rsidTr="00205B53">
        <w:trPr>
          <w:trHeight w:val="300"/>
        </w:trPr>
        <w:tc>
          <w:tcPr>
            <w:tcW w:w="517" w:type="pct"/>
            <w:shd w:val="clear" w:color="auto" w:fill="auto"/>
            <w:vAlign w:val="center"/>
            <w:hideMark/>
          </w:tcPr>
          <w:p w14:paraId="31040CC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36B02B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3B54DB5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11.9</w:t>
            </w:r>
          </w:p>
        </w:tc>
        <w:tc>
          <w:tcPr>
            <w:tcW w:w="718" w:type="pct"/>
            <w:shd w:val="clear" w:color="auto" w:fill="auto"/>
            <w:vAlign w:val="center"/>
            <w:hideMark/>
          </w:tcPr>
          <w:p w14:paraId="416F417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11.9</w:t>
            </w:r>
          </w:p>
        </w:tc>
        <w:tc>
          <w:tcPr>
            <w:tcW w:w="718" w:type="pct"/>
            <w:shd w:val="clear" w:color="auto" w:fill="auto"/>
            <w:vAlign w:val="center"/>
            <w:hideMark/>
          </w:tcPr>
          <w:p w14:paraId="642E65A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7B4D2E9D" w14:textId="77777777" w:rsidTr="00205B53">
        <w:trPr>
          <w:trHeight w:val="300"/>
        </w:trPr>
        <w:tc>
          <w:tcPr>
            <w:tcW w:w="517" w:type="pct"/>
            <w:shd w:val="clear" w:color="auto" w:fill="auto"/>
            <w:vAlign w:val="center"/>
            <w:hideMark/>
          </w:tcPr>
          <w:p w14:paraId="6DC4A33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BB6687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FD1B3C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w:t>
            </w:r>
          </w:p>
        </w:tc>
        <w:tc>
          <w:tcPr>
            <w:tcW w:w="718" w:type="pct"/>
            <w:shd w:val="clear" w:color="auto" w:fill="auto"/>
            <w:vAlign w:val="center"/>
            <w:hideMark/>
          </w:tcPr>
          <w:p w14:paraId="7AEBD03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17.1</w:t>
            </w:r>
          </w:p>
        </w:tc>
        <w:tc>
          <w:tcPr>
            <w:tcW w:w="718" w:type="pct"/>
            <w:shd w:val="clear" w:color="auto" w:fill="auto"/>
            <w:vAlign w:val="center"/>
            <w:hideMark/>
          </w:tcPr>
          <w:p w14:paraId="43A064F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85.4%</w:t>
            </w:r>
          </w:p>
        </w:tc>
      </w:tr>
      <w:tr w:rsidR="00205B53" w:rsidRPr="00205B53" w14:paraId="4EDD8C97" w14:textId="77777777" w:rsidTr="00205B53">
        <w:trPr>
          <w:trHeight w:val="300"/>
        </w:trPr>
        <w:tc>
          <w:tcPr>
            <w:tcW w:w="517" w:type="pct"/>
            <w:shd w:val="clear" w:color="auto" w:fill="auto"/>
            <w:vAlign w:val="center"/>
            <w:hideMark/>
          </w:tcPr>
          <w:p w14:paraId="5B023EA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lastRenderedPageBreak/>
              <w:t> </w:t>
            </w:r>
          </w:p>
        </w:tc>
        <w:tc>
          <w:tcPr>
            <w:tcW w:w="2328" w:type="pct"/>
            <w:shd w:val="clear" w:color="auto" w:fill="auto"/>
            <w:vAlign w:val="center"/>
            <w:hideMark/>
          </w:tcPr>
          <w:p w14:paraId="002ABC8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028F467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10,948.7</w:t>
            </w:r>
          </w:p>
        </w:tc>
        <w:tc>
          <w:tcPr>
            <w:tcW w:w="718" w:type="pct"/>
            <w:shd w:val="clear" w:color="auto" w:fill="auto"/>
            <w:vAlign w:val="center"/>
            <w:hideMark/>
          </w:tcPr>
          <w:p w14:paraId="4D8DDD6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10,939.3</w:t>
            </w:r>
          </w:p>
        </w:tc>
        <w:tc>
          <w:tcPr>
            <w:tcW w:w="718" w:type="pct"/>
            <w:shd w:val="clear" w:color="auto" w:fill="auto"/>
            <w:vAlign w:val="center"/>
            <w:hideMark/>
          </w:tcPr>
          <w:p w14:paraId="5674834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99.9%</w:t>
            </w:r>
          </w:p>
        </w:tc>
      </w:tr>
      <w:tr w:rsidR="00205B53" w:rsidRPr="00205B53" w14:paraId="0D1D636E" w14:textId="77777777" w:rsidTr="00205B53">
        <w:trPr>
          <w:trHeight w:val="1095"/>
        </w:trPr>
        <w:tc>
          <w:tcPr>
            <w:tcW w:w="517" w:type="pct"/>
            <w:shd w:val="clear" w:color="auto" w:fill="auto"/>
            <w:vAlign w:val="center"/>
            <w:hideMark/>
          </w:tcPr>
          <w:p w14:paraId="24676D7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32 07 02</w:t>
            </w:r>
          </w:p>
        </w:tc>
        <w:tc>
          <w:tcPr>
            <w:tcW w:w="2328" w:type="pct"/>
            <w:shd w:val="clear" w:color="auto" w:fill="auto"/>
            <w:vAlign w:val="center"/>
            <w:hideMark/>
          </w:tcPr>
          <w:p w14:paraId="2EDF9506"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პროფესიული საგანმანათლებლო დაწესებულებების ინფრასტრუქტურის განვითარება</w:t>
            </w:r>
          </w:p>
        </w:tc>
        <w:tc>
          <w:tcPr>
            <w:tcW w:w="718" w:type="pct"/>
            <w:shd w:val="clear" w:color="auto" w:fill="auto"/>
            <w:vAlign w:val="center"/>
            <w:hideMark/>
          </w:tcPr>
          <w:p w14:paraId="5264C76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2,546.6</w:t>
            </w:r>
          </w:p>
        </w:tc>
        <w:tc>
          <w:tcPr>
            <w:tcW w:w="718" w:type="pct"/>
            <w:shd w:val="clear" w:color="auto" w:fill="auto"/>
            <w:vAlign w:val="center"/>
            <w:hideMark/>
          </w:tcPr>
          <w:p w14:paraId="7F423AB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2,532.1</w:t>
            </w:r>
          </w:p>
        </w:tc>
        <w:tc>
          <w:tcPr>
            <w:tcW w:w="718" w:type="pct"/>
            <w:shd w:val="clear" w:color="auto" w:fill="auto"/>
            <w:vAlign w:val="center"/>
            <w:hideMark/>
          </w:tcPr>
          <w:p w14:paraId="2AD3743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99.4%</w:t>
            </w:r>
          </w:p>
        </w:tc>
      </w:tr>
      <w:tr w:rsidR="00205B53" w:rsidRPr="00205B53" w14:paraId="6E63C1AE" w14:textId="77777777" w:rsidTr="00205B53">
        <w:trPr>
          <w:trHeight w:val="315"/>
        </w:trPr>
        <w:tc>
          <w:tcPr>
            <w:tcW w:w="517" w:type="pct"/>
            <w:shd w:val="clear" w:color="auto" w:fill="auto"/>
            <w:vAlign w:val="center"/>
            <w:hideMark/>
          </w:tcPr>
          <w:p w14:paraId="3B7C2E7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60EFA8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7ADAD1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50.0</w:t>
            </w:r>
          </w:p>
        </w:tc>
        <w:tc>
          <w:tcPr>
            <w:tcW w:w="718" w:type="pct"/>
            <w:shd w:val="clear" w:color="auto" w:fill="auto"/>
            <w:vAlign w:val="center"/>
            <w:hideMark/>
          </w:tcPr>
          <w:p w14:paraId="4CD7017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42.5</w:t>
            </w:r>
          </w:p>
        </w:tc>
        <w:tc>
          <w:tcPr>
            <w:tcW w:w="718" w:type="pct"/>
            <w:shd w:val="clear" w:color="auto" w:fill="auto"/>
            <w:vAlign w:val="center"/>
            <w:hideMark/>
          </w:tcPr>
          <w:p w14:paraId="6F60C49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85.0%</w:t>
            </w:r>
          </w:p>
        </w:tc>
      </w:tr>
      <w:tr w:rsidR="00205B53" w:rsidRPr="00205B53" w14:paraId="066288C4" w14:textId="77777777" w:rsidTr="00205B53">
        <w:trPr>
          <w:trHeight w:val="300"/>
        </w:trPr>
        <w:tc>
          <w:tcPr>
            <w:tcW w:w="517" w:type="pct"/>
            <w:shd w:val="clear" w:color="auto" w:fill="auto"/>
            <w:vAlign w:val="center"/>
            <w:hideMark/>
          </w:tcPr>
          <w:p w14:paraId="040A19C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28C0B5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19AC6F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w:t>
            </w:r>
          </w:p>
        </w:tc>
        <w:tc>
          <w:tcPr>
            <w:tcW w:w="718" w:type="pct"/>
            <w:shd w:val="clear" w:color="auto" w:fill="auto"/>
            <w:vAlign w:val="center"/>
            <w:hideMark/>
          </w:tcPr>
          <w:p w14:paraId="49D0CA5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42.5</w:t>
            </w:r>
          </w:p>
        </w:tc>
        <w:tc>
          <w:tcPr>
            <w:tcW w:w="718" w:type="pct"/>
            <w:shd w:val="clear" w:color="auto" w:fill="auto"/>
            <w:vAlign w:val="center"/>
            <w:hideMark/>
          </w:tcPr>
          <w:p w14:paraId="69EEBA0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85.0%</w:t>
            </w:r>
          </w:p>
        </w:tc>
      </w:tr>
      <w:tr w:rsidR="00205B53" w:rsidRPr="00205B53" w14:paraId="0F97CFCC" w14:textId="77777777" w:rsidTr="00205B53">
        <w:trPr>
          <w:trHeight w:val="300"/>
        </w:trPr>
        <w:tc>
          <w:tcPr>
            <w:tcW w:w="517" w:type="pct"/>
            <w:shd w:val="clear" w:color="auto" w:fill="auto"/>
            <w:vAlign w:val="center"/>
            <w:hideMark/>
          </w:tcPr>
          <w:p w14:paraId="0D2576D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14D9D7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499F3D1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2,496.6</w:t>
            </w:r>
          </w:p>
        </w:tc>
        <w:tc>
          <w:tcPr>
            <w:tcW w:w="718" w:type="pct"/>
            <w:shd w:val="clear" w:color="auto" w:fill="auto"/>
            <w:vAlign w:val="center"/>
            <w:hideMark/>
          </w:tcPr>
          <w:p w14:paraId="7CF696C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2,489.6</w:t>
            </w:r>
          </w:p>
        </w:tc>
        <w:tc>
          <w:tcPr>
            <w:tcW w:w="718" w:type="pct"/>
            <w:shd w:val="clear" w:color="auto" w:fill="auto"/>
            <w:vAlign w:val="center"/>
            <w:hideMark/>
          </w:tcPr>
          <w:p w14:paraId="1B0450A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99.7%</w:t>
            </w:r>
          </w:p>
        </w:tc>
      </w:tr>
      <w:tr w:rsidR="00205B53" w:rsidRPr="00205B53" w14:paraId="1E10F13A" w14:textId="77777777" w:rsidTr="00205B53">
        <w:trPr>
          <w:trHeight w:val="1095"/>
        </w:trPr>
        <w:tc>
          <w:tcPr>
            <w:tcW w:w="517" w:type="pct"/>
            <w:shd w:val="clear" w:color="auto" w:fill="auto"/>
            <w:vAlign w:val="center"/>
            <w:hideMark/>
          </w:tcPr>
          <w:p w14:paraId="4E0B7B8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32 07 04</w:t>
            </w:r>
          </w:p>
        </w:tc>
        <w:tc>
          <w:tcPr>
            <w:tcW w:w="2328" w:type="pct"/>
            <w:shd w:val="clear" w:color="auto" w:fill="auto"/>
            <w:vAlign w:val="center"/>
            <w:hideMark/>
          </w:tcPr>
          <w:p w14:paraId="298DFF1F"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უმაღლესი საგანმანათლებლო და სამეცნიერო დაწესებულებების ინფრასტრუქტურის განვითარება</w:t>
            </w:r>
          </w:p>
        </w:tc>
        <w:tc>
          <w:tcPr>
            <w:tcW w:w="718" w:type="pct"/>
            <w:shd w:val="clear" w:color="auto" w:fill="auto"/>
            <w:vAlign w:val="center"/>
            <w:hideMark/>
          </w:tcPr>
          <w:p w14:paraId="47811A6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303.1</w:t>
            </w:r>
          </w:p>
        </w:tc>
        <w:tc>
          <w:tcPr>
            <w:tcW w:w="718" w:type="pct"/>
            <w:shd w:val="clear" w:color="auto" w:fill="auto"/>
            <w:vAlign w:val="center"/>
            <w:hideMark/>
          </w:tcPr>
          <w:p w14:paraId="3EDDFE7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303.1</w:t>
            </w:r>
          </w:p>
        </w:tc>
        <w:tc>
          <w:tcPr>
            <w:tcW w:w="718" w:type="pct"/>
            <w:shd w:val="clear" w:color="auto" w:fill="auto"/>
            <w:vAlign w:val="center"/>
            <w:hideMark/>
          </w:tcPr>
          <w:p w14:paraId="6576EA8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w:t>
            </w:r>
          </w:p>
        </w:tc>
      </w:tr>
      <w:tr w:rsidR="00205B53" w:rsidRPr="00205B53" w14:paraId="2B9D0647" w14:textId="77777777" w:rsidTr="00205B53">
        <w:trPr>
          <w:trHeight w:val="315"/>
        </w:trPr>
        <w:tc>
          <w:tcPr>
            <w:tcW w:w="517" w:type="pct"/>
            <w:shd w:val="clear" w:color="auto" w:fill="auto"/>
            <w:vAlign w:val="center"/>
            <w:hideMark/>
          </w:tcPr>
          <w:p w14:paraId="0B02F4E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B7AB3B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D4D2CD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303.1</w:t>
            </w:r>
          </w:p>
        </w:tc>
        <w:tc>
          <w:tcPr>
            <w:tcW w:w="718" w:type="pct"/>
            <w:shd w:val="clear" w:color="auto" w:fill="auto"/>
            <w:vAlign w:val="center"/>
            <w:hideMark/>
          </w:tcPr>
          <w:p w14:paraId="14BF6C7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303.1</w:t>
            </w:r>
          </w:p>
        </w:tc>
        <w:tc>
          <w:tcPr>
            <w:tcW w:w="718" w:type="pct"/>
            <w:shd w:val="clear" w:color="auto" w:fill="auto"/>
            <w:vAlign w:val="center"/>
            <w:hideMark/>
          </w:tcPr>
          <w:p w14:paraId="0EB0B1A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791698C8" w14:textId="77777777" w:rsidTr="00205B53">
        <w:trPr>
          <w:trHeight w:val="300"/>
        </w:trPr>
        <w:tc>
          <w:tcPr>
            <w:tcW w:w="517" w:type="pct"/>
            <w:shd w:val="clear" w:color="auto" w:fill="auto"/>
            <w:vAlign w:val="center"/>
            <w:hideMark/>
          </w:tcPr>
          <w:p w14:paraId="42068FC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0C5E7A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135409B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303.1</w:t>
            </w:r>
          </w:p>
        </w:tc>
        <w:tc>
          <w:tcPr>
            <w:tcW w:w="718" w:type="pct"/>
            <w:shd w:val="clear" w:color="auto" w:fill="auto"/>
            <w:vAlign w:val="center"/>
            <w:hideMark/>
          </w:tcPr>
          <w:p w14:paraId="1A069A5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303.1</w:t>
            </w:r>
          </w:p>
        </w:tc>
        <w:tc>
          <w:tcPr>
            <w:tcW w:w="718" w:type="pct"/>
            <w:shd w:val="clear" w:color="auto" w:fill="auto"/>
            <w:vAlign w:val="center"/>
            <w:hideMark/>
          </w:tcPr>
          <w:p w14:paraId="0A5BA6B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190E8551" w14:textId="77777777" w:rsidTr="00205B53">
        <w:trPr>
          <w:trHeight w:val="735"/>
        </w:trPr>
        <w:tc>
          <w:tcPr>
            <w:tcW w:w="517" w:type="pct"/>
            <w:shd w:val="clear" w:color="auto" w:fill="auto"/>
            <w:vAlign w:val="center"/>
            <w:hideMark/>
          </w:tcPr>
          <w:p w14:paraId="72F0319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32 07 05</w:t>
            </w:r>
          </w:p>
        </w:tc>
        <w:tc>
          <w:tcPr>
            <w:tcW w:w="2328" w:type="pct"/>
            <w:shd w:val="clear" w:color="auto" w:fill="auto"/>
            <w:vAlign w:val="center"/>
            <w:hideMark/>
          </w:tcPr>
          <w:p w14:paraId="03ABF861"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საჯარო სკოლების ოპერირებისა და მოვლა-პატრონობის სისტემის განვითარება</w:t>
            </w:r>
          </w:p>
        </w:tc>
        <w:tc>
          <w:tcPr>
            <w:tcW w:w="718" w:type="pct"/>
            <w:shd w:val="clear" w:color="auto" w:fill="auto"/>
            <w:vAlign w:val="center"/>
            <w:hideMark/>
          </w:tcPr>
          <w:p w14:paraId="7764587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452.5</w:t>
            </w:r>
          </w:p>
        </w:tc>
        <w:tc>
          <w:tcPr>
            <w:tcW w:w="718" w:type="pct"/>
            <w:shd w:val="clear" w:color="auto" w:fill="auto"/>
            <w:vAlign w:val="center"/>
            <w:hideMark/>
          </w:tcPr>
          <w:p w14:paraId="5FA27BA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452.5</w:t>
            </w:r>
          </w:p>
        </w:tc>
        <w:tc>
          <w:tcPr>
            <w:tcW w:w="718" w:type="pct"/>
            <w:shd w:val="clear" w:color="auto" w:fill="auto"/>
            <w:vAlign w:val="center"/>
            <w:hideMark/>
          </w:tcPr>
          <w:p w14:paraId="776FDA1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w:t>
            </w:r>
          </w:p>
        </w:tc>
      </w:tr>
      <w:tr w:rsidR="00205B53" w:rsidRPr="00205B53" w14:paraId="0A3FCFB1" w14:textId="77777777" w:rsidTr="00205B53">
        <w:trPr>
          <w:trHeight w:val="315"/>
        </w:trPr>
        <w:tc>
          <w:tcPr>
            <w:tcW w:w="517" w:type="pct"/>
            <w:shd w:val="clear" w:color="auto" w:fill="auto"/>
            <w:vAlign w:val="center"/>
            <w:hideMark/>
          </w:tcPr>
          <w:p w14:paraId="5D1D29B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2D5977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72159A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452.5</w:t>
            </w:r>
          </w:p>
        </w:tc>
        <w:tc>
          <w:tcPr>
            <w:tcW w:w="718" w:type="pct"/>
            <w:shd w:val="clear" w:color="auto" w:fill="auto"/>
            <w:vAlign w:val="center"/>
            <w:hideMark/>
          </w:tcPr>
          <w:p w14:paraId="7577FFF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452.5</w:t>
            </w:r>
          </w:p>
        </w:tc>
        <w:tc>
          <w:tcPr>
            <w:tcW w:w="718" w:type="pct"/>
            <w:shd w:val="clear" w:color="auto" w:fill="auto"/>
            <w:vAlign w:val="center"/>
            <w:hideMark/>
          </w:tcPr>
          <w:p w14:paraId="17A4042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44A1ACA8" w14:textId="77777777" w:rsidTr="00205B53">
        <w:trPr>
          <w:trHeight w:val="300"/>
        </w:trPr>
        <w:tc>
          <w:tcPr>
            <w:tcW w:w="517" w:type="pct"/>
            <w:shd w:val="clear" w:color="auto" w:fill="auto"/>
            <w:vAlign w:val="center"/>
            <w:hideMark/>
          </w:tcPr>
          <w:p w14:paraId="4D0F816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6E35C6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3B5CA00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452.5</w:t>
            </w:r>
          </w:p>
        </w:tc>
        <w:tc>
          <w:tcPr>
            <w:tcW w:w="718" w:type="pct"/>
            <w:shd w:val="clear" w:color="auto" w:fill="auto"/>
            <w:vAlign w:val="center"/>
            <w:hideMark/>
          </w:tcPr>
          <w:p w14:paraId="6B74FB3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452.5</w:t>
            </w:r>
          </w:p>
        </w:tc>
        <w:tc>
          <w:tcPr>
            <w:tcW w:w="718" w:type="pct"/>
            <w:shd w:val="clear" w:color="auto" w:fill="auto"/>
            <w:vAlign w:val="center"/>
            <w:hideMark/>
          </w:tcPr>
          <w:p w14:paraId="01D788A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6868C1F3" w14:textId="77777777" w:rsidTr="00205B53">
        <w:trPr>
          <w:trHeight w:val="735"/>
        </w:trPr>
        <w:tc>
          <w:tcPr>
            <w:tcW w:w="517" w:type="pct"/>
            <w:shd w:val="clear" w:color="auto" w:fill="auto"/>
            <w:vAlign w:val="center"/>
            <w:hideMark/>
          </w:tcPr>
          <w:p w14:paraId="096981E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32 07 06</w:t>
            </w:r>
          </w:p>
        </w:tc>
        <w:tc>
          <w:tcPr>
            <w:tcW w:w="2328" w:type="pct"/>
            <w:shd w:val="clear" w:color="auto" w:fill="auto"/>
            <w:vAlign w:val="center"/>
            <w:hideMark/>
          </w:tcPr>
          <w:p w14:paraId="2FA92F5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კულტურაში ინვესტიციებისა და ინფრასტრუქტურული პროექტების მხარდაჭერა</w:t>
            </w:r>
          </w:p>
        </w:tc>
        <w:tc>
          <w:tcPr>
            <w:tcW w:w="718" w:type="pct"/>
            <w:shd w:val="clear" w:color="auto" w:fill="auto"/>
            <w:vAlign w:val="center"/>
            <w:hideMark/>
          </w:tcPr>
          <w:p w14:paraId="088B08B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239.1</w:t>
            </w:r>
          </w:p>
        </w:tc>
        <w:tc>
          <w:tcPr>
            <w:tcW w:w="718" w:type="pct"/>
            <w:shd w:val="clear" w:color="auto" w:fill="auto"/>
            <w:vAlign w:val="center"/>
            <w:hideMark/>
          </w:tcPr>
          <w:p w14:paraId="58D8EBC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221.3</w:t>
            </w:r>
          </w:p>
        </w:tc>
        <w:tc>
          <w:tcPr>
            <w:tcW w:w="718" w:type="pct"/>
            <w:shd w:val="clear" w:color="auto" w:fill="auto"/>
            <w:vAlign w:val="center"/>
            <w:hideMark/>
          </w:tcPr>
          <w:p w14:paraId="14D91E3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92.6%</w:t>
            </w:r>
          </w:p>
        </w:tc>
      </w:tr>
      <w:tr w:rsidR="00205B53" w:rsidRPr="00205B53" w14:paraId="3CA4B658" w14:textId="77777777" w:rsidTr="00205B53">
        <w:trPr>
          <w:trHeight w:val="315"/>
        </w:trPr>
        <w:tc>
          <w:tcPr>
            <w:tcW w:w="517" w:type="pct"/>
            <w:shd w:val="clear" w:color="auto" w:fill="auto"/>
            <w:vAlign w:val="center"/>
            <w:hideMark/>
          </w:tcPr>
          <w:p w14:paraId="15E57A4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F91621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276DEEB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239.1</w:t>
            </w:r>
          </w:p>
        </w:tc>
        <w:tc>
          <w:tcPr>
            <w:tcW w:w="718" w:type="pct"/>
            <w:shd w:val="clear" w:color="auto" w:fill="auto"/>
            <w:vAlign w:val="center"/>
            <w:hideMark/>
          </w:tcPr>
          <w:p w14:paraId="3F6AD55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221.3</w:t>
            </w:r>
          </w:p>
        </w:tc>
        <w:tc>
          <w:tcPr>
            <w:tcW w:w="718" w:type="pct"/>
            <w:shd w:val="clear" w:color="auto" w:fill="auto"/>
            <w:vAlign w:val="center"/>
            <w:hideMark/>
          </w:tcPr>
          <w:p w14:paraId="0086562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92.6%</w:t>
            </w:r>
          </w:p>
        </w:tc>
      </w:tr>
      <w:tr w:rsidR="00205B53" w:rsidRPr="00205B53" w14:paraId="2D90A8BF" w14:textId="77777777" w:rsidTr="00205B53">
        <w:trPr>
          <w:trHeight w:val="735"/>
        </w:trPr>
        <w:tc>
          <w:tcPr>
            <w:tcW w:w="517" w:type="pct"/>
            <w:shd w:val="clear" w:color="auto" w:fill="auto"/>
            <w:vAlign w:val="center"/>
            <w:hideMark/>
          </w:tcPr>
          <w:p w14:paraId="15F4181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32 07 07</w:t>
            </w:r>
          </w:p>
        </w:tc>
        <w:tc>
          <w:tcPr>
            <w:tcW w:w="2328" w:type="pct"/>
            <w:shd w:val="clear" w:color="auto" w:fill="auto"/>
            <w:vAlign w:val="center"/>
            <w:hideMark/>
          </w:tcPr>
          <w:p w14:paraId="504C687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სპორტში ინვესტიციებისა და ინფრასტრუქტურული პროექტების მხარდაჭერა</w:t>
            </w:r>
          </w:p>
        </w:tc>
        <w:tc>
          <w:tcPr>
            <w:tcW w:w="718" w:type="pct"/>
            <w:shd w:val="clear" w:color="auto" w:fill="auto"/>
            <w:vAlign w:val="center"/>
            <w:hideMark/>
          </w:tcPr>
          <w:p w14:paraId="1E51909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10,597.0</w:t>
            </w:r>
          </w:p>
        </w:tc>
        <w:tc>
          <w:tcPr>
            <w:tcW w:w="718" w:type="pct"/>
            <w:shd w:val="clear" w:color="auto" w:fill="auto"/>
            <w:vAlign w:val="center"/>
            <w:hideMark/>
          </w:tcPr>
          <w:p w14:paraId="3A24395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10,582.8</w:t>
            </w:r>
          </w:p>
        </w:tc>
        <w:tc>
          <w:tcPr>
            <w:tcW w:w="718" w:type="pct"/>
            <w:shd w:val="clear" w:color="auto" w:fill="auto"/>
            <w:vAlign w:val="center"/>
            <w:hideMark/>
          </w:tcPr>
          <w:p w14:paraId="1AB85B3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99.9%</w:t>
            </w:r>
          </w:p>
        </w:tc>
      </w:tr>
      <w:tr w:rsidR="00205B53" w:rsidRPr="00205B53" w14:paraId="7018FE94" w14:textId="77777777" w:rsidTr="00205B53">
        <w:trPr>
          <w:trHeight w:val="315"/>
        </w:trPr>
        <w:tc>
          <w:tcPr>
            <w:tcW w:w="517" w:type="pct"/>
            <w:shd w:val="clear" w:color="auto" w:fill="auto"/>
            <w:vAlign w:val="center"/>
            <w:hideMark/>
          </w:tcPr>
          <w:p w14:paraId="21A677B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A4B502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64F4D4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10,450.0</w:t>
            </w:r>
          </w:p>
        </w:tc>
        <w:tc>
          <w:tcPr>
            <w:tcW w:w="718" w:type="pct"/>
            <w:shd w:val="clear" w:color="auto" w:fill="auto"/>
            <w:vAlign w:val="center"/>
            <w:hideMark/>
          </w:tcPr>
          <w:p w14:paraId="2B5547F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10,435.8</w:t>
            </w:r>
          </w:p>
        </w:tc>
        <w:tc>
          <w:tcPr>
            <w:tcW w:w="718" w:type="pct"/>
            <w:shd w:val="clear" w:color="auto" w:fill="auto"/>
            <w:vAlign w:val="center"/>
            <w:hideMark/>
          </w:tcPr>
          <w:p w14:paraId="01B74D3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99.9%</w:t>
            </w:r>
          </w:p>
        </w:tc>
      </w:tr>
      <w:tr w:rsidR="00205B53" w:rsidRPr="00205B53" w14:paraId="2DFE14F7" w14:textId="77777777" w:rsidTr="00205B53">
        <w:trPr>
          <w:trHeight w:val="300"/>
        </w:trPr>
        <w:tc>
          <w:tcPr>
            <w:tcW w:w="517" w:type="pct"/>
            <w:shd w:val="clear" w:color="auto" w:fill="auto"/>
            <w:vAlign w:val="center"/>
            <w:hideMark/>
          </w:tcPr>
          <w:p w14:paraId="09EB734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8B2FB0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755451B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367.4</w:t>
            </w:r>
          </w:p>
        </w:tc>
        <w:tc>
          <w:tcPr>
            <w:tcW w:w="718" w:type="pct"/>
            <w:shd w:val="clear" w:color="auto" w:fill="auto"/>
            <w:vAlign w:val="center"/>
            <w:hideMark/>
          </w:tcPr>
          <w:p w14:paraId="3ED0D3F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367.4</w:t>
            </w:r>
          </w:p>
        </w:tc>
        <w:tc>
          <w:tcPr>
            <w:tcW w:w="718" w:type="pct"/>
            <w:shd w:val="clear" w:color="auto" w:fill="auto"/>
            <w:vAlign w:val="center"/>
            <w:hideMark/>
          </w:tcPr>
          <w:p w14:paraId="6C5FB05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536E14DB" w14:textId="77777777" w:rsidTr="00205B53">
        <w:trPr>
          <w:trHeight w:val="300"/>
        </w:trPr>
        <w:tc>
          <w:tcPr>
            <w:tcW w:w="517" w:type="pct"/>
            <w:shd w:val="clear" w:color="auto" w:fill="auto"/>
            <w:vAlign w:val="center"/>
            <w:hideMark/>
          </w:tcPr>
          <w:p w14:paraId="0777034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BC663F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4F596A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10,082.7</w:t>
            </w:r>
          </w:p>
        </w:tc>
        <w:tc>
          <w:tcPr>
            <w:tcW w:w="718" w:type="pct"/>
            <w:shd w:val="clear" w:color="auto" w:fill="auto"/>
            <w:vAlign w:val="center"/>
            <w:hideMark/>
          </w:tcPr>
          <w:p w14:paraId="5CA2619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10,068.5</w:t>
            </w:r>
          </w:p>
        </w:tc>
        <w:tc>
          <w:tcPr>
            <w:tcW w:w="718" w:type="pct"/>
            <w:shd w:val="clear" w:color="auto" w:fill="auto"/>
            <w:vAlign w:val="center"/>
            <w:hideMark/>
          </w:tcPr>
          <w:p w14:paraId="5C8773B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99.9%</w:t>
            </w:r>
          </w:p>
        </w:tc>
      </w:tr>
      <w:tr w:rsidR="00205B53" w:rsidRPr="00205B53" w14:paraId="074EF514" w14:textId="77777777" w:rsidTr="00205B53">
        <w:trPr>
          <w:trHeight w:val="300"/>
        </w:trPr>
        <w:tc>
          <w:tcPr>
            <w:tcW w:w="517" w:type="pct"/>
            <w:shd w:val="clear" w:color="auto" w:fill="auto"/>
            <w:vAlign w:val="center"/>
            <w:hideMark/>
          </w:tcPr>
          <w:p w14:paraId="4123014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6F5EED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3D7ADD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147.0</w:t>
            </w:r>
          </w:p>
        </w:tc>
        <w:tc>
          <w:tcPr>
            <w:tcW w:w="718" w:type="pct"/>
            <w:shd w:val="clear" w:color="auto" w:fill="auto"/>
            <w:vAlign w:val="center"/>
            <w:hideMark/>
          </w:tcPr>
          <w:p w14:paraId="1434790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147.0</w:t>
            </w:r>
          </w:p>
        </w:tc>
        <w:tc>
          <w:tcPr>
            <w:tcW w:w="718" w:type="pct"/>
            <w:shd w:val="clear" w:color="auto" w:fill="auto"/>
            <w:vAlign w:val="center"/>
            <w:hideMark/>
          </w:tcPr>
          <w:p w14:paraId="3C14DC2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21689A20" w14:textId="77777777" w:rsidTr="00205B53">
        <w:trPr>
          <w:trHeight w:val="735"/>
        </w:trPr>
        <w:tc>
          <w:tcPr>
            <w:tcW w:w="517" w:type="pct"/>
            <w:shd w:val="clear" w:color="auto" w:fill="auto"/>
            <w:vAlign w:val="center"/>
            <w:hideMark/>
          </w:tcPr>
          <w:p w14:paraId="7B1CAE1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32 08</w:t>
            </w:r>
          </w:p>
        </w:tc>
        <w:tc>
          <w:tcPr>
            <w:tcW w:w="2328" w:type="pct"/>
            <w:shd w:val="clear" w:color="auto" w:fill="auto"/>
            <w:vAlign w:val="center"/>
            <w:hideMark/>
          </w:tcPr>
          <w:p w14:paraId="1650BB66"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სახელოვნებო და სასპორტო დაწესებულებების ხელშეწყობა</w:t>
            </w:r>
          </w:p>
        </w:tc>
        <w:tc>
          <w:tcPr>
            <w:tcW w:w="718" w:type="pct"/>
            <w:shd w:val="clear" w:color="auto" w:fill="auto"/>
            <w:vAlign w:val="center"/>
            <w:hideMark/>
          </w:tcPr>
          <w:p w14:paraId="3231ED5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1,579.2</w:t>
            </w:r>
          </w:p>
        </w:tc>
        <w:tc>
          <w:tcPr>
            <w:tcW w:w="718" w:type="pct"/>
            <w:shd w:val="clear" w:color="auto" w:fill="auto"/>
            <w:vAlign w:val="center"/>
            <w:hideMark/>
          </w:tcPr>
          <w:p w14:paraId="406A8EF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1,499.1</w:t>
            </w:r>
          </w:p>
        </w:tc>
        <w:tc>
          <w:tcPr>
            <w:tcW w:w="718" w:type="pct"/>
            <w:shd w:val="clear" w:color="auto" w:fill="auto"/>
            <w:vAlign w:val="center"/>
            <w:hideMark/>
          </w:tcPr>
          <w:p w14:paraId="52FBD00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94.9%</w:t>
            </w:r>
          </w:p>
        </w:tc>
      </w:tr>
      <w:tr w:rsidR="00205B53" w:rsidRPr="00205B53" w14:paraId="3DCA4191" w14:textId="77777777" w:rsidTr="00205B53">
        <w:trPr>
          <w:trHeight w:val="315"/>
        </w:trPr>
        <w:tc>
          <w:tcPr>
            <w:tcW w:w="517" w:type="pct"/>
            <w:shd w:val="clear" w:color="auto" w:fill="auto"/>
            <w:vAlign w:val="center"/>
            <w:hideMark/>
          </w:tcPr>
          <w:p w14:paraId="44ED819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69127A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9AB8C3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1,579.1</w:t>
            </w:r>
          </w:p>
        </w:tc>
        <w:tc>
          <w:tcPr>
            <w:tcW w:w="718" w:type="pct"/>
            <w:shd w:val="clear" w:color="auto" w:fill="auto"/>
            <w:vAlign w:val="center"/>
            <w:hideMark/>
          </w:tcPr>
          <w:p w14:paraId="752FADB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1,499.0</w:t>
            </w:r>
          </w:p>
        </w:tc>
        <w:tc>
          <w:tcPr>
            <w:tcW w:w="718" w:type="pct"/>
            <w:shd w:val="clear" w:color="auto" w:fill="auto"/>
            <w:vAlign w:val="center"/>
            <w:hideMark/>
          </w:tcPr>
          <w:p w14:paraId="4128301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94.9%</w:t>
            </w:r>
          </w:p>
        </w:tc>
      </w:tr>
      <w:tr w:rsidR="00205B53" w:rsidRPr="00205B53" w14:paraId="07B11C11" w14:textId="77777777" w:rsidTr="00205B53">
        <w:trPr>
          <w:trHeight w:val="300"/>
        </w:trPr>
        <w:tc>
          <w:tcPr>
            <w:tcW w:w="517" w:type="pct"/>
            <w:shd w:val="clear" w:color="auto" w:fill="auto"/>
            <w:vAlign w:val="center"/>
            <w:hideMark/>
          </w:tcPr>
          <w:p w14:paraId="134235A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E107F8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9F8A18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1,101.2</w:t>
            </w:r>
          </w:p>
        </w:tc>
        <w:tc>
          <w:tcPr>
            <w:tcW w:w="718" w:type="pct"/>
            <w:shd w:val="clear" w:color="auto" w:fill="auto"/>
            <w:vAlign w:val="center"/>
            <w:hideMark/>
          </w:tcPr>
          <w:p w14:paraId="22588E5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1,088.5</w:t>
            </w:r>
          </w:p>
        </w:tc>
        <w:tc>
          <w:tcPr>
            <w:tcW w:w="718" w:type="pct"/>
            <w:shd w:val="clear" w:color="auto" w:fill="auto"/>
            <w:vAlign w:val="center"/>
            <w:hideMark/>
          </w:tcPr>
          <w:p w14:paraId="3A591CC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98.8%</w:t>
            </w:r>
          </w:p>
        </w:tc>
      </w:tr>
      <w:tr w:rsidR="00205B53" w:rsidRPr="00205B53" w14:paraId="0802BFE2" w14:textId="77777777" w:rsidTr="00205B53">
        <w:trPr>
          <w:trHeight w:val="300"/>
        </w:trPr>
        <w:tc>
          <w:tcPr>
            <w:tcW w:w="517" w:type="pct"/>
            <w:shd w:val="clear" w:color="auto" w:fill="auto"/>
            <w:vAlign w:val="center"/>
            <w:hideMark/>
          </w:tcPr>
          <w:p w14:paraId="308E66A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204200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534CA75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434.7</w:t>
            </w:r>
          </w:p>
        </w:tc>
        <w:tc>
          <w:tcPr>
            <w:tcW w:w="718" w:type="pct"/>
            <w:shd w:val="clear" w:color="auto" w:fill="auto"/>
            <w:vAlign w:val="center"/>
            <w:hideMark/>
          </w:tcPr>
          <w:p w14:paraId="3EBBD04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371.4</w:t>
            </w:r>
          </w:p>
        </w:tc>
        <w:tc>
          <w:tcPr>
            <w:tcW w:w="718" w:type="pct"/>
            <w:shd w:val="clear" w:color="auto" w:fill="auto"/>
            <w:vAlign w:val="center"/>
            <w:hideMark/>
          </w:tcPr>
          <w:p w14:paraId="4632055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85.4%</w:t>
            </w:r>
          </w:p>
        </w:tc>
      </w:tr>
      <w:tr w:rsidR="00205B53" w:rsidRPr="00205B53" w14:paraId="48C09F6F" w14:textId="77777777" w:rsidTr="00205B53">
        <w:trPr>
          <w:trHeight w:val="300"/>
        </w:trPr>
        <w:tc>
          <w:tcPr>
            <w:tcW w:w="517" w:type="pct"/>
            <w:shd w:val="clear" w:color="auto" w:fill="auto"/>
            <w:vAlign w:val="center"/>
            <w:hideMark/>
          </w:tcPr>
          <w:p w14:paraId="6C87F13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63D494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68303C1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33.0</w:t>
            </w:r>
          </w:p>
        </w:tc>
        <w:tc>
          <w:tcPr>
            <w:tcW w:w="718" w:type="pct"/>
            <w:shd w:val="clear" w:color="auto" w:fill="auto"/>
            <w:vAlign w:val="center"/>
            <w:hideMark/>
          </w:tcPr>
          <w:p w14:paraId="1D7D693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33.0</w:t>
            </w:r>
          </w:p>
        </w:tc>
        <w:tc>
          <w:tcPr>
            <w:tcW w:w="718" w:type="pct"/>
            <w:shd w:val="clear" w:color="auto" w:fill="auto"/>
            <w:vAlign w:val="center"/>
            <w:hideMark/>
          </w:tcPr>
          <w:p w14:paraId="6F3B15C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2F9CAFC1" w14:textId="77777777" w:rsidTr="00205B53">
        <w:trPr>
          <w:trHeight w:val="300"/>
        </w:trPr>
        <w:tc>
          <w:tcPr>
            <w:tcW w:w="517" w:type="pct"/>
            <w:shd w:val="clear" w:color="auto" w:fill="auto"/>
            <w:vAlign w:val="center"/>
            <w:hideMark/>
          </w:tcPr>
          <w:p w14:paraId="20B13B4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A3B86A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8A9A48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w:t>
            </w:r>
          </w:p>
        </w:tc>
        <w:tc>
          <w:tcPr>
            <w:tcW w:w="718" w:type="pct"/>
            <w:shd w:val="clear" w:color="auto" w:fill="auto"/>
            <w:vAlign w:val="center"/>
            <w:hideMark/>
          </w:tcPr>
          <w:p w14:paraId="4F19FCE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2.3</w:t>
            </w:r>
          </w:p>
        </w:tc>
        <w:tc>
          <w:tcPr>
            <w:tcW w:w="718" w:type="pct"/>
            <w:shd w:val="clear" w:color="auto" w:fill="auto"/>
            <w:vAlign w:val="center"/>
            <w:hideMark/>
          </w:tcPr>
          <w:p w14:paraId="330706C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76.4%</w:t>
            </w:r>
          </w:p>
        </w:tc>
      </w:tr>
      <w:tr w:rsidR="00205B53" w:rsidRPr="00205B53" w14:paraId="1708EDED" w14:textId="77777777" w:rsidTr="00205B53">
        <w:trPr>
          <w:trHeight w:val="300"/>
        </w:trPr>
        <w:tc>
          <w:tcPr>
            <w:tcW w:w="517" w:type="pct"/>
            <w:shd w:val="clear" w:color="auto" w:fill="auto"/>
            <w:vAlign w:val="center"/>
            <w:hideMark/>
          </w:tcPr>
          <w:p w14:paraId="290F4B5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AC931D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38A405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7.2</w:t>
            </w:r>
          </w:p>
        </w:tc>
        <w:tc>
          <w:tcPr>
            <w:tcW w:w="718" w:type="pct"/>
            <w:shd w:val="clear" w:color="auto" w:fill="auto"/>
            <w:vAlign w:val="center"/>
            <w:hideMark/>
          </w:tcPr>
          <w:p w14:paraId="09D3937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3.9</w:t>
            </w:r>
          </w:p>
        </w:tc>
        <w:tc>
          <w:tcPr>
            <w:tcW w:w="718" w:type="pct"/>
            <w:shd w:val="clear" w:color="auto" w:fill="auto"/>
            <w:vAlign w:val="center"/>
            <w:hideMark/>
          </w:tcPr>
          <w:p w14:paraId="14CCFCB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54.4%</w:t>
            </w:r>
          </w:p>
        </w:tc>
      </w:tr>
      <w:tr w:rsidR="00205B53" w:rsidRPr="00205B53" w14:paraId="28E03AE0" w14:textId="77777777" w:rsidTr="00205B53">
        <w:trPr>
          <w:trHeight w:val="300"/>
        </w:trPr>
        <w:tc>
          <w:tcPr>
            <w:tcW w:w="517" w:type="pct"/>
            <w:shd w:val="clear" w:color="auto" w:fill="auto"/>
            <w:vAlign w:val="center"/>
            <w:hideMark/>
          </w:tcPr>
          <w:p w14:paraId="4C9C5BF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580D56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A8836A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0.1</w:t>
            </w:r>
          </w:p>
        </w:tc>
        <w:tc>
          <w:tcPr>
            <w:tcW w:w="718" w:type="pct"/>
            <w:shd w:val="clear" w:color="auto" w:fill="auto"/>
            <w:vAlign w:val="center"/>
            <w:hideMark/>
          </w:tcPr>
          <w:p w14:paraId="36A6454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0.1</w:t>
            </w:r>
          </w:p>
        </w:tc>
        <w:tc>
          <w:tcPr>
            <w:tcW w:w="718" w:type="pct"/>
            <w:shd w:val="clear" w:color="auto" w:fill="auto"/>
            <w:vAlign w:val="center"/>
            <w:hideMark/>
          </w:tcPr>
          <w:p w14:paraId="23BD1BC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22C879D3" w14:textId="77777777" w:rsidTr="00205B53">
        <w:trPr>
          <w:trHeight w:val="375"/>
        </w:trPr>
        <w:tc>
          <w:tcPr>
            <w:tcW w:w="517" w:type="pct"/>
            <w:shd w:val="clear" w:color="auto" w:fill="auto"/>
            <w:vAlign w:val="center"/>
            <w:hideMark/>
          </w:tcPr>
          <w:p w14:paraId="3D3F6E1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32 09</w:t>
            </w:r>
          </w:p>
        </w:tc>
        <w:tc>
          <w:tcPr>
            <w:tcW w:w="2328" w:type="pct"/>
            <w:shd w:val="clear" w:color="auto" w:fill="auto"/>
            <w:vAlign w:val="center"/>
            <w:hideMark/>
          </w:tcPr>
          <w:p w14:paraId="456ED2C7"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კულტურის განვითარების ხელშეწყობა</w:t>
            </w:r>
          </w:p>
        </w:tc>
        <w:tc>
          <w:tcPr>
            <w:tcW w:w="718" w:type="pct"/>
            <w:shd w:val="clear" w:color="auto" w:fill="auto"/>
            <w:vAlign w:val="center"/>
            <w:hideMark/>
          </w:tcPr>
          <w:p w14:paraId="4798EA2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38,546.0</w:t>
            </w:r>
          </w:p>
        </w:tc>
        <w:tc>
          <w:tcPr>
            <w:tcW w:w="718" w:type="pct"/>
            <w:shd w:val="clear" w:color="auto" w:fill="auto"/>
            <w:vAlign w:val="center"/>
            <w:hideMark/>
          </w:tcPr>
          <w:p w14:paraId="505B5CB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37,461.4</w:t>
            </w:r>
          </w:p>
        </w:tc>
        <w:tc>
          <w:tcPr>
            <w:tcW w:w="718" w:type="pct"/>
            <w:shd w:val="clear" w:color="auto" w:fill="auto"/>
            <w:vAlign w:val="center"/>
            <w:hideMark/>
          </w:tcPr>
          <w:p w14:paraId="5C00B91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97.2%</w:t>
            </w:r>
          </w:p>
        </w:tc>
      </w:tr>
      <w:tr w:rsidR="00205B53" w:rsidRPr="00205B53" w14:paraId="5227475C" w14:textId="77777777" w:rsidTr="00205B53">
        <w:trPr>
          <w:trHeight w:val="315"/>
        </w:trPr>
        <w:tc>
          <w:tcPr>
            <w:tcW w:w="517" w:type="pct"/>
            <w:shd w:val="clear" w:color="auto" w:fill="auto"/>
            <w:vAlign w:val="center"/>
            <w:hideMark/>
          </w:tcPr>
          <w:p w14:paraId="7FF6536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7EAF97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C70990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35,779.8</w:t>
            </w:r>
          </w:p>
        </w:tc>
        <w:tc>
          <w:tcPr>
            <w:tcW w:w="718" w:type="pct"/>
            <w:shd w:val="clear" w:color="auto" w:fill="auto"/>
            <w:vAlign w:val="center"/>
            <w:hideMark/>
          </w:tcPr>
          <w:p w14:paraId="06AA883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34,784.8</w:t>
            </w:r>
          </w:p>
        </w:tc>
        <w:tc>
          <w:tcPr>
            <w:tcW w:w="718" w:type="pct"/>
            <w:shd w:val="clear" w:color="auto" w:fill="auto"/>
            <w:vAlign w:val="center"/>
            <w:hideMark/>
          </w:tcPr>
          <w:p w14:paraId="5739741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97.2%</w:t>
            </w:r>
          </w:p>
        </w:tc>
      </w:tr>
      <w:tr w:rsidR="00205B53" w:rsidRPr="00205B53" w14:paraId="57A288F3" w14:textId="77777777" w:rsidTr="00205B53">
        <w:trPr>
          <w:trHeight w:val="300"/>
        </w:trPr>
        <w:tc>
          <w:tcPr>
            <w:tcW w:w="517" w:type="pct"/>
            <w:shd w:val="clear" w:color="auto" w:fill="auto"/>
            <w:vAlign w:val="center"/>
            <w:hideMark/>
          </w:tcPr>
          <w:p w14:paraId="47E9665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0071FB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C58BE1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8,604.1</w:t>
            </w:r>
          </w:p>
        </w:tc>
        <w:tc>
          <w:tcPr>
            <w:tcW w:w="718" w:type="pct"/>
            <w:shd w:val="clear" w:color="auto" w:fill="auto"/>
            <w:vAlign w:val="center"/>
            <w:hideMark/>
          </w:tcPr>
          <w:p w14:paraId="4380856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8,458.3</w:t>
            </w:r>
          </w:p>
        </w:tc>
        <w:tc>
          <w:tcPr>
            <w:tcW w:w="718" w:type="pct"/>
            <w:shd w:val="clear" w:color="auto" w:fill="auto"/>
            <w:vAlign w:val="center"/>
            <w:hideMark/>
          </w:tcPr>
          <w:p w14:paraId="348B1B4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98.3%</w:t>
            </w:r>
          </w:p>
        </w:tc>
      </w:tr>
      <w:tr w:rsidR="00205B53" w:rsidRPr="00205B53" w14:paraId="095A6068" w14:textId="77777777" w:rsidTr="00205B53">
        <w:trPr>
          <w:trHeight w:val="300"/>
        </w:trPr>
        <w:tc>
          <w:tcPr>
            <w:tcW w:w="517" w:type="pct"/>
            <w:shd w:val="clear" w:color="auto" w:fill="auto"/>
            <w:vAlign w:val="center"/>
            <w:hideMark/>
          </w:tcPr>
          <w:p w14:paraId="116CAC6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11F4C0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8B57DF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4,791.7</w:t>
            </w:r>
          </w:p>
        </w:tc>
        <w:tc>
          <w:tcPr>
            <w:tcW w:w="718" w:type="pct"/>
            <w:shd w:val="clear" w:color="auto" w:fill="auto"/>
            <w:vAlign w:val="center"/>
            <w:hideMark/>
          </w:tcPr>
          <w:p w14:paraId="65AF48F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4,396.7</w:t>
            </w:r>
          </w:p>
        </w:tc>
        <w:tc>
          <w:tcPr>
            <w:tcW w:w="718" w:type="pct"/>
            <w:shd w:val="clear" w:color="auto" w:fill="auto"/>
            <w:vAlign w:val="center"/>
            <w:hideMark/>
          </w:tcPr>
          <w:p w14:paraId="109042A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91.8%</w:t>
            </w:r>
          </w:p>
        </w:tc>
      </w:tr>
      <w:tr w:rsidR="00205B53" w:rsidRPr="00205B53" w14:paraId="5E8C12C5" w14:textId="77777777" w:rsidTr="00205B53">
        <w:trPr>
          <w:trHeight w:val="300"/>
        </w:trPr>
        <w:tc>
          <w:tcPr>
            <w:tcW w:w="517" w:type="pct"/>
            <w:shd w:val="clear" w:color="auto" w:fill="auto"/>
            <w:vAlign w:val="center"/>
            <w:hideMark/>
          </w:tcPr>
          <w:p w14:paraId="6B3137C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lastRenderedPageBreak/>
              <w:t> </w:t>
            </w:r>
          </w:p>
        </w:tc>
        <w:tc>
          <w:tcPr>
            <w:tcW w:w="2328" w:type="pct"/>
            <w:shd w:val="clear" w:color="auto" w:fill="auto"/>
            <w:vAlign w:val="center"/>
            <w:hideMark/>
          </w:tcPr>
          <w:p w14:paraId="5A36418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6E7DEA7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1,415.7</w:t>
            </w:r>
          </w:p>
        </w:tc>
        <w:tc>
          <w:tcPr>
            <w:tcW w:w="718" w:type="pct"/>
            <w:shd w:val="clear" w:color="auto" w:fill="auto"/>
            <w:vAlign w:val="center"/>
            <w:hideMark/>
          </w:tcPr>
          <w:p w14:paraId="6F99613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1,049.5</w:t>
            </w:r>
          </w:p>
        </w:tc>
        <w:tc>
          <w:tcPr>
            <w:tcW w:w="718" w:type="pct"/>
            <w:shd w:val="clear" w:color="auto" w:fill="auto"/>
            <w:vAlign w:val="center"/>
            <w:hideMark/>
          </w:tcPr>
          <w:p w14:paraId="6A33C15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74.1%</w:t>
            </w:r>
          </w:p>
        </w:tc>
      </w:tr>
      <w:tr w:rsidR="00205B53" w:rsidRPr="00205B53" w14:paraId="7E11C970" w14:textId="77777777" w:rsidTr="00205B53">
        <w:trPr>
          <w:trHeight w:val="300"/>
        </w:trPr>
        <w:tc>
          <w:tcPr>
            <w:tcW w:w="517" w:type="pct"/>
            <w:shd w:val="clear" w:color="auto" w:fill="auto"/>
            <w:vAlign w:val="center"/>
            <w:hideMark/>
          </w:tcPr>
          <w:p w14:paraId="3EB9014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A74033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2FAB8AA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20,579.9</w:t>
            </w:r>
          </w:p>
        </w:tc>
        <w:tc>
          <w:tcPr>
            <w:tcW w:w="718" w:type="pct"/>
            <w:shd w:val="clear" w:color="auto" w:fill="auto"/>
            <w:vAlign w:val="center"/>
            <w:hideMark/>
          </w:tcPr>
          <w:p w14:paraId="62F2FB5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20,576.9</w:t>
            </w:r>
          </w:p>
        </w:tc>
        <w:tc>
          <w:tcPr>
            <w:tcW w:w="718" w:type="pct"/>
            <w:shd w:val="clear" w:color="auto" w:fill="auto"/>
            <w:vAlign w:val="center"/>
            <w:hideMark/>
          </w:tcPr>
          <w:p w14:paraId="1EA0135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09E88F3F" w14:textId="77777777" w:rsidTr="00205B53">
        <w:trPr>
          <w:trHeight w:val="300"/>
        </w:trPr>
        <w:tc>
          <w:tcPr>
            <w:tcW w:w="517" w:type="pct"/>
            <w:shd w:val="clear" w:color="auto" w:fill="auto"/>
            <w:vAlign w:val="center"/>
            <w:hideMark/>
          </w:tcPr>
          <w:p w14:paraId="0B69C4A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3AAE56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7E2FA85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27.7</w:t>
            </w:r>
          </w:p>
        </w:tc>
        <w:tc>
          <w:tcPr>
            <w:tcW w:w="718" w:type="pct"/>
            <w:shd w:val="clear" w:color="auto" w:fill="auto"/>
            <w:vAlign w:val="center"/>
            <w:hideMark/>
          </w:tcPr>
          <w:p w14:paraId="0559D84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21.6</w:t>
            </w:r>
          </w:p>
        </w:tc>
        <w:tc>
          <w:tcPr>
            <w:tcW w:w="718" w:type="pct"/>
            <w:shd w:val="clear" w:color="auto" w:fill="auto"/>
            <w:vAlign w:val="center"/>
            <w:hideMark/>
          </w:tcPr>
          <w:p w14:paraId="62CA674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78.0%</w:t>
            </w:r>
          </w:p>
        </w:tc>
      </w:tr>
      <w:tr w:rsidR="00205B53" w:rsidRPr="00205B53" w14:paraId="4111A78A" w14:textId="77777777" w:rsidTr="00205B53">
        <w:trPr>
          <w:trHeight w:val="300"/>
        </w:trPr>
        <w:tc>
          <w:tcPr>
            <w:tcW w:w="517" w:type="pct"/>
            <w:shd w:val="clear" w:color="auto" w:fill="auto"/>
            <w:vAlign w:val="center"/>
            <w:hideMark/>
          </w:tcPr>
          <w:p w14:paraId="39CC1AC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62D568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45C94D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360.8</w:t>
            </w:r>
          </w:p>
        </w:tc>
        <w:tc>
          <w:tcPr>
            <w:tcW w:w="718" w:type="pct"/>
            <w:shd w:val="clear" w:color="auto" w:fill="auto"/>
            <w:vAlign w:val="center"/>
            <w:hideMark/>
          </w:tcPr>
          <w:p w14:paraId="1EC7C1B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281.8</w:t>
            </w:r>
          </w:p>
        </w:tc>
        <w:tc>
          <w:tcPr>
            <w:tcW w:w="718" w:type="pct"/>
            <w:shd w:val="clear" w:color="auto" w:fill="auto"/>
            <w:vAlign w:val="center"/>
            <w:hideMark/>
          </w:tcPr>
          <w:p w14:paraId="70607FB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78.1%</w:t>
            </w:r>
          </w:p>
        </w:tc>
      </w:tr>
      <w:tr w:rsidR="00205B53" w:rsidRPr="00205B53" w14:paraId="61A6470B" w14:textId="77777777" w:rsidTr="00205B53">
        <w:trPr>
          <w:trHeight w:val="300"/>
        </w:trPr>
        <w:tc>
          <w:tcPr>
            <w:tcW w:w="517" w:type="pct"/>
            <w:shd w:val="clear" w:color="auto" w:fill="auto"/>
            <w:vAlign w:val="center"/>
            <w:hideMark/>
          </w:tcPr>
          <w:p w14:paraId="5D553B5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9D33DA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27F0BB2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686.0</w:t>
            </w:r>
          </w:p>
        </w:tc>
        <w:tc>
          <w:tcPr>
            <w:tcW w:w="718" w:type="pct"/>
            <w:shd w:val="clear" w:color="auto" w:fill="auto"/>
            <w:vAlign w:val="center"/>
            <w:hideMark/>
          </w:tcPr>
          <w:p w14:paraId="5947D92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596.4</w:t>
            </w:r>
          </w:p>
        </w:tc>
        <w:tc>
          <w:tcPr>
            <w:tcW w:w="718" w:type="pct"/>
            <w:shd w:val="clear" w:color="auto" w:fill="auto"/>
            <w:vAlign w:val="center"/>
            <w:hideMark/>
          </w:tcPr>
          <w:p w14:paraId="3463545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86.9%</w:t>
            </w:r>
          </w:p>
        </w:tc>
      </w:tr>
      <w:tr w:rsidR="00205B53" w:rsidRPr="00205B53" w14:paraId="462EEC0F" w14:textId="77777777" w:rsidTr="00205B53">
        <w:trPr>
          <w:trHeight w:val="300"/>
        </w:trPr>
        <w:tc>
          <w:tcPr>
            <w:tcW w:w="517" w:type="pct"/>
            <w:shd w:val="clear" w:color="auto" w:fill="auto"/>
            <w:vAlign w:val="center"/>
            <w:hideMark/>
          </w:tcPr>
          <w:p w14:paraId="430063D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103DA3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ვალდებულებების კლება</w:t>
            </w:r>
          </w:p>
        </w:tc>
        <w:tc>
          <w:tcPr>
            <w:tcW w:w="718" w:type="pct"/>
            <w:shd w:val="clear" w:color="auto" w:fill="auto"/>
            <w:vAlign w:val="center"/>
            <w:hideMark/>
          </w:tcPr>
          <w:p w14:paraId="0BD7746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2,080.1</w:t>
            </w:r>
          </w:p>
        </w:tc>
        <w:tc>
          <w:tcPr>
            <w:tcW w:w="718" w:type="pct"/>
            <w:shd w:val="clear" w:color="auto" w:fill="auto"/>
            <w:vAlign w:val="center"/>
            <w:hideMark/>
          </w:tcPr>
          <w:p w14:paraId="6398858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2,080.1</w:t>
            </w:r>
          </w:p>
        </w:tc>
        <w:tc>
          <w:tcPr>
            <w:tcW w:w="718" w:type="pct"/>
            <w:shd w:val="clear" w:color="auto" w:fill="auto"/>
            <w:vAlign w:val="center"/>
            <w:hideMark/>
          </w:tcPr>
          <w:p w14:paraId="6D468A2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266E1A3D" w14:textId="77777777" w:rsidTr="00205B53">
        <w:trPr>
          <w:trHeight w:val="735"/>
        </w:trPr>
        <w:tc>
          <w:tcPr>
            <w:tcW w:w="517" w:type="pct"/>
            <w:shd w:val="clear" w:color="auto" w:fill="auto"/>
            <w:vAlign w:val="center"/>
            <w:hideMark/>
          </w:tcPr>
          <w:p w14:paraId="1122D8E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32 10</w:t>
            </w:r>
          </w:p>
        </w:tc>
        <w:tc>
          <w:tcPr>
            <w:tcW w:w="2328" w:type="pct"/>
            <w:shd w:val="clear" w:color="auto" w:fill="auto"/>
            <w:vAlign w:val="center"/>
            <w:hideMark/>
          </w:tcPr>
          <w:p w14:paraId="00E7435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კულტურული მემკვიდრეობის დაცვა და სამუზეუმო სისტემის სრულყოფა</w:t>
            </w:r>
          </w:p>
        </w:tc>
        <w:tc>
          <w:tcPr>
            <w:tcW w:w="718" w:type="pct"/>
            <w:shd w:val="clear" w:color="auto" w:fill="auto"/>
            <w:vAlign w:val="center"/>
            <w:hideMark/>
          </w:tcPr>
          <w:p w14:paraId="430F80B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3,944.2</w:t>
            </w:r>
          </w:p>
        </w:tc>
        <w:tc>
          <w:tcPr>
            <w:tcW w:w="718" w:type="pct"/>
            <w:shd w:val="clear" w:color="auto" w:fill="auto"/>
            <w:vAlign w:val="center"/>
            <w:hideMark/>
          </w:tcPr>
          <w:p w14:paraId="44CA3FC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3,470.7</w:t>
            </w:r>
          </w:p>
        </w:tc>
        <w:tc>
          <w:tcPr>
            <w:tcW w:w="718" w:type="pct"/>
            <w:shd w:val="clear" w:color="auto" w:fill="auto"/>
            <w:vAlign w:val="center"/>
            <w:hideMark/>
          </w:tcPr>
          <w:p w14:paraId="1DFDA34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88.0%</w:t>
            </w:r>
          </w:p>
        </w:tc>
      </w:tr>
      <w:tr w:rsidR="00205B53" w:rsidRPr="00205B53" w14:paraId="71611D82" w14:textId="77777777" w:rsidTr="00205B53">
        <w:trPr>
          <w:trHeight w:val="315"/>
        </w:trPr>
        <w:tc>
          <w:tcPr>
            <w:tcW w:w="517" w:type="pct"/>
            <w:shd w:val="clear" w:color="auto" w:fill="auto"/>
            <w:vAlign w:val="center"/>
            <w:hideMark/>
          </w:tcPr>
          <w:p w14:paraId="68F14D2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C29DDD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D2F25B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3,840.9</w:t>
            </w:r>
          </w:p>
        </w:tc>
        <w:tc>
          <w:tcPr>
            <w:tcW w:w="718" w:type="pct"/>
            <w:shd w:val="clear" w:color="auto" w:fill="auto"/>
            <w:vAlign w:val="center"/>
            <w:hideMark/>
          </w:tcPr>
          <w:p w14:paraId="54C6BD5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3,462.1</w:t>
            </w:r>
          </w:p>
        </w:tc>
        <w:tc>
          <w:tcPr>
            <w:tcW w:w="718" w:type="pct"/>
            <w:shd w:val="clear" w:color="auto" w:fill="auto"/>
            <w:vAlign w:val="center"/>
            <w:hideMark/>
          </w:tcPr>
          <w:p w14:paraId="67598C1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90.1%</w:t>
            </w:r>
          </w:p>
        </w:tc>
      </w:tr>
      <w:tr w:rsidR="00205B53" w:rsidRPr="00205B53" w14:paraId="303B0ED2" w14:textId="77777777" w:rsidTr="00205B53">
        <w:trPr>
          <w:trHeight w:val="300"/>
        </w:trPr>
        <w:tc>
          <w:tcPr>
            <w:tcW w:w="517" w:type="pct"/>
            <w:shd w:val="clear" w:color="auto" w:fill="auto"/>
            <w:vAlign w:val="center"/>
            <w:hideMark/>
          </w:tcPr>
          <w:p w14:paraId="35B5F06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FD5442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53A4CC6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2,631.9</w:t>
            </w:r>
          </w:p>
        </w:tc>
        <w:tc>
          <w:tcPr>
            <w:tcW w:w="718" w:type="pct"/>
            <w:shd w:val="clear" w:color="auto" w:fill="auto"/>
            <w:vAlign w:val="center"/>
            <w:hideMark/>
          </w:tcPr>
          <w:p w14:paraId="74439B9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2,583.7</w:t>
            </w:r>
          </w:p>
        </w:tc>
        <w:tc>
          <w:tcPr>
            <w:tcW w:w="718" w:type="pct"/>
            <w:shd w:val="clear" w:color="auto" w:fill="auto"/>
            <w:vAlign w:val="center"/>
            <w:hideMark/>
          </w:tcPr>
          <w:p w14:paraId="60B58EF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98.2%</w:t>
            </w:r>
          </w:p>
        </w:tc>
      </w:tr>
      <w:tr w:rsidR="00205B53" w:rsidRPr="00205B53" w14:paraId="723C3189" w14:textId="77777777" w:rsidTr="00205B53">
        <w:trPr>
          <w:trHeight w:val="300"/>
        </w:trPr>
        <w:tc>
          <w:tcPr>
            <w:tcW w:w="517" w:type="pct"/>
            <w:shd w:val="clear" w:color="auto" w:fill="auto"/>
            <w:vAlign w:val="center"/>
            <w:hideMark/>
          </w:tcPr>
          <w:p w14:paraId="64B46DB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8E321F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3C9AB19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1,184.1</w:t>
            </w:r>
          </w:p>
        </w:tc>
        <w:tc>
          <w:tcPr>
            <w:tcW w:w="718" w:type="pct"/>
            <w:shd w:val="clear" w:color="auto" w:fill="auto"/>
            <w:vAlign w:val="center"/>
            <w:hideMark/>
          </w:tcPr>
          <w:p w14:paraId="159B8B7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870.8</w:t>
            </w:r>
          </w:p>
        </w:tc>
        <w:tc>
          <w:tcPr>
            <w:tcW w:w="718" w:type="pct"/>
            <w:shd w:val="clear" w:color="auto" w:fill="auto"/>
            <w:vAlign w:val="center"/>
            <w:hideMark/>
          </w:tcPr>
          <w:p w14:paraId="0B41B15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73.5%</w:t>
            </w:r>
          </w:p>
        </w:tc>
      </w:tr>
      <w:tr w:rsidR="00205B53" w:rsidRPr="00205B53" w14:paraId="6CA1D5EA" w14:textId="77777777" w:rsidTr="00205B53">
        <w:trPr>
          <w:trHeight w:val="300"/>
        </w:trPr>
        <w:tc>
          <w:tcPr>
            <w:tcW w:w="517" w:type="pct"/>
            <w:shd w:val="clear" w:color="auto" w:fill="auto"/>
            <w:vAlign w:val="center"/>
            <w:hideMark/>
          </w:tcPr>
          <w:p w14:paraId="0A454F0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FF6905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510C6C0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w:t>
            </w:r>
          </w:p>
        </w:tc>
        <w:tc>
          <w:tcPr>
            <w:tcW w:w="718" w:type="pct"/>
            <w:shd w:val="clear" w:color="auto" w:fill="auto"/>
            <w:vAlign w:val="center"/>
            <w:hideMark/>
          </w:tcPr>
          <w:p w14:paraId="6498AC7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501C66D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7B82DD02" w14:textId="77777777" w:rsidTr="00205B53">
        <w:trPr>
          <w:trHeight w:val="300"/>
        </w:trPr>
        <w:tc>
          <w:tcPr>
            <w:tcW w:w="517" w:type="pct"/>
            <w:shd w:val="clear" w:color="auto" w:fill="auto"/>
            <w:vAlign w:val="center"/>
            <w:hideMark/>
          </w:tcPr>
          <w:p w14:paraId="1798585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A82A00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104322B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w:t>
            </w:r>
          </w:p>
        </w:tc>
        <w:tc>
          <w:tcPr>
            <w:tcW w:w="718" w:type="pct"/>
            <w:shd w:val="clear" w:color="auto" w:fill="auto"/>
            <w:vAlign w:val="center"/>
            <w:hideMark/>
          </w:tcPr>
          <w:p w14:paraId="7A98647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4353A8E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54758172" w14:textId="77777777" w:rsidTr="00205B53">
        <w:trPr>
          <w:trHeight w:val="300"/>
        </w:trPr>
        <w:tc>
          <w:tcPr>
            <w:tcW w:w="517" w:type="pct"/>
            <w:shd w:val="clear" w:color="auto" w:fill="auto"/>
            <w:vAlign w:val="center"/>
            <w:hideMark/>
          </w:tcPr>
          <w:p w14:paraId="6665A00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3B9ABD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50191B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10.6</w:t>
            </w:r>
          </w:p>
        </w:tc>
        <w:tc>
          <w:tcPr>
            <w:tcW w:w="718" w:type="pct"/>
            <w:shd w:val="clear" w:color="auto" w:fill="auto"/>
            <w:vAlign w:val="center"/>
            <w:hideMark/>
          </w:tcPr>
          <w:p w14:paraId="0840386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2.4</w:t>
            </w:r>
          </w:p>
        </w:tc>
        <w:tc>
          <w:tcPr>
            <w:tcW w:w="718" w:type="pct"/>
            <w:shd w:val="clear" w:color="auto" w:fill="auto"/>
            <w:vAlign w:val="center"/>
            <w:hideMark/>
          </w:tcPr>
          <w:p w14:paraId="22C0AB3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22.8%</w:t>
            </w:r>
          </w:p>
        </w:tc>
      </w:tr>
      <w:tr w:rsidR="00205B53" w:rsidRPr="00205B53" w14:paraId="57A87C8A" w14:textId="77777777" w:rsidTr="00205B53">
        <w:trPr>
          <w:trHeight w:val="300"/>
        </w:trPr>
        <w:tc>
          <w:tcPr>
            <w:tcW w:w="517" w:type="pct"/>
            <w:shd w:val="clear" w:color="auto" w:fill="auto"/>
            <w:vAlign w:val="center"/>
            <w:hideMark/>
          </w:tcPr>
          <w:p w14:paraId="3AF3E72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9F79CD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B4967A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w:t>
            </w:r>
          </w:p>
        </w:tc>
        <w:tc>
          <w:tcPr>
            <w:tcW w:w="718" w:type="pct"/>
            <w:shd w:val="clear" w:color="auto" w:fill="auto"/>
            <w:vAlign w:val="center"/>
            <w:hideMark/>
          </w:tcPr>
          <w:p w14:paraId="7A1A79A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5.2</w:t>
            </w:r>
          </w:p>
        </w:tc>
        <w:tc>
          <w:tcPr>
            <w:tcW w:w="718" w:type="pct"/>
            <w:shd w:val="clear" w:color="auto" w:fill="auto"/>
            <w:vAlign w:val="center"/>
            <w:hideMark/>
          </w:tcPr>
          <w:p w14:paraId="64BA3C4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53.1%</w:t>
            </w:r>
          </w:p>
        </w:tc>
      </w:tr>
      <w:tr w:rsidR="00205B53" w:rsidRPr="00205B53" w14:paraId="4F75A1ED" w14:textId="77777777" w:rsidTr="00205B53">
        <w:trPr>
          <w:trHeight w:val="300"/>
        </w:trPr>
        <w:tc>
          <w:tcPr>
            <w:tcW w:w="517" w:type="pct"/>
            <w:shd w:val="clear" w:color="auto" w:fill="auto"/>
            <w:vAlign w:val="center"/>
            <w:hideMark/>
          </w:tcPr>
          <w:p w14:paraId="75BE8BC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A06373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4B817A5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103.3</w:t>
            </w:r>
          </w:p>
        </w:tc>
        <w:tc>
          <w:tcPr>
            <w:tcW w:w="718" w:type="pct"/>
            <w:shd w:val="clear" w:color="auto" w:fill="auto"/>
            <w:vAlign w:val="center"/>
            <w:hideMark/>
          </w:tcPr>
          <w:p w14:paraId="4140613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8.5</w:t>
            </w:r>
          </w:p>
        </w:tc>
        <w:tc>
          <w:tcPr>
            <w:tcW w:w="718" w:type="pct"/>
            <w:shd w:val="clear" w:color="auto" w:fill="auto"/>
            <w:vAlign w:val="center"/>
            <w:hideMark/>
          </w:tcPr>
          <w:p w14:paraId="5DDF02A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8.3%</w:t>
            </w:r>
          </w:p>
        </w:tc>
      </w:tr>
      <w:tr w:rsidR="00205B53" w:rsidRPr="00205B53" w14:paraId="75DE6666" w14:textId="77777777" w:rsidTr="00205B53">
        <w:trPr>
          <w:trHeight w:val="735"/>
        </w:trPr>
        <w:tc>
          <w:tcPr>
            <w:tcW w:w="517" w:type="pct"/>
            <w:shd w:val="clear" w:color="auto" w:fill="auto"/>
            <w:vAlign w:val="center"/>
            <w:hideMark/>
          </w:tcPr>
          <w:p w14:paraId="6ED1D21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32 11</w:t>
            </w:r>
          </w:p>
        </w:tc>
        <w:tc>
          <w:tcPr>
            <w:tcW w:w="2328" w:type="pct"/>
            <w:shd w:val="clear" w:color="auto" w:fill="auto"/>
            <w:vAlign w:val="center"/>
            <w:hideMark/>
          </w:tcPr>
          <w:p w14:paraId="0275CA2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მასობრივი და მაღალი მიღწევების სპორტის განვითარება და პოპულარიზაცია</w:t>
            </w:r>
          </w:p>
        </w:tc>
        <w:tc>
          <w:tcPr>
            <w:tcW w:w="718" w:type="pct"/>
            <w:shd w:val="clear" w:color="auto" w:fill="auto"/>
            <w:vAlign w:val="center"/>
            <w:hideMark/>
          </w:tcPr>
          <w:p w14:paraId="7BD7D43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42,210.7</w:t>
            </w:r>
          </w:p>
        </w:tc>
        <w:tc>
          <w:tcPr>
            <w:tcW w:w="718" w:type="pct"/>
            <w:shd w:val="clear" w:color="auto" w:fill="auto"/>
            <w:vAlign w:val="center"/>
            <w:hideMark/>
          </w:tcPr>
          <w:p w14:paraId="21F50A5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34,907.0</w:t>
            </w:r>
          </w:p>
        </w:tc>
        <w:tc>
          <w:tcPr>
            <w:tcW w:w="718" w:type="pct"/>
            <w:shd w:val="clear" w:color="auto" w:fill="auto"/>
            <w:vAlign w:val="center"/>
            <w:hideMark/>
          </w:tcPr>
          <w:p w14:paraId="509B6E2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82.7%</w:t>
            </w:r>
          </w:p>
        </w:tc>
      </w:tr>
      <w:tr w:rsidR="00205B53" w:rsidRPr="00205B53" w14:paraId="4D2EEA87" w14:textId="77777777" w:rsidTr="00205B53">
        <w:trPr>
          <w:trHeight w:val="315"/>
        </w:trPr>
        <w:tc>
          <w:tcPr>
            <w:tcW w:w="517" w:type="pct"/>
            <w:shd w:val="clear" w:color="auto" w:fill="auto"/>
            <w:vAlign w:val="center"/>
            <w:hideMark/>
          </w:tcPr>
          <w:p w14:paraId="700B3DC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A4DFCB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CE406D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42,210.7</w:t>
            </w:r>
          </w:p>
        </w:tc>
        <w:tc>
          <w:tcPr>
            <w:tcW w:w="718" w:type="pct"/>
            <w:shd w:val="clear" w:color="auto" w:fill="auto"/>
            <w:vAlign w:val="center"/>
            <w:hideMark/>
          </w:tcPr>
          <w:p w14:paraId="72E644C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34,907.0</w:t>
            </w:r>
          </w:p>
        </w:tc>
        <w:tc>
          <w:tcPr>
            <w:tcW w:w="718" w:type="pct"/>
            <w:shd w:val="clear" w:color="auto" w:fill="auto"/>
            <w:vAlign w:val="center"/>
            <w:hideMark/>
          </w:tcPr>
          <w:p w14:paraId="06E9AA1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82.7%</w:t>
            </w:r>
          </w:p>
        </w:tc>
      </w:tr>
      <w:tr w:rsidR="00205B53" w:rsidRPr="00205B53" w14:paraId="4E58C19B" w14:textId="77777777" w:rsidTr="00205B53">
        <w:trPr>
          <w:trHeight w:val="300"/>
        </w:trPr>
        <w:tc>
          <w:tcPr>
            <w:tcW w:w="517" w:type="pct"/>
            <w:shd w:val="clear" w:color="auto" w:fill="auto"/>
            <w:vAlign w:val="center"/>
            <w:hideMark/>
          </w:tcPr>
          <w:p w14:paraId="1BE8236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3A2B82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480721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33.2</w:t>
            </w:r>
          </w:p>
        </w:tc>
        <w:tc>
          <w:tcPr>
            <w:tcW w:w="718" w:type="pct"/>
            <w:shd w:val="clear" w:color="auto" w:fill="auto"/>
            <w:vAlign w:val="center"/>
            <w:hideMark/>
          </w:tcPr>
          <w:p w14:paraId="4EA48FE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29.7</w:t>
            </w:r>
          </w:p>
        </w:tc>
        <w:tc>
          <w:tcPr>
            <w:tcW w:w="718" w:type="pct"/>
            <w:shd w:val="clear" w:color="auto" w:fill="auto"/>
            <w:vAlign w:val="center"/>
            <w:hideMark/>
          </w:tcPr>
          <w:p w14:paraId="1A3069D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89.4%</w:t>
            </w:r>
          </w:p>
        </w:tc>
      </w:tr>
      <w:tr w:rsidR="00205B53" w:rsidRPr="00205B53" w14:paraId="49F89400" w14:textId="77777777" w:rsidTr="00205B53">
        <w:trPr>
          <w:trHeight w:val="300"/>
        </w:trPr>
        <w:tc>
          <w:tcPr>
            <w:tcW w:w="517" w:type="pct"/>
            <w:shd w:val="clear" w:color="auto" w:fill="auto"/>
            <w:vAlign w:val="center"/>
            <w:hideMark/>
          </w:tcPr>
          <w:p w14:paraId="3E083E1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D439A1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57BC0C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47.9</w:t>
            </w:r>
          </w:p>
        </w:tc>
        <w:tc>
          <w:tcPr>
            <w:tcW w:w="718" w:type="pct"/>
            <w:shd w:val="clear" w:color="auto" w:fill="auto"/>
            <w:vAlign w:val="center"/>
            <w:hideMark/>
          </w:tcPr>
          <w:p w14:paraId="77A0146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34.1</w:t>
            </w:r>
          </w:p>
        </w:tc>
        <w:tc>
          <w:tcPr>
            <w:tcW w:w="718" w:type="pct"/>
            <w:shd w:val="clear" w:color="auto" w:fill="auto"/>
            <w:vAlign w:val="center"/>
            <w:hideMark/>
          </w:tcPr>
          <w:p w14:paraId="533C438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71.2%</w:t>
            </w:r>
          </w:p>
        </w:tc>
      </w:tr>
      <w:tr w:rsidR="00205B53" w:rsidRPr="00205B53" w14:paraId="21649F45" w14:textId="77777777" w:rsidTr="00205B53">
        <w:trPr>
          <w:trHeight w:val="300"/>
        </w:trPr>
        <w:tc>
          <w:tcPr>
            <w:tcW w:w="517" w:type="pct"/>
            <w:shd w:val="clear" w:color="auto" w:fill="auto"/>
            <w:vAlign w:val="center"/>
            <w:hideMark/>
          </w:tcPr>
          <w:p w14:paraId="60528FA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A5ECB3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01A7085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41,094.7</w:t>
            </w:r>
          </w:p>
        </w:tc>
        <w:tc>
          <w:tcPr>
            <w:tcW w:w="718" w:type="pct"/>
            <w:shd w:val="clear" w:color="auto" w:fill="auto"/>
            <w:vAlign w:val="center"/>
            <w:hideMark/>
          </w:tcPr>
          <w:p w14:paraId="7FF8127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33,463.1</w:t>
            </w:r>
          </w:p>
        </w:tc>
        <w:tc>
          <w:tcPr>
            <w:tcW w:w="718" w:type="pct"/>
            <w:shd w:val="clear" w:color="auto" w:fill="auto"/>
            <w:vAlign w:val="center"/>
            <w:hideMark/>
          </w:tcPr>
          <w:p w14:paraId="6AE9AB7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81.4%</w:t>
            </w:r>
          </w:p>
        </w:tc>
      </w:tr>
      <w:tr w:rsidR="00205B53" w:rsidRPr="00205B53" w14:paraId="1010BA28" w14:textId="77777777" w:rsidTr="00205B53">
        <w:trPr>
          <w:trHeight w:val="300"/>
        </w:trPr>
        <w:tc>
          <w:tcPr>
            <w:tcW w:w="517" w:type="pct"/>
            <w:shd w:val="clear" w:color="auto" w:fill="auto"/>
            <w:vAlign w:val="center"/>
            <w:hideMark/>
          </w:tcPr>
          <w:p w14:paraId="2C3EF13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5B8619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0D8571F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1,015.0</w:t>
            </w:r>
          </w:p>
        </w:tc>
        <w:tc>
          <w:tcPr>
            <w:tcW w:w="718" w:type="pct"/>
            <w:shd w:val="clear" w:color="auto" w:fill="auto"/>
            <w:vAlign w:val="center"/>
            <w:hideMark/>
          </w:tcPr>
          <w:p w14:paraId="5371F7D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991.7</w:t>
            </w:r>
          </w:p>
        </w:tc>
        <w:tc>
          <w:tcPr>
            <w:tcW w:w="718" w:type="pct"/>
            <w:shd w:val="clear" w:color="auto" w:fill="auto"/>
            <w:vAlign w:val="center"/>
            <w:hideMark/>
          </w:tcPr>
          <w:p w14:paraId="563D7DD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97.7%</w:t>
            </w:r>
          </w:p>
        </w:tc>
      </w:tr>
      <w:tr w:rsidR="00205B53" w:rsidRPr="00205B53" w14:paraId="07DDC65B" w14:textId="77777777" w:rsidTr="00205B53">
        <w:trPr>
          <w:trHeight w:val="300"/>
        </w:trPr>
        <w:tc>
          <w:tcPr>
            <w:tcW w:w="517" w:type="pct"/>
            <w:shd w:val="clear" w:color="auto" w:fill="auto"/>
            <w:vAlign w:val="center"/>
            <w:hideMark/>
          </w:tcPr>
          <w:p w14:paraId="6CC2545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62A763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605989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w:t>
            </w:r>
          </w:p>
        </w:tc>
        <w:tc>
          <w:tcPr>
            <w:tcW w:w="718" w:type="pct"/>
            <w:shd w:val="clear" w:color="auto" w:fill="auto"/>
            <w:vAlign w:val="center"/>
            <w:hideMark/>
          </w:tcPr>
          <w:p w14:paraId="2FBC6BE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388.5</w:t>
            </w:r>
          </w:p>
        </w:tc>
        <w:tc>
          <w:tcPr>
            <w:tcW w:w="718" w:type="pct"/>
            <w:shd w:val="clear" w:color="auto" w:fill="auto"/>
            <w:vAlign w:val="center"/>
            <w:hideMark/>
          </w:tcPr>
          <w:p w14:paraId="6A84E8A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1940.9%</w:t>
            </w:r>
          </w:p>
        </w:tc>
      </w:tr>
      <w:tr w:rsidR="00205B53" w:rsidRPr="00205B53" w14:paraId="1D562663" w14:textId="77777777" w:rsidTr="00205B53">
        <w:trPr>
          <w:trHeight w:val="1095"/>
        </w:trPr>
        <w:tc>
          <w:tcPr>
            <w:tcW w:w="517" w:type="pct"/>
            <w:shd w:val="clear" w:color="auto" w:fill="auto"/>
            <w:vAlign w:val="center"/>
            <w:hideMark/>
          </w:tcPr>
          <w:p w14:paraId="620F3E5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32 12</w:t>
            </w:r>
          </w:p>
        </w:tc>
        <w:tc>
          <w:tcPr>
            <w:tcW w:w="2328" w:type="pct"/>
            <w:shd w:val="clear" w:color="auto" w:fill="auto"/>
            <w:vAlign w:val="center"/>
            <w:hideMark/>
          </w:tcPr>
          <w:p w14:paraId="7DD6782C"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კულტურისა და სპორტის მოღვაწეთა სოციალური დაცვისა და ხელშეწყობის ღონისძიებები</w:t>
            </w:r>
          </w:p>
        </w:tc>
        <w:tc>
          <w:tcPr>
            <w:tcW w:w="718" w:type="pct"/>
            <w:shd w:val="clear" w:color="auto" w:fill="auto"/>
            <w:vAlign w:val="center"/>
            <w:hideMark/>
          </w:tcPr>
          <w:p w14:paraId="27CD2C8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4,569.0</w:t>
            </w:r>
          </w:p>
        </w:tc>
        <w:tc>
          <w:tcPr>
            <w:tcW w:w="718" w:type="pct"/>
            <w:shd w:val="clear" w:color="auto" w:fill="auto"/>
            <w:vAlign w:val="center"/>
            <w:hideMark/>
          </w:tcPr>
          <w:p w14:paraId="0531999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5,318.9</w:t>
            </w:r>
          </w:p>
        </w:tc>
        <w:tc>
          <w:tcPr>
            <w:tcW w:w="718" w:type="pct"/>
            <w:shd w:val="clear" w:color="auto" w:fill="auto"/>
            <w:vAlign w:val="center"/>
            <w:hideMark/>
          </w:tcPr>
          <w:p w14:paraId="5ADE4DA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116.4%</w:t>
            </w:r>
          </w:p>
        </w:tc>
      </w:tr>
      <w:tr w:rsidR="00205B53" w:rsidRPr="00205B53" w14:paraId="2BA3046A" w14:textId="77777777" w:rsidTr="00205B53">
        <w:trPr>
          <w:trHeight w:val="315"/>
        </w:trPr>
        <w:tc>
          <w:tcPr>
            <w:tcW w:w="517" w:type="pct"/>
            <w:shd w:val="clear" w:color="auto" w:fill="auto"/>
            <w:vAlign w:val="center"/>
            <w:hideMark/>
          </w:tcPr>
          <w:p w14:paraId="0D0B5D3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803B1C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0C77B2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4,569.0</w:t>
            </w:r>
          </w:p>
        </w:tc>
        <w:tc>
          <w:tcPr>
            <w:tcW w:w="718" w:type="pct"/>
            <w:shd w:val="clear" w:color="auto" w:fill="auto"/>
            <w:vAlign w:val="center"/>
            <w:hideMark/>
          </w:tcPr>
          <w:p w14:paraId="4FCD586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5,318.9</w:t>
            </w:r>
          </w:p>
        </w:tc>
        <w:tc>
          <w:tcPr>
            <w:tcW w:w="718" w:type="pct"/>
            <w:shd w:val="clear" w:color="auto" w:fill="auto"/>
            <w:vAlign w:val="center"/>
            <w:hideMark/>
          </w:tcPr>
          <w:p w14:paraId="13C5F05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116.4%</w:t>
            </w:r>
          </w:p>
        </w:tc>
      </w:tr>
      <w:tr w:rsidR="00205B53" w:rsidRPr="00205B53" w14:paraId="455B7F1D" w14:textId="77777777" w:rsidTr="00205B53">
        <w:trPr>
          <w:trHeight w:val="300"/>
        </w:trPr>
        <w:tc>
          <w:tcPr>
            <w:tcW w:w="517" w:type="pct"/>
            <w:shd w:val="clear" w:color="auto" w:fill="auto"/>
            <w:vAlign w:val="center"/>
            <w:hideMark/>
          </w:tcPr>
          <w:p w14:paraId="27ED2E2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1113BC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D2E38E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248.0</w:t>
            </w:r>
          </w:p>
        </w:tc>
        <w:tc>
          <w:tcPr>
            <w:tcW w:w="718" w:type="pct"/>
            <w:shd w:val="clear" w:color="auto" w:fill="auto"/>
            <w:vAlign w:val="center"/>
            <w:hideMark/>
          </w:tcPr>
          <w:p w14:paraId="114A9F7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236.7</w:t>
            </w:r>
          </w:p>
        </w:tc>
        <w:tc>
          <w:tcPr>
            <w:tcW w:w="718" w:type="pct"/>
            <w:shd w:val="clear" w:color="auto" w:fill="auto"/>
            <w:vAlign w:val="center"/>
            <w:hideMark/>
          </w:tcPr>
          <w:p w14:paraId="76D430A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95.5%</w:t>
            </w:r>
          </w:p>
        </w:tc>
      </w:tr>
      <w:tr w:rsidR="00205B53" w:rsidRPr="00205B53" w14:paraId="638867A9" w14:textId="77777777" w:rsidTr="00205B53">
        <w:trPr>
          <w:trHeight w:val="300"/>
        </w:trPr>
        <w:tc>
          <w:tcPr>
            <w:tcW w:w="517" w:type="pct"/>
            <w:shd w:val="clear" w:color="auto" w:fill="auto"/>
            <w:vAlign w:val="center"/>
            <w:hideMark/>
          </w:tcPr>
          <w:p w14:paraId="62284C8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F0CE4C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CB2A62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4,321.0</w:t>
            </w:r>
          </w:p>
        </w:tc>
        <w:tc>
          <w:tcPr>
            <w:tcW w:w="718" w:type="pct"/>
            <w:shd w:val="clear" w:color="auto" w:fill="auto"/>
            <w:vAlign w:val="center"/>
            <w:hideMark/>
          </w:tcPr>
          <w:p w14:paraId="1C9CEE8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5,082.1</w:t>
            </w:r>
          </w:p>
        </w:tc>
        <w:tc>
          <w:tcPr>
            <w:tcW w:w="718" w:type="pct"/>
            <w:shd w:val="clear" w:color="auto" w:fill="auto"/>
            <w:vAlign w:val="center"/>
            <w:hideMark/>
          </w:tcPr>
          <w:p w14:paraId="4B785CA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117.6%</w:t>
            </w:r>
          </w:p>
        </w:tc>
      </w:tr>
      <w:tr w:rsidR="00205B53" w:rsidRPr="00205B53" w14:paraId="4B7EA511" w14:textId="77777777" w:rsidTr="00205B53">
        <w:trPr>
          <w:trHeight w:val="735"/>
        </w:trPr>
        <w:tc>
          <w:tcPr>
            <w:tcW w:w="517" w:type="pct"/>
            <w:shd w:val="clear" w:color="auto" w:fill="auto"/>
            <w:vAlign w:val="center"/>
            <w:hideMark/>
          </w:tcPr>
          <w:p w14:paraId="02FDA02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32 13</w:t>
            </w:r>
          </w:p>
        </w:tc>
        <w:tc>
          <w:tcPr>
            <w:tcW w:w="2328" w:type="pct"/>
            <w:shd w:val="clear" w:color="auto" w:fill="auto"/>
            <w:vAlign w:val="center"/>
            <w:hideMark/>
          </w:tcPr>
          <w:p w14:paraId="56F6B9C2"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ინოვაციის, ინკლუზიურობის და ხარისხის პროექტი - საქართველო I2Q (IBRD)</w:t>
            </w:r>
          </w:p>
        </w:tc>
        <w:tc>
          <w:tcPr>
            <w:tcW w:w="718" w:type="pct"/>
            <w:shd w:val="clear" w:color="auto" w:fill="auto"/>
            <w:vAlign w:val="center"/>
            <w:hideMark/>
          </w:tcPr>
          <w:p w14:paraId="5241386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265.0</w:t>
            </w:r>
          </w:p>
        </w:tc>
        <w:tc>
          <w:tcPr>
            <w:tcW w:w="718" w:type="pct"/>
            <w:shd w:val="clear" w:color="auto" w:fill="auto"/>
            <w:vAlign w:val="center"/>
            <w:hideMark/>
          </w:tcPr>
          <w:p w14:paraId="2B1D614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95.7</w:t>
            </w:r>
          </w:p>
        </w:tc>
        <w:tc>
          <w:tcPr>
            <w:tcW w:w="718" w:type="pct"/>
            <w:shd w:val="clear" w:color="auto" w:fill="auto"/>
            <w:vAlign w:val="center"/>
            <w:hideMark/>
          </w:tcPr>
          <w:p w14:paraId="2129611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36.1%</w:t>
            </w:r>
          </w:p>
        </w:tc>
      </w:tr>
      <w:tr w:rsidR="00205B53" w:rsidRPr="00205B53" w14:paraId="53C84796" w14:textId="77777777" w:rsidTr="00205B53">
        <w:trPr>
          <w:trHeight w:val="315"/>
        </w:trPr>
        <w:tc>
          <w:tcPr>
            <w:tcW w:w="517" w:type="pct"/>
            <w:shd w:val="clear" w:color="auto" w:fill="auto"/>
            <w:vAlign w:val="center"/>
            <w:hideMark/>
          </w:tcPr>
          <w:p w14:paraId="548F64B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C180E7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1EF850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265.0</w:t>
            </w:r>
          </w:p>
        </w:tc>
        <w:tc>
          <w:tcPr>
            <w:tcW w:w="718" w:type="pct"/>
            <w:shd w:val="clear" w:color="auto" w:fill="auto"/>
            <w:vAlign w:val="center"/>
            <w:hideMark/>
          </w:tcPr>
          <w:p w14:paraId="3CCE63C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95.7</w:t>
            </w:r>
          </w:p>
        </w:tc>
        <w:tc>
          <w:tcPr>
            <w:tcW w:w="718" w:type="pct"/>
            <w:shd w:val="clear" w:color="auto" w:fill="auto"/>
            <w:vAlign w:val="center"/>
            <w:hideMark/>
          </w:tcPr>
          <w:p w14:paraId="54D6E97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36.1%</w:t>
            </w:r>
          </w:p>
        </w:tc>
      </w:tr>
      <w:tr w:rsidR="00205B53" w:rsidRPr="00205B53" w14:paraId="616253FD" w14:textId="77777777" w:rsidTr="00205B53">
        <w:trPr>
          <w:trHeight w:val="300"/>
        </w:trPr>
        <w:tc>
          <w:tcPr>
            <w:tcW w:w="517" w:type="pct"/>
            <w:shd w:val="clear" w:color="auto" w:fill="auto"/>
            <w:vAlign w:val="center"/>
            <w:hideMark/>
          </w:tcPr>
          <w:p w14:paraId="456F23E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3C129A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346822F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265.0</w:t>
            </w:r>
          </w:p>
        </w:tc>
        <w:tc>
          <w:tcPr>
            <w:tcW w:w="718" w:type="pct"/>
            <w:shd w:val="clear" w:color="auto" w:fill="auto"/>
            <w:vAlign w:val="center"/>
            <w:hideMark/>
          </w:tcPr>
          <w:p w14:paraId="1A115CA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95.7</w:t>
            </w:r>
          </w:p>
        </w:tc>
        <w:tc>
          <w:tcPr>
            <w:tcW w:w="718" w:type="pct"/>
            <w:shd w:val="clear" w:color="auto" w:fill="auto"/>
            <w:vAlign w:val="center"/>
            <w:hideMark/>
          </w:tcPr>
          <w:p w14:paraId="271B679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36.1%</w:t>
            </w:r>
          </w:p>
        </w:tc>
      </w:tr>
      <w:tr w:rsidR="00205B53" w:rsidRPr="00205B53" w14:paraId="1F85C634" w14:textId="77777777" w:rsidTr="00205B53">
        <w:trPr>
          <w:trHeight w:val="375"/>
        </w:trPr>
        <w:tc>
          <w:tcPr>
            <w:tcW w:w="517" w:type="pct"/>
            <w:shd w:val="clear" w:color="auto" w:fill="auto"/>
            <w:vAlign w:val="center"/>
            <w:hideMark/>
          </w:tcPr>
          <w:p w14:paraId="143CF0F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32 14</w:t>
            </w:r>
          </w:p>
        </w:tc>
        <w:tc>
          <w:tcPr>
            <w:tcW w:w="2328" w:type="pct"/>
            <w:shd w:val="clear" w:color="auto" w:fill="auto"/>
            <w:vAlign w:val="center"/>
            <w:hideMark/>
          </w:tcPr>
          <w:p w14:paraId="00F52EB1"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პროფესიული განათლება I (KfW)</w:t>
            </w:r>
          </w:p>
        </w:tc>
        <w:tc>
          <w:tcPr>
            <w:tcW w:w="718" w:type="pct"/>
            <w:shd w:val="clear" w:color="auto" w:fill="auto"/>
            <w:vAlign w:val="center"/>
            <w:hideMark/>
          </w:tcPr>
          <w:p w14:paraId="590CF28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20.0</w:t>
            </w:r>
          </w:p>
        </w:tc>
        <w:tc>
          <w:tcPr>
            <w:tcW w:w="718" w:type="pct"/>
            <w:shd w:val="clear" w:color="auto" w:fill="auto"/>
            <w:vAlign w:val="center"/>
            <w:hideMark/>
          </w:tcPr>
          <w:p w14:paraId="60C1D22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16.7</w:t>
            </w:r>
          </w:p>
        </w:tc>
        <w:tc>
          <w:tcPr>
            <w:tcW w:w="718" w:type="pct"/>
            <w:shd w:val="clear" w:color="auto" w:fill="auto"/>
            <w:vAlign w:val="center"/>
            <w:hideMark/>
          </w:tcPr>
          <w:p w14:paraId="06A9148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83.5%</w:t>
            </w:r>
          </w:p>
        </w:tc>
      </w:tr>
      <w:tr w:rsidR="00205B53" w:rsidRPr="00205B53" w14:paraId="54BD77AB" w14:textId="77777777" w:rsidTr="00205B53">
        <w:trPr>
          <w:trHeight w:val="315"/>
        </w:trPr>
        <w:tc>
          <w:tcPr>
            <w:tcW w:w="517" w:type="pct"/>
            <w:shd w:val="clear" w:color="auto" w:fill="auto"/>
            <w:vAlign w:val="center"/>
            <w:hideMark/>
          </w:tcPr>
          <w:p w14:paraId="6A118B1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E11AEC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76B9FD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20.0</w:t>
            </w:r>
          </w:p>
        </w:tc>
        <w:tc>
          <w:tcPr>
            <w:tcW w:w="718" w:type="pct"/>
            <w:shd w:val="clear" w:color="auto" w:fill="auto"/>
            <w:vAlign w:val="center"/>
            <w:hideMark/>
          </w:tcPr>
          <w:p w14:paraId="06E03C9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16.7</w:t>
            </w:r>
          </w:p>
        </w:tc>
        <w:tc>
          <w:tcPr>
            <w:tcW w:w="718" w:type="pct"/>
            <w:shd w:val="clear" w:color="auto" w:fill="auto"/>
            <w:vAlign w:val="center"/>
            <w:hideMark/>
          </w:tcPr>
          <w:p w14:paraId="638086B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83.5%</w:t>
            </w:r>
          </w:p>
        </w:tc>
      </w:tr>
      <w:tr w:rsidR="00205B53" w:rsidRPr="00205B53" w14:paraId="107B5305" w14:textId="77777777" w:rsidTr="00205B53">
        <w:trPr>
          <w:trHeight w:val="300"/>
        </w:trPr>
        <w:tc>
          <w:tcPr>
            <w:tcW w:w="517" w:type="pct"/>
            <w:shd w:val="clear" w:color="auto" w:fill="auto"/>
            <w:vAlign w:val="center"/>
            <w:hideMark/>
          </w:tcPr>
          <w:p w14:paraId="03A4BCC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1EA059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9E544A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w:t>
            </w:r>
          </w:p>
        </w:tc>
        <w:tc>
          <w:tcPr>
            <w:tcW w:w="718" w:type="pct"/>
            <w:shd w:val="clear" w:color="auto" w:fill="auto"/>
            <w:vAlign w:val="center"/>
            <w:hideMark/>
          </w:tcPr>
          <w:p w14:paraId="1B87897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16.7</w:t>
            </w:r>
          </w:p>
        </w:tc>
        <w:tc>
          <w:tcPr>
            <w:tcW w:w="718" w:type="pct"/>
            <w:shd w:val="clear" w:color="auto" w:fill="auto"/>
            <w:vAlign w:val="center"/>
            <w:hideMark/>
          </w:tcPr>
          <w:p w14:paraId="39B283E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83.5%</w:t>
            </w:r>
          </w:p>
        </w:tc>
      </w:tr>
      <w:tr w:rsidR="00205B53" w:rsidRPr="00205B53" w14:paraId="0576E5E8" w14:textId="77777777" w:rsidTr="00205B53">
        <w:trPr>
          <w:trHeight w:val="735"/>
        </w:trPr>
        <w:tc>
          <w:tcPr>
            <w:tcW w:w="517" w:type="pct"/>
            <w:shd w:val="clear" w:color="auto" w:fill="auto"/>
            <w:vAlign w:val="center"/>
            <w:hideMark/>
          </w:tcPr>
          <w:p w14:paraId="662CA45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32 15</w:t>
            </w:r>
          </w:p>
        </w:tc>
        <w:tc>
          <w:tcPr>
            <w:tcW w:w="2328" w:type="pct"/>
            <w:shd w:val="clear" w:color="auto" w:fill="auto"/>
            <w:vAlign w:val="center"/>
            <w:hideMark/>
          </w:tcPr>
          <w:p w14:paraId="59A92F96"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გამოყენებითი კვლევების საგრანტო პროგრამა (IBRD)</w:t>
            </w:r>
          </w:p>
        </w:tc>
        <w:tc>
          <w:tcPr>
            <w:tcW w:w="718" w:type="pct"/>
            <w:shd w:val="clear" w:color="auto" w:fill="auto"/>
            <w:vAlign w:val="center"/>
            <w:hideMark/>
          </w:tcPr>
          <w:p w14:paraId="4A937E1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500.0</w:t>
            </w:r>
          </w:p>
        </w:tc>
        <w:tc>
          <w:tcPr>
            <w:tcW w:w="718" w:type="pct"/>
            <w:shd w:val="clear" w:color="auto" w:fill="auto"/>
            <w:vAlign w:val="center"/>
            <w:hideMark/>
          </w:tcPr>
          <w:p w14:paraId="1759D23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c>
          <w:tcPr>
            <w:tcW w:w="718" w:type="pct"/>
            <w:shd w:val="clear" w:color="auto" w:fill="auto"/>
            <w:vAlign w:val="center"/>
            <w:hideMark/>
          </w:tcPr>
          <w:p w14:paraId="6BE32E5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r>
      <w:tr w:rsidR="00205B53" w:rsidRPr="00205B53" w14:paraId="7E227B97" w14:textId="77777777" w:rsidTr="00205B53">
        <w:trPr>
          <w:trHeight w:val="315"/>
        </w:trPr>
        <w:tc>
          <w:tcPr>
            <w:tcW w:w="517" w:type="pct"/>
            <w:shd w:val="clear" w:color="auto" w:fill="auto"/>
            <w:vAlign w:val="center"/>
            <w:hideMark/>
          </w:tcPr>
          <w:p w14:paraId="3D5E9E4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lastRenderedPageBreak/>
              <w:t> </w:t>
            </w:r>
          </w:p>
        </w:tc>
        <w:tc>
          <w:tcPr>
            <w:tcW w:w="2328" w:type="pct"/>
            <w:shd w:val="clear" w:color="auto" w:fill="auto"/>
            <w:vAlign w:val="center"/>
            <w:hideMark/>
          </w:tcPr>
          <w:p w14:paraId="71EA7E4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BFA5E8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500.0</w:t>
            </w:r>
          </w:p>
        </w:tc>
        <w:tc>
          <w:tcPr>
            <w:tcW w:w="718" w:type="pct"/>
            <w:shd w:val="clear" w:color="auto" w:fill="auto"/>
            <w:vAlign w:val="center"/>
            <w:hideMark/>
          </w:tcPr>
          <w:p w14:paraId="5F083B1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59CF3B4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797A9981" w14:textId="77777777" w:rsidTr="00205B53">
        <w:trPr>
          <w:trHeight w:val="300"/>
        </w:trPr>
        <w:tc>
          <w:tcPr>
            <w:tcW w:w="517" w:type="pct"/>
            <w:shd w:val="clear" w:color="auto" w:fill="auto"/>
            <w:vAlign w:val="center"/>
            <w:hideMark/>
          </w:tcPr>
          <w:p w14:paraId="0BEC5DC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5D6299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406ED6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500.0</w:t>
            </w:r>
          </w:p>
        </w:tc>
        <w:tc>
          <w:tcPr>
            <w:tcW w:w="718" w:type="pct"/>
            <w:shd w:val="clear" w:color="auto" w:fill="auto"/>
            <w:vAlign w:val="center"/>
            <w:hideMark/>
          </w:tcPr>
          <w:p w14:paraId="18CDACC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256A48E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635DE445" w14:textId="77777777" w:rsidTr="00205B53">
        <w:trPr>
          <w:trHeight w:val="375"/>
        </w:trPr>
        <w:tc>
          <w:tcPr>
            <w:tcW w:w="517" w:type="pct"/>
            <w:shd w:val="clear" w:color="auto" w:fill="auto"/>
            <w:vAlign w:val="center"/>
            <w:hideMark/>
          </w:tcPr>
          <w:p w14:paraId="6F5FEBC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33 00</w:t>
            </w:r>
          </w:p>
        </w:tc>
        <w:tc>
          <w:tcPr>
            <w:tcW w:w="2328" w:type="pct"/>
            <w:shd w:val="clear" w:color="auto" w:fill="auto"/>
            <w:vAlign w:val="center"/>
            <w:hideMark/>
          </w:tcPr>
          <w:p w14:paraId="4DE57D06"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პროკურატურა</w:t>
            </w:r>
          </w:p>
        </w:tc>
        <w:tc>
          <w:tcPr>
            <w:tcW w:w="718" w:type="pct"/>
            <w:shd w:val="clear" w:color="auto" w:fill="auto"/>
            <w:vAlign w:val="center"/>
            <w:hideMark/>
          </w:tcPr>
          <w:p w14:paraId="77FA248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9,095.0</w:t>
            </w:r>
          </w:p>
        </w:tc>
        <w:tc>
          <w:tcPr>
            <w:tcW w:w="718" w:type="pct"/>
            <w:shd w:val="clear" w:color="auto" w:fill="auto"/>
            <w:vAlign w:val="center"/>
            <w:hideMark/>
          </w:tcPr>
          <w:p w14:paraId="5257FE3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8,118.7</w:t>
            </w:r>
          </w:p>
        </w:tc>
        <w:tc>
          <w:tcPr>
            <w:tcW w:w="718" w:type="pct"/>
            <w:shd w:val="clear" w:color="auto" w:fill="auto"/>
            <w:vAlign w:val="center"/>
            <w:hideMark/>
          </w:tcPr>
          <w:p w14:paraId="14C1A18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89.3%</w:t>
            </w:r>
          </w:p>
        </w:tc>
      </w:tr>
      <w:tr w:rsidR="00205B53" w:rsidRPr="00205B53" w14:paraId="1E31C171" w14:textId="77777777" w:rsidTr="00205B53">
        <w:trPr>
          <w:trHeight w:val="315"/>
        </w:trPr>
        <w:tc>
          <w:tcPr>
            <w:tcW w:w="517" w:type="pct"/>
            <w:shd w:val="clear" w:color="auto" w:fill="auto"/>
            <w:vAlign w:val="center"/>
            <w:hideMark/>
          </w:tcPr>
          <w:p w14:paraId="240B286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B1A8CA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492BF3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8,990.0</w:t>
            </w:r>
          </w:p>
        </w:tc>
        <w:tc>
          <w:tcPr>
            <w:tcW w:w="718" w:type="pct"/>
            <w:shd w:val="clear" w:color="auto" w:fill="auto"/>
            <w:vAlign w:val="center"/>
            <w:hideMark/>
          </w:tcPr>
          <w:p w14:paraId="2CBE143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8,112.3</w:t>
            </w:r>
          </w:p>
        </w:tc>
        <w:tc>
          <w:tcPr>
            <w:tcW w:w="718" w:type="pct"/>
            <w:shd w:val="clear" w:color="auto" w:fill="auto"/>
            <w:vAlign w:val="center"/>
            <w:hideMark/>
          </w:tcPr>
          <w:p w14:paraId="131B6D0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90.2%</w:t>
            </w:r>
          </w:p>
        </w:tc>
      </w:tr>
      <w:tr w:rsidR="00205B53" w:rsidRPr="00205B53" w14:paraId="2848F1AD" w14:textId="77777777" w:rsidTr="00205B53">
        <w:trPr>
          <w:trHeight w:val="300"/>
        </w:trPr>
        <w:tc>
          <w:tcPr>
            <w:tcW w:w="517" w:type="pct"/>
            <w:shd w:val="clear" w:color="auto" w:fill="auto"/>
            <w:vAlign w:val="center"/>
            <w:hideMark/>
          </w:tcPr>
          <w:p w14:paraId="75D6CC1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C6159F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DC616A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6,623.0</w:t>
            </w:r>
          </w:p>
        </w:tc>
        <w:tc>
          <w:tcPr>
            <w:tcW w:w="718" w:type="pct"/>
            <w:shd w:val="clear" w:color="auto" w:fill="auto"/>
            <w:vAlign w:val="center"/>
            <w:hideMark/>
          </w:tcPr>
          <w:p w14:paraId="435FD30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6,070.9</w:t>
            </w:r>
          </w:p>
        </w:tc>
        <w:tc>
          <w:tcPr>
            <w:tcW w:w="718" w:type="pct"/>
            <w:shd w:val="clear" w:color="auto" w:fill="auto"/>
            <w:vAlign w:val="center"/>
            <w:hideMark/>
          </w:tcPr>
          <w:p w14:paraId="4E3026A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91.7%</w:t>
            </w:r>
          </w:p>
        </w:tc>
      </w:tr>
      <w:tr w:rsidR="00205B53" w:rsidRPr="00205B53" w14:paraId="29067702" w14:textId="77777777" w:rsidTr="00205B53">
        <w:trPr>
          <w:trHeight w:val="300"/>
        </w:trPr>
        <w:tc>
          <w:tcPr>
            <w:tcW w:w="517" w:type="pct"/>
            <w:shd w:val="clear" w:color="auto" w:fill="auto"/>
            <w:vAlign w:val="center"/>
            <w:hideMark/>
          </w:tcPr>
          <w:p w14:paraId="116C351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F3E8D5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DC26EA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1,973.0</w:t>
            </w:r>
          </w:p>
        </w:tc>
        <w:tc>
          <w:tcPr>
            <w:tcW w:w="718" w:type="pct"/>
            <w:shd w:val="clear" w:color="auto" w:fill="auto"/>
            <w:vAlign w:val="center"/>
            <w:hideMark/>
          </w:tcPr>
          <w:p w14:paraId="471C8B6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1,700.6</w:t>
            </w:r>
          </w:p>
        </w:tc>
        <w:tc>
          <w:tcPr>
            <w:tcW w:w="718" w:type="pct"/>
            <w:shd w:val="clear" w:color="auto" w:fill="auto"/>
            <w:vAlign w:val="center"/>
            <w:hideMark/>
          </w:tcPr>
          <w:p w14:paraId="2D1C12B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86.2%</w:t>
            </w:r>
          </w:p>
        </w:tc>
      </w:tr>
      <w:tr w:rsidR="00205B53" w:rsidRPr="00205B53" w14:paraId="34079858" w14:textId="77777777" w:rsidTr="00205B53">
        <w:trPr>
          <w:trHeight w:val="300"/>
        </w:trPr>
        <w:tc>
          <w:tcPr>
            <w:tcW w:w="517" w:type="pct"/>
            <w:shd w:val="clear" w:color="auto" w:fill="auto"/>
            <w:vAlign w:val="center"/>
            <w:hideMark/>
          </w:tcPr>
          <w:p w14:paraId="7810459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34B999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264FEB9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7.0</w:t>
            </w:r>
          </w:p>
        </w:tc>
        <w:tc>
          <w:tcPr>
            <w:tcW w:w="718" w:type="pct"/>
            <w:shd w:val="clear" w:color="auto" w:fill="auto"/>
            <w:vAlign w:val="center"/>
            <w:hideMark/>
          </w:tcPr>
          <w:p w14:paraId="630D6FA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6.2</w:t>
            </w:r>
          </w:p>
        </w:tc>
        <w:tc>
          <w:tcPr>
            <w:tcW w:w="718" w:type="pct"/>
            <w:shd w:val="clear" w:color="auto" w:fill="auto"/>
            <w:vAlign w:val="center"/>
            <w:hideMark/>
          </w:tcPr>
          <w:p w14:paraId="1581EA5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88.8%</w:t>
            </w:r>
          </w:p>
        </w:tc>
      </w:tr>
      <w:tr w:rsidR="00205B53" w:rsidRPr="00205B53" w14:paraId="7CD6B170" w14:textId="77777777" w:rsidTr="00205B53">
        <w:trPr>
          <w:trHeight w:val="300"/>
        </w:trPr>
        <w:tc>
          <w:tcPr>
            <w:tcW w:w="517" w:type="pct"/>
            <w:shd w:val="clear" w:color="auto" w:fill="auto"/>
            <w:vAlign w:val="center"/>
            <w:hideMark/>
          </w:tcPr>
          <w:p w14:paraId="226C3D2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D733BE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38CD662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95.0</w:t>
            </w:r>
          </w:p>
        </w:tc>
        <w:tc>
          <w:tcPr>
            <w:tcW w:w="718" w:type="pct"/>
            <w:shd w:val="clear" w:color="auto" w:fill="auto"/>
            <w:vAlign w:val="center"/>
            <w:hideMark/>
          </w:tcPr>
          <w:p w14:paraId="3AD5D01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86.9</w:t>
            </w:r>
          </w:p>
        </w:tc>
        <w:tc>
          <w:tcPr>
            <w:tcW w:w="718" w:type="pct"/>
            <w:shd w:val="clear" w:color="auto" w:fill="auto"/>
            <w:vAlign w:val="center"/>
            <w:hideMark/>
          </w:tcPr>
          <w:p w14:paraId="379C28D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91.4%</w:t>
            </w:r>
          </w:p>
        </w:tc>
      </w:tr>
      <w:tr w:rsidR="00205B53" w:rsidRPr="00205B53" w14:paraId="5F5B1C9E" w14:textId="77777777" w:rsidTr="00205B53">
        <w:trPr>
          <w:trHeight w:val="300"/>
        </w:trPr>
        <w:tc>
          <w:tcPr>
            <w:tcW w:w="517" w:type="pct"/>
            <w:shd w:val="clear" w:color="auto" w:fill="auto"/>
            <w:vAlign w:val="center"/>
            <w:hideMark/>
          </w:tcPr>
          <w:p w14:paraId="53621BE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5D4933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721080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292.0</w:t>
            </w:r>
          </w:p>
        </w:tc>
        <w:tc>
          <w:tcPr>
            <w:tcW w:w="718" w:type="pct"/>
            <w:shd w:val="clear" w:color="auto" w:fill="auto"/>
            <w:vAlign w:val="center"/>
            <w:hideMark/>
          </w:tcPr>
          <w:p w14:paraId="493D435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247.8</w:t>
            </w:r>
          </w:p>
        </w:tc>
        <w:tc>
          <w:tcPr>
            <w:tcW w:w="718" w:type="pct"/>
            <w:shd w:val="clear" w:color="auto" w:fill="auto"/>
            <w:vAlign w:val="center"/>
            <w:hideMark/>
          </w:tcPr>
          <w:p w14:paraId="4E4C476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84.9%</w:t>
            </w:r>
          </w:p>
        </w:tc>
      </w:tr>
      <w:tr w:rsidR="00205B53" w:rsidRPr="00205B53" w14:paraId="59F24E19" w14:textId="77777777" w:rsidTr="00205B53">
        <w:trPr>
          <w:trHeight w:val="300"/>
        </w:trPr>
        <w:tc>
          <w:tcPr>
            <w:tcW w:w="517" w:type="pct"/>
            <w:shd w:val="clear" w:color="auto" w:fill="auto"/>
            <w:vAlign w:val="center"/>
            <w:hideMark/>
          </w:tcPr>
          <w:p w14:paraId="4565C51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C461E0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8FBC2B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105.0</w:t>
            </w:r>
          </w:p>
        </w:tc>
        <w:tc>
          <w:tcPr>
            <w:tcW w:w="718" w:type="pct"/>
            <w:shd w:val="clear" w:color="auto" w:fill="auto"/>
            <w:vAlign w:val="center"/>
            <w:hideMark/>
          </w:tcPr>
          <w:p w14:paraId="4D6AF42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6.4</w:t>
            </w:r>
          </w:p>
        </w:tc>
        <w:tc>
          <w:tcPr>
            <w:tcW w:w="718" w:type="pct"/>
            <w:shd w:val="clear" w:color="auto" w:fill="auto"/>
            <w:vAlign w:val="center"/>
            <w:hideMark/>
          </w:tcPr>
          <w:p w14:paraId="1B24483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6.1%</w:t>
            </w:r>
          </w:p>
        </w:tc>
      </w:tr>
      <w:tr w:rsidR="00205B53" w:rsidRPr="00205B53" w14:paraId="150B717A" w14:textId="77777777" w:rsidTr="00205B53">
        <w:trPr>
          <w:trHeight w:val="375"/>
        </w:trPr>
        <w:tc>
          <w:tcPr>
            <w:tcW w:w="517" w:type="pct"/>
            <w:shd w:val="clear" w:color="auto" w:fill="auto"/>
            <w:vAlign w:val="center"/>
            <w:hideMark/>
          </w:tcPr>
          <w:p w14:paraId="3FAB0E2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34 00</w:t>
            </w:r>
          </w:p>
        </w:tc>
        <w:tc>
          <w:tcPr>
            <w:tcW w:w="2328" w:type="pct"/>
            <w:shd w:val="clear" w:color="auto" w:fill="auto"/>
            <w:vAlign w:val="center"/>
            <w:hideMark/>
          </w:tcPr>
          <w:p w14:paraId="204B4F7B"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დაზვერვის სამსახური</w:t>
            </w:r>
          </w:p>
        </w:tc>
        <w:tc>
          <w:tcPr>
            <w:tcW w:w="718" w:type="pct"/>
            <w:shd w:val="clear" w:color="auto" w:fill="auto"/>
            <w:vAlign w:val="center"/>
            <w:hideMark/>
          </w:tcPr>
          <w:p w14:paraId="0434DC9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4,000.0</w:t>
            </w:r>
          </w:p>
        </w:tc>
        <w:tc>
          <w:tcPr>
            <w:tcW w:w="718" w:type="pct"/>
            <w:shd w:val="clear" w:color="auto" w:fill="auto"/>
            <w:vAlign w:val="center"/>
            <w:hideMark/>
          </w:tcPr>
          <w:p w14:paraId="7AFEEAC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3,167.5</w:t>
            </w:r>
          </w:p>
        </w:tc>
        <w:tc>
          <w:tcPr>
            <w:tcW w:w="718" w:type="pct"/>
            <w:shd w:val="clear" w:color="auto" w:fill="auto"/>
            <w:vAlign w:val="center"/>
            <w:hideMark/>
          </w:tcPr>
          <w:p w14:paraId="2081223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79.2%</w:t>
            </w:r>
          </w:p>
        </w:tc>
      </w:tr>
      <w:tr w:rsidR="00205B53" w:rsidRPr="00205B53" w14:paraId="244A24F7" w14:textId="77777777" w:rsidTr="00205B53">
        <w:trPr>
          <w:trHeight w:val="315"/>
        </w:trPr>
        <w:tc>
          <w:tcPr>
            <w:tcW w:w="517" w:type="pct"/>
            <w:shd w:val="clear" w:color="auto" w:fill="auto"/>
            <w:vAlign w:val="center"/>
            <w:hideMark/>
          </w:tcPr>
          <w:p w14:paraId="730D1DB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93947B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580789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4,000.0</w:t>
            </w:r>
          </w:p>
        </w:tc>
        <w:tc>
          <w:tcPr>
            <w:tcW w:w="718" w:type="pct"/>
            <w:shd w:val="clear" w:color="auto" w:fill="auto"/>
            <w:vAlign w:val="center"/>
            <w:hideMark/>
          </w:tcPr>
          <w:p w14:paraId="2CA0100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3,167.5</w:t>
            </w:r>
          </w:p>
        </w:tc>
        <w:tc>
          <w:tcPr>
            <w:tcW w:w="718" w:type="pct"/>
            <w:shd w:val="clear" w:color="auto" w:fill="auto"/>
            <w:vAlign w:val="center"/>
            <w:hideMark/>
          </w:tcPr>
          <w:p w14:paraId="1393B31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79.2%</w:t>
            </w:r>
          </w:p>
        </w:tc>
      </w:tr>
      <w:tr w:rsidR="00205B53" w:rsidRPr="00205B53" w14:paraId="74EB12B7" w14:textId="77777777" w:rsidTr="00205B53">
        <w:trPr>
          <w:trHeight w:val="300"/>
        </w:trPr>
        <w:tc>
          <w:tcPr>
            <w:tcW w:w="517" w:type="pct"/>
            <w:shd w:val="clear" w:color="auto" w:fill="auto"/>
            <w:vAlign w:val="center"/>
            <w:hideMark/>
          </w:tcPr>
          <w:p w14:paraId="4B78E6A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834929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3E89E7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4,000.0</w:t>
            </w:r>
          </w:p>
        </w:tc>
        <w:tc>
          <w:tcPr>
            <w:tcW w:w="718" w:type="pct"/>
            <w:shd w:val="clear" w:color="auto" w:fill="auto"/>
            <w:vAlign w:val="center"/>
            <w:hideMark/>
          </w:tcPr>
          <w:p w14:paraId="5E1445E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3,167.5</w:t>
            </w:r>
          </w:p>
        </w:tc>
        <w:tc>
          <w:tcPr>
            <w:tcW w:w="718" w:type="pct"/>
            <w:shd w:val="clear" w:color="auto" w:fill="auto"/>
            <w:vAlign w:val="center"/>
            <w:hideMark/>
          </w:tcPr>
          <w:p w14:paraId="4ACB50E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79.2%</w:t>
            </w:r>
          </w:p>
        </w:tc>
      </w:tr>
      <w:tr w:rsidR="00205B53" w:rsidRPr="00205B53" w14:paraId="1BA088F3" w14:textId="77777777" w:rsidTr="00205B53">
        <w:trPr>
          <w:trHeight w:val="375"/>
        </w:trPr>
        <w:tc>
          <w:tcPr>
            <w:tcW w:w="517" w:type="pct"/>
            <w:shd w:val="clear" w:color="auto" w:fill="auto"/>
            <w:vAlign w:val="center"/>
            <w:hideMark/>
          </w:tcPr>
          <w:p w14:paraId="7939F92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35 00</w:t>
            </w:r>
          </w:p>
        </w:tc>
        <w:tc>
          <w:tcPr>
            <w:tcW w:w="2328" w:type="pct"/>
            <w:shd w:val="clear" w:color="auto" w:fill="auto"/>
            <w:vAlign w:val="center"/>
            <w:hideMark/>
          </w:tcPr>
          <w:p w14:paraId="401844FB"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სსიპ - საჯარო სამსახურის ბიურო</w:t>
            </w:r>
          </w:p>
        </w:tc>
        <w:tc>
          <w:tcPr>
            <w:tcW w:w="718" w:type="pct"/>
            <w:shd w:val="clear" w:color="auto" w:fill="auto"/>
            <w:vAlign w:val="center"/>
            <w:hideMark/>
          </w:tcPr>
          <w:p w14:paraId="7E1B15B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400.1</w:t>
            </w:r>
          </w:p>
        </w:tc>
        <w:tc>
          <w:tcPr>
            <w:tcW w:w="718" w:type="pct"/>
            <w:shd w:val="clear" w:color="auto" w:fill="auto"/>
            <w:vAlign w:val="center"/>
            <w:hideMark/>
          </w:tcPr>
          <w:p w14:paraId="701DFB9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373.8</w:t>
            </w:r>
          </w:p>
        </w:tc>
        <w:tc>
          <w:tcPr>
            <w:tcW w:w="718" w:type="pct"/>
            <w:shd w:val="clear" w:color="auto" w:fill="auto"/>
            <w:vAlign w:val="center"/>
            <w:hideMark/>
          </w:tcPr>
          <w:p w14:paraId="494949C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93.4%</w:t>
            </w:r>
          </w:p>
        </w:tc>
      </w:tr>
      <w:tr w:rsidR="00205B53" w:rsidRPr="00205B53" w14:paraId="119FE3B0" w14:textId="77777777" w:rsidTr="00205B53">
        <w:trPr>
          <w:trHeight w:val="315"/>
        </w:trPr>
        <w:tc>
          <w:tcPr>
            <w:tcW w:w="517" w:type="pct"/>
            <w:shd w:val="clear" w:color="auto" w:fill="auto"/>
            <w:vAlign w:val="center"/>
            <w:hideMark/>
          </w:tcPr>
          <w:p w14:paraId="78B29F7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79C026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715EEF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389.3</w:t>
            </w:r>
          </w:p>
        </w:tc>
        <w:tc>
          <w:tcPr>
            <w:tcW w:w="718" w:type="pct"/>
            <w:shd w:val="clear" w:color="auto" w:fill="auto"/>
            <w:vAlign w:val="center"/>
            <w:hideMark/>
          </w:tcPr>
          <w:p w14:paraId="5F7DF5D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365.2</w:t>
            </w:r>
          </w:p>
        </w:tc>
        <w:tc>
          <w:tcPr>
            <w:tcW w:w="718" w:type="pct"/>
            <w:shd w:val="clear" w:color="auto" w:fill="auto"/>
            <w:vAlign w:val="center"/>
            <w:hideMark/>
          </w:tcPr>
          <w:p w14:paraId="7E4E019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93.8%</w:t>
            </w:r>
          </w:p>
        </w:tc>
      </w:tr>
      <w:tr w:rsidR="00205B53" w:rsidRPr="00205B53" w14:paraId="63FA8CB1" w14:textId="77777777" w:rsidTr="00205B53">
        <w:trPr>
          <w:trHeight w:val="300"/>
        </w:trPr>
        <w:tc>
          <w:tcPr>
            <w:tcW w:w="517" w:type="pct"/>
            <w:shd w:val="clear" w:color="auto" w:fill="auto"/>
            <w:vAlign w:val="center"/>
            <w:hideMark/>
          </w:tcPr>
          <w:p w14:paraId="3DEE84B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266600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2C7E0C6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272.7</w:t>
            </w:r>
          </w:p>
        </w:tc>
        <w:tc>
          <w:tcPr>
            <w:tcW w:w="718" w:type="pct"/>
            <w:shd w:val="clear" w:color="auto" w:fill="auto"/>
            <w:vAlign w:val="center"/>
            <w:hideMark/>
          </w:tcPr>
          <w:p w14:paraId="7AAEF04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218.9</w:t>
            </w:r>
          </w:p>
        </w:tc>
        <w:tc>
          <w:tcPr>
            <w:tcW w:w="718" w:type="pct"/>
            <w:shd w:val="clear" w:color="auto" w:fill="auto"/>
            <w:vAlign w:val="center"/>
            <w:hideMark/>
          </w:tcPr>
          <w:p w14:paraId="24441C3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80.3%</w:t>
            </w:r>
          </w:p>
        </w:tc>
      </w:tr>
      <w:tr w:rsidR="00205B53" w:rsidRPr="00205B53" w14:paraId="2076CE43" w14:textId="77777777" w:rsidTr="00205B53">
        <w:trPr>
          <w:trHeight w:val="300"/>
        </w:trPr>
        <w:tc>
          <w:tcPr>
            <w:tcW w:w="517" w:type="pct"/>
            <w:shd w:val="clear" w:color="auto" w:fill="auto"/>
            <w:vAlign w:val="center"/>
            <w:hideMark/>
          </w:tcPr>
          <w:p w14:paraId="1DF45D0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2A1E9F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5899EF2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96.5</w:t>
            </w:r>
          </w:p>
        </w:tc>
        <w:tc>
          <w:tcPr>
            <w:tcW w:w="718" w:type="pct"/>
            <w:shd w:val="clear" w:color="auto" w:fill="auto"/>
            <w:vAlign w:val="center"/>
            <w:hideMark/>
          </w:tcPr>
          <w:p w14:paraId="2478115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134.6</w:t>
            </w:r>
          </w:p>
        </w:tc>
        <w:tc>
          <w:tcPr>
            <w:tcW w:w="718" w:type="pct"/>
            <w:shd w:val="clear" w:color="auto" w:fill="auto"/>
            <w:vAlign w:val="center"/>
            <w:hideMark/>
          </w:tcPr>
          <w:p w14:paraId="2D3D371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139.6%</w:t>
            </w:r>
          </w:p>
        </w:tc>
      </w:tr>
      <w:tr w:rsidR="00205B53" w:rsidRPr="00205B53" w14:paraId="197822D6" w14:textId="77777777" w:rsidTr="00205B53">
        <w:trPr>
          <w:trHeight w:val="300"/>
        </w:trPr>
        <w:tc>
          <w:tcPr>
            <w:tcW w:w="517" w:type="pct"/>
            <w:shd w:val="clear" w:color="auto" w:fill="auto"/>
            <w:vAlign w:val="center"/>
            <w:hideMark/>
          </w:tcPr>
          <w:p w14:paraId="08D3AB9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B69C19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335084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18.8</w:t>
            </w:r>
          </w:p>
        </w:tc>
        <w:tc>
          <w:tcPr>
            <w:tcW w:w="718" w:type="pct"/>
            <w:shd w:val="clear" w:color="auto" w:fill="auto"/>
            <w:vAlign w:val="center"/>
            <w:hideMark/>
          </w:tcPr>
          <w:p w14:paraId="048CB6F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11.3</w:t>
            </w:r>
          </w:p>
        </w:tc>
        <w:tc>
          <w:tcPr>
            <w:tcW w:w="718" w:type="pct"/>
            <w:shd w:val="clear" w:color="auto" w:fill="auto"/>
            <w:vAlign w:val="center"/>
            <w:hideMark/>
          </w:tcPr>
          <w:p w14:paraId="2553C34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60.2%</w:t>
            </w:r>
          </w:p>
        </w:tc>
      </w:tr>
      <w:tr w:rsidR="00205B53" w:rsidRPr="00205B53" w14:paraId="4C799522" w14:textId="77777777" w:rsidTr="00205B53">
        <w:trPr>
          <w:trHeight w:val="300"/>
        </w:trPr>
        <w:tc>
          <w:tcPr>
            <w:tcW w:w="517" w:type="pct"/>
            <w:shd w:val="clear" w:color="auto" w:fill="auto"/>
            <w:vAlign w:val="center"/>
            <w:hideMark/>
          </w:tcPr>
          <w:p w14:paraId="30DD389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1D1ED2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D84A0C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w:t>
            </w:r>
          </w:p>
        </w:tc>
        <w:tc>
          <w:tcPr>
            <w:tcW w:w="718" w:type="pct"/>
            <w:shd w:val="clear" w:color="auto" w:fill="auto"/>
            <w:vAlign w:val="center"/>
            <w:hideMark/>
          </w:tcPr>
          <w:p w14:paraId="4418CC6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0.3</w:t>
            </w:r>
          </w:p>
        </w:tc>
        <w:tc>
          <w:tcPr>
            <w:tcW w:w="718" w:type="pct"/>
            <w:shd w:val="clear" w:color="auto" w:fill="auto"/>
            <w:vAlign w:val="center"/>
            <w:hideMark/>
          </w:tcPr>
          <w:p w14:paraId="0667858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25.9%</w:t>
            </w:r>
          </w:p>
        </w:tc>
      </w:tr>
      <w:tr w:rsidR="00205B53" w:rsidRPr="00205B53" w14:paraId="2871BD34" w14:textId="77777777" w:rsidTr="00205B53">
        <w:trPr>
          <w:trHeight w:val="300"/>
        </w:trPr>
        <w:tc>
          <w:tcPr>
            <w:tcW w:w="517" w:type="pct"/>
            <w:shd w:val="clear" w:color="auto" w:fill="auto"/>
            <w:vAlign w:val="center"/>
            <w:hideMark/>
          </w:tcPr>
          <w:p w14:paraId="6F5B091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27801E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20EEF42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10.7</w:t>
            </w:r>
          </w:p>
        </w:tc>
        <w:tc>
          <w:tcPr>
            <w:tcW w:w="718" w:type="pct"/>
            <w:shd w:val="clear" w:color="auto" w:fill="auto"/>
            <w:vAlign w:val="center"/>
            <w:hideMark/>
          </w:tcPr>
          <w:p w14:paraId="0A1A780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8.6</w:t>
            </w:r>
          </w:p>
        </w:tc>
        <w:tc>
          <w:tcPr>
            <w:tcW w:w="718" w:type="pct"/>
            <w:shd w:val="clear" w:color="auto" w:fill="auto"/>
            <w:vAlign w:val="center"/>
            <w:hideMark/>
          </w:tcPr>
          <w:p w14:paraId="347C87C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79.9%</w:t>
            </w:r>
          </w:p>
        </w:tc>
      </w:tr>
      <w:tr w:rsidR="00205B53" w:rsidRPr="00205B53" w14:paraId="31F45714" w14:textId="77777777" w:rsidTr="00205B53">
        <w:trPr>
          <w:trHeight w:val="375"/>
        </w:trPr>
        <w:tc>
          <w:tcPr>
            <w:tcW w:w="517" w:type="pct"/>
            <w:shd w:val="clear" w:color="auto" w:fill="auto"/>
            <w:vAlign w:val="center"/>
            <w:hideMark/>
          </w:tcPr>
          <w:p w14:paraId="2E743A8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36 00</w:t>
            </w:r>
          </w:p>
        </w:tc>
        <w:tc>
          <w:tcPr>
            <w:tcW w:w="2328" w:type="pct"/>
            <w:shd w:val="clear" w:color="auto" w:fill="auto"/>
            <w:vAlign w:val="center"/>
            <w:hideMark/>
          </w:tcPr>
          <w:p w14:paraId="3BF6F1B7"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სსიპ - იურიდიული დახმარების სამსახური</w:t>
            </w:r>
          </w:p>
        </w:tc>
        <w:tc>
          <w:tcPr>
            <w:tcW w:w="718" w:type="pct"/>
            <w:shd w:val="clear" w:color="auto" w:fill="auto"/>
            <w:vAlign w:val="center"/>
            <w:hideMark/>
          </w:tcPr>
          <w:p w14:paraId="0BA3BFB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2,108.0</w:t>
            </w:r>
          </w:p>
        </w:tc>
        <w:tc>
          <w:tcPr>
            <w:tcW w:w="718" w:type="pct"/>
            <w:shd w:val="clear" w:color="auto" w:fill="auto"/>
            <w:vAlign w:val="center"/>
            <w:hideMark/>
          </w:tcPr>
          <w:p w14:paraId="23FDA45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1,520.7</w:t>
            </w:r>
          </w:p>
        </w:tc>
        <w:tc>
          <w:tcPr>
            <w:tcW w:w="718" w:type="pct"/>
            <w:shd w:val="clear" w:color="auto" w:fill="auto"/>
            <w:vAlign w:val="center"/>
            <w:hideMark/>
          </w:tcPr>
          <w:p w14:paraId="5496A2E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72.1%</w:t>
            </w:r>
          </w:p>
        </w:tc>
      </w:tr>
      <w:tr w:rsidR="00205B53" w:rsidRPr="00205B53" w14:paraId="43A7EF28" w14:textId="77777777" w:rsidTr="00205B53">
        <w:trPr>
          <w:trHeight w:val="315"/>
        </w:trPr>
        <w:tc>
          <w:tcPr>
            <w:tcW w:w="517" w:type="pct"/>
            <w:shd w:val="clear" w:color="auto" w:fill="auto"/>
            <w:vAlign w:val="center"/>
            <w:hideMark/>
          </w:tcPr>
          <w:p w14:paraId="05BD67F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E4A566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4E2A2C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2,045.0</w:t>
            </w:r>
          </w:p>
        </w:tc>
        <w:tc>
          <w:tcPr>
            <w:tcW w:w="718" w:type="pct"/>
            <w:shd w:val="clear" w:color="auto" w:fill="auto"/>
            <w:vAlign w:val="center"/>
            <w:hideMark/>
          </w:tcPr>
          <w:p w14:paraId="558BD74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1,514.6</w:t>
            </w:r>
          </w:p>
        </w:tc>
        <w:tc>
          <w:tcPr>
            <w:tcW w:w="718" w:type="pct"/>
            <w:shd w:val="clear" w:color="auto" w:fill="auto"/>
            <w:vAlign w:val="center"/>
            <w:hideMark/>
          </w:tcPr>
          <w:p w14:paraId="70CEABF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74.1%</w:t>
            </w:r>
          </w:p>
        </w:tc>
      </w:tr>
      <w:tr w:rsidR="00205B53" w:rsidRPr="00205B53" w14:paraId="44C8F6DB" w14:textId="77777777" w:rsidTr="00205B53">
        <w:trPr>
          <w:trHeight w:val="300"/>
        </w:trPr>
        <w:tc>
          <w:tcPr>
            <w:tcW w:w="517" w:type="pct"/>
            <w:shd w:val="clear" w:color="auto" w:fill="auto"/>
            <w:vAlign w:val="center"/>
            <w:hideMark/>
          </w:tcPr>
          <w:p w14:paraId="1C8EB5D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9E39B1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1BC1262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943.3</w:t>
            </w:r>
          </w:p>
        </w:tc>
        <w:tc>
          <w:tcPr>
            <w:tcW w:w="718" w:type="pct"/>
            <w:shd w:val="clear" w:color="auto" w:fill="auto"/>
            <w:vAlign w:val="center"/>
            <w:hideMark/>
          </w:tcPr>
          <w:p w14:paraId="5BE1A8D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944.3</w:t>
            </w:r>
          </w:p>
        </w:tc>
        <w:tc>
          <w:tcPr>
            <w:tcW w:w="718" w:type="pct"/>
            <w:shd w:val="clear" w:color="auto" w:fill="auto"/>
            <w:vAlign w:val="center"/>
            <w:hideMark/>
          </w:tcPr>
          <w:p w14:paraId="7B1737E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100.1%</w:t>
            </w:r>
          </w:p>
        </w:tc>
      </w:tr>
      <w:tr w:rsidR="00205B53" w:rsidRPr="00205B53" w14:paraId="2EBA53B8" w14:textId="77777777" w:rsidTr="00205B53">
        <w:trPr>
          <w:trHeight w:val="300"/>
        </w:trPr>
        <w:tc>
          <w:tcPr>
            <w:tcW w:w="517" w:type="pct"/>
            <w:shd w:val="clear" w:color="auto" w:fill="auto"/>
            <w:vAlign w:val="center"/>
            <w:hideMark/>
          </w:tcPr>
          <w:p w14:paraId="6CB30A4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B9EDE2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8BE32C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1,045.0</w:t>
            </w:r>
          </w:p>
        </w:tc>
        <w:tc>
          <w:tcPr>
            <w:tcW w:w="718" w:type="pct"/>
            <w:shd w:val="clear" w:color="auto" w:fill="auto"/>
            <w:vAlign w:val="center"/>
            <w:hideMark/>
          </w:tcPr>
          <w:p w14:paraId="03AF9CC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528.2</w:t>
            </w:r>
          </w:p>
        </w:tc>
        <w:tc>
          <w:tcPr>
            <w:tcW w:w="718" w:type="pct"/>
            <w:shd w:val="clear" w:color="auto" w:fill="auto"/>
            <w:vAlign w:val="center"/>
            <w:hideMark/>
          </w:tcPr>
          <w:p w14:paraId="031DF12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50.5%</w:t>
            </w:r>
          </w:p>
        </w:tc>
      </w:tr>
      <w:tr w:rsidR="00205B53" w:rsidRPr="00205B53" w14:paraId="10601023" w14:textId="77777777" w:rsidTr="00205B53">
        <w:trPr>
          <w:trHeight w:val="300"/>
        </w:trPr>
        <w:tc>
          <w:tcPr>
            <w:tcW w:w="517" w:type="pct"/>
            <w:shd w:val="clear" w:color="auto" w:fill="auto"/>
            <w:vAlign w:val="center"/>
            <w:hideMark/>
          </w:tcPr>
          <w:p w14:paraId="3D2A83C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30F24A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6FE7BC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43.7</w:t>
            </w:r>
          </w:p>
        </w:tc>
        <w:tc>
          <w:tcPr>
            <w:tcW w:w="718" w:type="pct"/>
            <w:shd w:val="clear" w:color="auto" w:fill="auto"/>
            <w:vAlign w:val="center"/>
            <w:hideMark/>
          </w:tcPr>
          <w:p w14:paraId="3BDE677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39.5</w:t>
            </w:r>
          </w:p>
        </w:tc>
        <w:tc>
          <w:tcPr>
            <w:tcW w:w="718" w:type="pct"/>
            <w:shd w:val="clear" w:color="auto" w:fill="auto"/>
            <w:vAlign w:val="center"/>
            <w:hideMark/>
          </w:tcPr>
          <w:p w14:paraId="5E341D9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90.4%</w:t>
            </w:r>
          </w:p>
        </w:tc>
      </w:tr>
      <w:tr w:rsidR="00205B53" w:rsidRPr="00205B53" w14:paraId="5B229E44" w14:textId="77777777" w:rsidTr="00205B53">
        <w:trPr>
          <w:trHeight w:val="300"/>
        </w:trPr>
        <w:tc>
          <w:tcPr>
            <w:tcW w:w="517" w:type="pct"/>
            <w:shd w:val="clear" w:color="auto" w:fill="auto"/>
            <w:vAlign w:val="center"/>
            <w:hideMark/>
          </w:tcPr>
          <w:p w14:paraId="5057BFD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168877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2225FB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13.0</w:t>
            </w:r>
          </w:p>
        </w:tc>
        <w:tc>
          <w:tcPr>
            <w:tcW w:w="718" w:type="pct"/>
            <w:shd w:val="clear" w:color="auto" w:fill="auto"/>
            <w:vAlign w:val="center"/>
            <w:hideMark/>
          </w:tcPr>
          <w:p w14:paraId="6BBF984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w:t>
            </w:r>
          </w:p>
        </w:tc>
        <w:tc>
          <w:tcPr>
            <w:tcW w:w="718" w:type="pct"/>
            <w:shd w:val="clear" w:color="auto" w:fill="auto"/>
            <w:vAlign w:val="center"/>
            <w:hideMark/>
          </w:tcPr>
          <w:p w14:paraId="30417B4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19.3%</w:t>
            </w:r>
          </w:p>
        </w:tc>
      </w:tr>
      <w:tr w:rsidR="00205B53" w:rsidRPr="00205B53" w14:paraId="70B0BE77" w14:textId="77777777" w:rsidTr="00205B53">
        <w:trPr>
          <w:trHeight w:val="300"/>
        </w:trPr>
        <w:tc>
          <w:tcPr>
            <w:tcW w:w="517" w:type="pct"/>
            <w:shd w:val="clear" w:color="auto" w:fill="auto"/>
            <w:vAlign w:val="center"/>
            <w:hideMark/>
          </w:tcPr>
          <w:p w14:paraId="5A1E8A3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0AA49C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7FDE698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63.0</w:t>
            </w:r>
          </w:p>
        </w:tc>
        <w:tc>
          <w:tcPr>
            <w:tcW w:w="718" w:type="pct"/>
            <w:shd w:val="clear" w:color="auto" w:fill="auto"/>
            <w:vAlign w:val="center"/>
            <w:hideMark/>
          </w:tcPr>
          <w:p w14:paraId="12827BD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6.2</w:t>
            </w:r>
          </w:p>
        </w:tc>
        <w:tc>
          <w:tcPr>
            <w:tcW w:w="718" w:type="pct"/>
            <w:shd w:val="clear" w:color="auto" w:fill="auto"/>
            <w:vAlign w:val="center"/>
            <w:hideMark/>
          </w:tcPr>
          <w:p w14:paraId="32D6ACD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9.8%</w:t>
            </w:r>
          </w:p>
        </w:tc>
      </w:tr>
      <w:tr w:rsidR="00205B53" w:rsidRPr="00205B53" w14:paraId="4266F08E" w14:textId="77777777" w:rsidTr="00205B53">
        <w:trPr>
          <w:trHeight w:val="735"/>
        </w:trPr>
        <w:tc>
          <w:tcPr>
            <w:tcW w:w="517" w:type="pct"/>
            <w:shd w:val="clear" w:color="auto" w:fill="auto"/>
            <w:vAlign w:val="center"/>
            <w:hideMark/>
          </w:tcPr>
          <w:p w14:paraId="4787D4B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37 00</w:t>
            </w:r>
          </w:p>
        </w:tc>
        <w:tc>
          <w:tcPr>
            <w:tcW w:w="2328" w:type="pct"/>
            <w:shd w:val="clear" w:color="auto" w:fill="auto"/>
            <w:vAlign w:val="center"/>
            <w:hideMark/>
          </w:tcPr>
          <w:p w14:paraId="40F74EB6"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სსიპ - ვეტერანების საქმეთა სახელმწიფო სამსახური</w:t>
            </w:r>
          </w:p>
        </w:tc>
        <w:tc>
          <w:tcPr>
            <w:tcW w:w="718" w:type="pct"/>
            <w:shd w:val="clear" w:color="auto" w:fill="auto"/>
            <w:vAlign w:val="center"/>
            <w:hideMark/>
          </w:tcPr>
          <w:p w14:paraId="6A936FB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2,136.5</w:t>
            </w:r>
          </w:p>
        </w:tc>
        <w:tc>
          <w:tcPr>
            <w:tcW w:w="718" w:type="pct"/>
            <w:shd w:val="clear" w:color="auto" w:fill="auto"/>
            <w:vAlign w:val="center"/>
            <w:hideMark/>
          </w:tcPr>
          <w:p w14:paraId="3532746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1,370.1</w:t>
            </w:r>
          </w:p>
        </w:tc>
        <w:tc>
          <w:tcPr>
            <w:tcW w:w="718" w:type="pct"/>
            <w:shd w:val="clear" w:color="auto" w:fill="auto"/>
            <w:vAlign w:val="center"/>
            <w:hideMark/>
          </w:tcPr>
          <w:p w14:paraId="6BA8B64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64.1%</w:t>
            </w:r>
          </w:p>
        </w:tc>
      </w:tr>
      <w:tr w:rsidR="00205B53" w:rsidRPr="00205B53" w14:paraId="43063922" w14:textId="77777777" w:rsidTr="00205B53">
        <w:trPr>
          <w:trHeight w:val="315"/>
        </w:trPr>
        <w:tc>
          <w:tcPr>
            <w:tcW w:w="517" w:type="pct"/>
            <w:shd w:val="clear" w:color="auto" w:fill="auto"/>
            <w:vAlign w:val="center"/>
            <w:hideMark/>
          </w:tcPr>
          <w:p w14:paraId="02275B2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AE1437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EE5BA3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1,976.5</w:t>
            </w:r>
          </w:p>
        </w:tc>
        <w:tc>
          <w:tcPr>
            <w:tcW w:w="718" w:type="pct"/>
            <w:shd w:val="clear" w:color="auto" w:fill="auto"/>
            <w:vAlign w:val="center"/>
            <w:hideMark/>
          </w:tcPr>
          <w:p w14:paraId="7E26CC1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1,354.5</w:t>
            </w:r>
          </w:p>
        </w:tc>
        <w:tc>
          <w:tcPr>
            <w:tcW w:w="718" w:type="pct"/>
            <w:shd w:val="clear" w:color="auto" w:fill="auto"/>
            <w:vAlign w:val="center"/>
            <w:hideMark/>
          </w:tcPr>
          <w:p w14:paraId="31707A0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68.5%</w:t>
            </w:r>
          </w:p>
        </w:tc>
      </w:tr>
      <w:tr w:rsidR="00205B53" w:rsidRPr="00205B53" w14:paraId="76F7AB5B" w14:textId="77777777" w:rsidTr="00205B53">
        <w:trPr>
          <w:trHeight w:val="300"/>
        </w:trPr>
        <w:tc>
          <w:tcPr>
            <w:tcW w:w="517" w:type="pct"/>
            <w:shd w:val="clear" w:color="auto" w:fill="auto"/>
            <w:vAlign w:val="center"/>
            <w:hideMark/>
          </w:tcPr>
          <w:p w14:paraId="60CA97F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7354EB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331A078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507.5</w:t>
            </w:r>
          </w:p>
        </w:tc>
        <w:tc>
          <w:tcPr>
            <w:tcW w:w="718" w:type="pct"/>
            <w:shd w:val="clear" w:color="auto" w:fill="auto"/>
            <w:vAlign w:val="center"/>
            <w:hideMark/>
          </w:tcPr>
          <w:p w14:paraId="08A02E6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489.3</w:t>
            </w:r>
          </w:p>
        </w:tc>
        <w:tc>
          <w:tcPr>
            <w:tcW w:w="718" w:type="pct"/>
            <w:shd w:val="clear" w:color="auto" w:fill="auto"/>
            <w:vAlign w:val="center"/>
            <w:hideMark/>
          </w:tcPr>
          <w:p w14:paraId="0420BCC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96.4%</w:t>
            </w:r>
          </w:p>
        </w:tc>
      </w:tr>
      <w:tr w:rsidR="00205B53" w:rsidRPr="00205B53" w14:paraId="0C5C03C5" w14:textId="77777777" w:rsidTr="00205B53">
        <w:trPr>
          <w:trHeight w:val="300"/>
        </w:trPr>
        <w:tc>
          <w:tcPr>
            <w:tcW w:w="517" w:type="pct"/>
            <w:shd w:val="clear" w:color="auto" w:fill="auto"/>
            <w:vAlign w:val="center"/>
            <w:hideMark/>
          </w:tcPr>
          <w:p w14:paraId="1675CCA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039E43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7F3C90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694.0</w:t>
            </w:r>
          </w:p>
        </w:tc>
        <w:tc>
          <w:tcPr>
            <w:tcW w:w="718" w:type="pct"/>
            <w:shd w:val="clear" w:color="auto" w:fill="auto"/>
            <w:vAlign w:val="center"/>
            <w:hideMark/>
          </w:tcPr>
          <w:p w14:paraId="2E73BEE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633.5</w:t>
            </w:r>
          </w:p>
        </w:tc>
        <w:tc>
          <w:tcPr>
            <w:tcW w:w="718" w:type="pct"/>
            <w:shd w:val="clear" w:color="auto" w:fill="auto"/>
            <w:vAlign w:val="center"/>
            <w:hideMark/>
          </w:tcPr>
          <w:p w14:paraId="296E6D1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91.3%</w:t>
            </w:r>
          </w:p>
        </w:tc>
      </w:tr>
      <w:tr w:rsidR="00205B53" w:rsidRPr="00205B53" w14:paraId="1F114926" w14:textId="77777777" w:rsidTr="00205B53">
        <w:trPr>
          <w:trHeight w:val="300"/>
        </w:trPr>
        <w:tc>
          <w:tcPr>
            <w:tcW w:w="517" w:type="pct"/>
            <w:shd w:val="clear" w:color="auto" w:fill="auto"/>
            <w:vAlign w:val="center"/>
            <w:hideMark/>
          </w:tcPr>
          <w:p w14:paraId="41094C1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CB82E8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60DD984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310.0</w:t>
            </w:r>
          </w:p>
        </w:tc>
        <w:tc>
          <w:tcPr>
            <w:tcW w:w="718" w:type="pct"/>
            <w:shd w:val="clear" w:color="auto" w:fill="auto"/>
            <w:vAlign w:val="center"/>
            <w:hideMark/>
          </w:tcPr>
          <w:p w14:paraId="3028C91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27B67E2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54D6C067" w14:textId="77777777" w:rsidTr="00205B53">
        <w:trPr>
          <w:trHeight w:val="300"/>
        </w:trPr>
        <w:tc>
          <w:tcPr>
            <w:tcW w:w="517" w:type="pct"/>
            <w:shd w:val="clear" w:color="auto" w:fill="auto"/>
            <w:vAlign w:val="center"/>
            <w:hideMark/>
          </w:tcPr>
          <w:p w14:paraId="7530012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DA8566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E06D02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135.0</w:t>
            </w:r>
          </w:p>
        </w:tc>
        <w:tc>
          <w:tcPr>
            <w:tcW w:w="718" w:type="pct"/>
            <w:shd w:val="clear" w:color="auto" w:fill="auto"/>
            <w:vAlign w:val="center"/>
            <w:hideMark/>
          </w:tcPr>
          <w:p w14:paraId="766B7CB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7.6</w:t>
            </w:r>
          </w:p>
        </w:tc>
        <w:tc>
          <w:tcPr>
            <w:tcW w:w="718" w:type="pct"/>
            <w:shd w:val="clear" w:color="auto" w:fill="auto"/>
            <w:vAlign w:val="center"/>
            <w:hideMark/>
          </w:tcPr>
          <w:p w14:paraId="149C8CE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5.6%</w:t>
            </w:r>
          </w:p>
        </w:tc>
      </w:tr>
      <w:tr w:rsidR="00205B53" w:rsidRPr="00205B53" w14:paraId="58213627" w14:textId="77777777" w:rsidTr="00205B53">
        <w:trPr>
          <w:trHeight w:val="300"/>
        </w:trPr>
        <w:tc>
          <w:tcPr>
            <w:tcW w:w="517" w:type="pct"/>
            <w:shd w:val="clear" w:color="auto" w:fill="auto"/>
            <w:vAlign w:val="center"/>
            <w:hideMark/>
          </w:tcPr>
          <w:p w14:paraId="4DA00FA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0844FA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EF0B46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330.0</w:t>
            </w:r>
          </w:p>
        </w:tc>
        <w:tc>
          <w:tcPr>
            <w:tcW w:w="718" w:type="pct"/>
            <w:shd w:val="clear" w:color="auto" w:fill="auto"/>
            <w:vAlign w:val="center"/>
            <w:hideMark/>
          </w:tcPr>
          <w:p w14:paraId="33459B2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224.2</w:t>
            </w:r>
          </w:p>
        </w:tc>
        <w:tc>
          <w:tcPr>
            <w:tcW w:w="718" w:type="pct"/>
            <w:shd w:val="clear" w:color="auto" w:fill="auto"/>
            <w:vAlign w:val="center"/>
            <w:hideMark/>
          </w:tcPr>
          <w:p w14:paraId="105CEDF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67.9%</w:t>
            </w:r>
          </w:p>
        </w:tc>
      </w:tr>
      <w:tr w:rsidR="00205B53" w:rsidRPr="00205B53" w14:paraId="292D2FDC" w14:textId="77777777" w:rsidTr="00205B53">
        <w:trPr>
          <w:trHeight w:val="300"/>
        </w:trPr>
        <w:tc>
          <w:tcPr>
            <w:tcW w:w="517" w:type="pct"/>
            <w:shd w:val="clear" w:color="auto" w:fill="auto"/>
            <w:vAlign w:val="center"/>
            <w:hideMark/>
          </w:tcPr>
          <w:p w14:paraId="0D275CD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A20B84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144A93C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160.0</w:t>
            </w:r>
          </w:p>
        </w:tc>
        <w:tc>
          <w:tcPr>
            <w:tcW w:w="718" w:type="pct"/>
            <w:shd w:val="clear" w:color="auto" w:fill="auto"/>
            <w:vAlign w:val="center"/>
            <w:hideMark/>
          </w:tcPr>
          <w:p w14:paraId="0C12EE5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15.5</w:t>
            </w:r>
          </w:p>
        </w:tc>
        <w:tc>
          <w:tcPr>
            <w:tcW w:w="718" w:type="pct"/>
            <w:shd w:val="clear" w:color="auto" w:fill="auto"/>
            <w:vAlign w:val="center"/>
            <w:hideMark/>
          </w:tcPr>
          <w:p w14:paraId="4D4D4A6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9.7%</w:t>
            </w:r>
          </w:p>
        </w:tc>
      </w:tr>
      <w:tr w:rsidR="00205B53" w:rsidRPr="00205B53" w14:paraId="517D7AE4" w14:textId="77777777" w:rsidTr="00205B53">
        <w:trPr>
          <w:trHeight w:val="735"/>
        </w:trPr>
        <w:tc>
          <w:tcPr>
            <w:tcW w:w="517" w:type="pct"/>
            <w:shd w:val="clear" w:color="auto" w:fill="auto"/>
            <w:vAlign w:val="center"/>
            <w:hideMark/>
          </w:tcPr>
          <w:p w14:paraId="4591D2D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38 00</w:t>
            </w:r>
          </w:p>
        </w:tc>
        <w:tc>
          <w:tcPr>
            <w:tcW w:w="2328" w:type="pct"/>
            <w:shd w:val="clear" w:color="auto" w:fill="auto"/>
            <w:vAlign w:val="center"/>
            <w:hideMark/>
          </w:tcPr>
          <w:p w14:paraId="0652DD6D"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სსიპ – საქართველოს ფინანსური მონიტორინგის სამსახური</w:t>
            </w:r>
          </w:p>
        </w:tc>
        <w:tc>
          <w:tcPr>
            <w:tcW w:w="718" w:type="pct"/>
            <w:shd w:val="clear" w:color="auto" w:fill="auto"/>
            <w:vAlign w:val="center"/>
            <w:hideMark/>
          </w:tcPr>
          <w:p w14:paraId="3405451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559.0</w:t>
            </w:r>
          </w:p>
        </w:tc>
        <w:tc>
          <w:tcPr>
            <w:tcW w:w="718" w:type="pct"/>
            <w:shd w:val="clear" w:color="auto" w:fill="auto"/>
            <w:vAlign w:val="center"/>
            <w:hideMark/>
          </w:tcPr>
          <w:p w14:paraId="49392AF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484.6</w:t>
            </w:r>
          </w:p>
        </w:tc>
        <w:tc>
          <w:tcPr>
            <w:tcW w:w="718" w:type="pct"/>
            <w:shd w:val="clear" w:color="auto" w:fill="auto"/>
            <w:vAlign w:val="center"/>
            <w:hideMark/>
          </w:tcPr>
          <w:p w14:paraId="313175B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86.7%</w:t>
            </w:r>
          </w:p>
        </w:tc>
      </w:tr>
      <w:tr w:rsidR="00205B53" w:rsidRPr="00205B53" w14:paraId="51FA81B5" w14:textId="77777777" w:rsidTr="00205B53">
        <w:trPr>
          <w:trHeight w:val="315"/>
        </w:trPr>
        <w:tc>
          <w:tcPr>
            <w:tcW w:w="517" w:type="pct"/>
            <w:shd w:val="clear" w:color="auto" w:fill="auto"/>
            <w:vAlign w:val="center"/>
            <w:hideMark/>
          </w:tcPr>
          <w:p w14:paraId="55E06A5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D5DADC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DE0A16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559.0</w:t>
            </w:r>
          </w:p>
        </w:tc>
        <w:tc>
          <w:tcPr>
            <w:tcW w:w="718" w:type="pct"/>
            <w:shd w:val="clear" w:color="auto" w:fill="auto"/>
            <w:vAlign w:val="center"/>
            <w:hideMark/>
          </w:tcPr>
          <w:p w14:paraId="1D9BEA4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484.6</w:t>
            </w:r>
          </w:p>
        </w:tc>
        <w:tc>
          <w:tcPr>
            <w:tcW w:w="718" w:type="pct"/>
            <w:shd w:val="clear" w:color="auto" w:fill="auto"/>
            <w:vAlign w:val="center"/>
            <w:hideMark/>
          </w:tcPr>
          <w:p w14:paraId="01771F5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86.7%</w:t>
            </w:r>
          </w:p>
        </w:tc>
      </w:tr>
      <w:tr w:rsidR="00205B53" w:rsidRPr="00205B53" w14:paraId="3AD8C6DB" w14:textId="77777777" w:rsidTr="00205B53">
        <w:trPr>
          <w:trHeight w:val="300"/>
        </w:trPr>
        <w:tc>
          <w:tcPr>
            <w:tcW w:w="517" w:type="pct"/>
            <w:shd w:val="clear" w:color="auto" w:fill="auto"/>
            <w:vAlign w:val="center"/>
            <w:hideMark/>
          </w:tcPr>
          <w:p w14:paraId="124ED79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5B0C0A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18DC6F0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327.0</w:t>
            </w:r>
          </w:p>
        </w:tc>
        <w:tc>
          <w:tcPr>
            <w:tcW w:w="718" w:type="pct"/>
            <w:shd w:val="clear" w:color="auto" w:fill="auto"/>
            <w:vAlign w:val="center"/>
            <w:hideMark/>
          </w:tcPr>
          <w:p w14:paraId="5B9B888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291.5</w:t>
            </w:r>
          </w:p>
        </w:tc>
        <w:tc>
          <w:tcPr>
            <w:tcW w:w="718" w:type="pct"/>
            <w:shd w:val="clear" w:color="auto" w:fill="auto"/>
            <w:vAlign w:val="center"/>
            <w:hideMark/>
          </w:tcPr>
          <w:p w14:paraId="78D2677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89.2%</w:t>
            </w:r>
          </w:p>
        </w:tc>
      </w:tr>
      <w:tr w:rsidR="00205B53" w:rsidRPr="00205B53" w14:paraId="5CC75B16" w14:textId="77777777" w:rsidTr="00205B53">
        <w:trPr>
          <w:trHeight w:val="300"/>
        </w:trPr>
        <w:tc>
          <w:tcPr>
            <w:tcW w:w="517" w:type="pct"/>
            <w:shd w:val="clear" w:color="auto" w:fill="auto"/>
            <w:vAlign w:val="center"/>
            <w:hideMark/>
          </w:tcPr>
          <w:p w14:paraId="29518C1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lastRenderedPageBreak/>
              <w:t> </w:t>
            </w:r>
          </w:p>
        </w:tc>
        <w:tc>
          <w:tcPr>
            <w:tcW w:w="2328" w:type="pct"/>
            <w:shd w:val="clear" w:color="auto" w:fill="auto"/>
            <w:vAlign w:val="center"/>
            <w:hideMark/>
          </w:tcPr>
          <w:p w14:paraId="387706B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94AAB6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205.1</w:t>
            </w:r>
          </w:p>
        </w:tc>
        <w:tc>
          <w:tcPr>
            <w:tcW w:w="718" w:type="pct"/>
            <w:shd w:val="clear" w:color="auto" w:fill="auto"/>
            <w:vAlign w:val="center"/>
            <w:hideMark/>
          </w:tcPr>
          <w:p w14:paraId="509F268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170.4</w:t>
            </w:r>
          </w:p>
        </w:tc>
        <w:tc>
          <w:tcPr>
            <w:tcW w:w="718" w:type="pct"/>
            <w:shd w:val="clear" w:color="auto" w:fill="auto"/>
            <w:vAlign w:val="center"/>
            <w:hideMark/>
          </w:tcPr>
          <w:p w14:paraId="0494D54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83.1%</w:t>
            </w:r>
          </w:p>
        </w:tc>
      </w:tr>
      <w:tr w:rsidR="00205B53" w:rsidRPr="00205B53" w14:paraId="27EF3216" w14:textId="77777777" w:rsidTr="00205B53">
        <w:trPr>
          <w:trHeight w:val="300"/>
        </w:trPr>
        <w:tc>
          <w:tcPr>
            <w:tcW w:w="517" w:type="pct"/>
            <w:shd w:val="clear" w:color="auto" w:fill="auto"/>
            <w:vAlign w:val="center"/>
            <w:hideMark/>
          </w:tcPr>
          <w:p w14:paraId="66FE47B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412007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01A8859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17.0</w:t>
            </w:r>
          </w:p>
        </w:tc>
        <w:tc>
          <w:tcPr>
            <w:tcW w:w="718" w:type="pct"/>
            <w:shd w:val="clear" w:color="auto" w:fill="auto"/>
            <w:vAlign w:val="center"/>
            <w:hideMark/>
          </w:tcPr>
          <w:p w14:paraId="39189ED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15.8</w:t>
            </w:r>
          </w:p>
        </w:tc>
        <w:tc>
          <w:tcPr>
            <w:tcW w:w="718" w:type="pct"/>
            <w:shd w:val="clear" w:color="auto" w:fill="auto"/>
            <w:vAlign w:val="center"/>
            <w:hideMark/>
          </w:tcPr>
          <w:p w14:paraId="0093249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93.1%</w:t>
            </w:r>
          </w:p>
        </w:tc>
      </w:tr>
      <w:tr w:rsidR="00205B53" w:rsidRPr="00205B53" w14:paraId="69E56BCB" w14:textId="77777777" w:rsidTr="00205B53">
        <w:trPr>
          <w:trHeight w:val="300"/>
        </w:trPr>
        <w:tc>
          <w:tcPr>
            <w:tcW w:w="517" w:type="pct"/>
            <w:shd w:val="clear" w:color="auto" w:fill="auto"/>
            <w:vAlign w:val="center"/>
            <w:hideMark/>
          </w:tcPr>
          <w:p w14:paraId="1E61343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21BCB4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4F52169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w:t>
            </w:r>
          </w:p>
        </w:tc>
        <w:tc>
          <w:tcPr>
            <w:tcW w:w="718" w:type="pct"/>
            <w:shd w:val="clear" w:color="auto" w:fill="auto"/>
            <w:vAlign w:val="center"/>
            <w:hideMark/>
          </w:tcPr>
          <w:p w14:paraId="1B3A162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6.8</w:t>
            </w:r>
          </w:p>
        </w:tc>
        <w:tc>
          <w:tcPr>
            <w:tcW w:w="718" w:type="pct"/>
            <w:shd w:val="clear" w:color="auto" w:fill="auto"/>
            <w:vAlign w:val="center"/>
            <w:hideMark/>
          </w:tcPr>
          <w:p w14:paraId="1E70D69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68.3%</w:t>
            </w:r>
          </w:p>
        </w:tc>
      </w:tr>
      <w:tr w:rsidR="00205B53" w:rsidRPr="00205B53" w14:paraId="73081AF7" w14:textId="77777777" w:rsidTr="00205B53">
        <w:trPr>
          <w:trHeight w:val="375"/>
        </w:trPr>
        <w:tc>
          <w:tcPr>
            <w:tcW w:w="517" w:type="pct"/>
            <w:shd w:val="clear" w:color="auto" w:fill="auto"/>
            <w:vAlign w:val="center"/>
            <w:hideMark/>
          </w:tcPr>
          <w:p w14:paraId="21653E2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39 00</w:t>
            </w:r>
          </w:p>
        </w:tc>
        <w:tc>
          <w:tcPr>
            <w:tcW w:w="2328" w:type="pct"/>
            <w:shd w:val="clear" w:color="auto" w:fill="auto"/>
            <w:vAlign w:val="center"/>
            <w:hideMark/>
          </w:tcPr>
          <w:p w14:paraId="440D941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ა(ა)იპ - საქართველოს სოლიდარობის ფონდი</w:t>
            </w:r>
          </w:p>
        </w:tc>
        <w:tc>
          <w:tcPr>
            <w:tcW w:w="718" w:type="pct"/>
            <w:shd w:val="clear" w:color="auto" w:fill="auto"/>
            <w:vAlign w:val="center"/>
            <w:hideMark/>
          </w:tcPr>
          <w:p w14:paraId="57F6115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66.0</w:t>
            </w:r>
          </w:p>
        </w:tc>
        <w:tc>
          <w:tcPr>
            <w:tcW w:w="718" w:type="pct"/>
            <w:shd w:val="clear" w:color="auto" w:fill="auto"/>
            <w:vAlign w:val="center"/>
            <w:hideMark/>
          </w:tcPr>
          <w:p w14:paraId="1604F7A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56.5</w:t>
            </w:r>
          </w:p>
        </w:tc>
        <w:tc>
          <w:tcPr>
            <w:tcW w:w="718" w:type="pct"/>
            <w:shd w:val="clear" w:color="auto" w:fill="auto"/>
            <w:vAlign w:val="center"/>
            <w:hideMark/>
          </w:tcPr>
          <w:p w14:paraId="579E67F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85.5%</w:t>
            </w:r>
          </w:p>
        </w:tc>
      </w:tr>
      <w:tr w:rsidR="00205B53" w:rsidRPr="00205B53" w14:paraId="77371EF4" w14:textId="77777777" w:rsidTr="00205B53">
        <w:trPr>
          <w:trHeight w:val="315"/>
        </w:trPr>
        <w:tc>
          <w:tcPr>
            <w:tcW w:w="517" w:type="pct"/>
            <w:shd w:val="clear" w:color="auto" w:fill="auto"/>
            <w:vAlign w:val="center"/>
            <w:hideMark/>
          </w:tcPr>
          <w:p w14:paraId="18FF6F9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A67CEA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B6F2F9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66.0</w:t>
            </w:r>
          </w:p>
        </w:tc>
        <w:tc>
          <w:tcPr>
            <w:tcW w:w="718" w:type="pct"/>
            <w:shd w:val="clear" w:color="auto" w:fill="auto"/>
            <w:vAlign w:val="center"/>
            <w:hideMark/>
          </w:tcPr>
          <w:p w14:paraId="138073D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56.5</w:t>
            </w:r>
          </w:p>
        </w:tc>
        <w:tc>
          <w:tcPr>
            <w:tcW w:w="718" w:type="pct"/>
            <w:shd w:val="clear" w:color="auto" w:fill="auto"/>
            <w:vAlign w:val="center"/>
            <w:hideMark/>
          </w:tcPr>
          <w:p w14:paraId="41E7DDD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85.5%</w:t>
            </w:r>
          </w:p>
        </w:tc>
      </w:tr>
      <w:tr w:rsidR="00205B53" w:rsidRPr="00205B53" w14:paraId="5B0DCCAD" w14:textId="77777777" w:rsidTr="00205B53">
        <w:trPr>
          <w:trHeight w:val="300"/>
        </w:trPr>
        <w:tc>
          <w:tcPr>
            <w:tcW w:w="517" w:type="pct"/>
            <w:shd w:val="clear" w:color="auto" w:fill="auto"/>
            <w:vAlign w:val="center"/>
            <w:hideMark/>
          </w:tcPr>
          <w:p w14:paraId="18AB754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4BEB10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2299648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42.2</w:t>
            </w:r>
          </w:p>
        </w:tc>
        <w:tc>
          <w:tcPr>
            <w:tcW w:w="718" w:type="pct"/>
            <w:shd w:val="clear" w:color="auto" w:fill="auto"/>
            <w:vAlign w:val="center"/>
            <w:hideMark/>
          </w:tcPr>
          <w:p w14:paraId="71B18D5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42.1</w:t>
            </w:r>
          </w:p>
        </w:tc>
        <w:tc>
          <w:tcPr>
            <w:tcW w:w="718" w:type="pct"/>
            <w:shd w:val="clear" w:color="auto" w:fill="auto"/>
            <w:vAlign w:val="center"/>
            <w:hideMark/>
          </w:tcPr>
          <w:p w14:paraId="438832B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99.7%</w:t>
            </w:r>
          </w:p>
        </w:tc>
      </w:tr>
      <w:tr w:rsidR="00205B53" w:rsidRPr="00205B53" w14:paraId="75114EEB" w14:textId="77777777" w:rsidTr="00205B53">
        <w:trPr>
          <w:trHeight w:val="300"/>
        </w:trPr>
        <w:tc>
          <w:tcPr>
            <w:tcW w:w="517" w:type="pct"/>
            <w:shd w:val="clear" w:color="auto" w:fill="auto"/>
            <w:vAlign w:val="center"/>
            <w:hideMark/>
          </w:tcPr>
          <w:p w14:paraId="3B71E5E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B8DE60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DBF425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w:t>
            </w:r>
          </w:p>
        </w:tc>
        <w:tc>
          <w:tcPr>
            <w:tcW w:w="718" w:type="pct"/>
            <w:shd w:val="clear" w:color="auto" w:fill="auto"/>
            <w:vAlign w:val="center"/>
            <w:hideMark/>
          </w:tcPr>
          <w:p w14:paraId="1D61A1C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10.6</w:t>
            </w:r>
          </w:p>
        </w:tc>
        <w:tc>
          <w:tcPr>
            <w:tcW w:w="718" w:type="pct"/>
            <w:shd w:val="clear" w:color="auto" w:fill="auto"/>
            <w:vAlign w:val="center"/>
            <w:hideMark/>
          </w:tcPr>
          <w:p w14:paraId="45875D4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52.8%</w:t>
            </w:r>
          </w:p>
        </w:tc>
      </w:tr>
      <w:tr w:rsidR="00205B53" w:rsidRPr="00205B53" w14:paraId="47A287BA" w14:textId="77777777" w:rsidTr="00205B53">
        <w:trPr>
          <w:trHeight w:val="300"/>
        </w:trPr>
        <w:tc>
          <w:tcPr>
            <w:tcW w:w="517" w:type="pct"/>
            <w:shd w:val="clear" w:color="auto" w:fill="auto"/>
            <w:vAlign w:val="center"/>
            <w:hideMark/>
          </w:tcPr>
          <w:p w14:paraId="340D721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2DE218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EB96E6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w:t>
            </w:r>
          </w:p>
        </w:tc>
        <w:tc>
          <w:tcPr>
            <w:tcW w:w="718" w:type="pct"/>
            <w:shd w:val="clear" w:color="auto" w:fill="auto"/>
            <w:vAlign w:val="center"/>
            <w:hideMark/>
          </w:tcPr>
          <w:p w14:paraId="4ACDDD0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w:t>
            </w:r>
          </w:p>
        </w:tc>
        <w:tc>
          <w:tcPr>
            <w:tcW w:w="718" w:type="pct"/>
            <w:shd w:val="clear" w:color="auto" w:fill="auto"/>
            <w:vAlign w:val="center"/>
            <w:hideMark/>
          </w:tcPr>
          <w:p w14:paraId="56A65F4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00BE7872" w14:textId="77777777" w:rsidTr="00205B53">
        <w:trPr>
          <w:trHeight w:val="735"/>
        </w:trPr>
        <w:tc>
          <w:tcPr>
            <w:tcW w:w="517" w:type="pct"/>
            <w:shd w:val="clear" w:color="auto" w:fill="auto"/>
            <w:vAlign w:val="center"/>
            <w:hideMark/>
          </w:tcPr>
          <w:p w14:paraId="413DCF5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40 00</w:t>
            </w:r>
          </w:p>
        </w:tc>
        <w:tc>
          <w:tcPr>
            <w:tcW w:w="2328" w:type="pct"/>
            <w:shd w:val="clear" w:color="auto" w:fill="auto"/>
            <w:vAlign w:val="center"/>
            <w:hideMark/>
          </w:tcPr>
          <w:p w14:paraId="7B486EE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სახელმწიფო დაცვის სპეციალური სამსახური</w:t>
            </w:r>
          </w:p>
        </w:tc>
        <w:tc>
          <w:tcPr>
            <w:tcW w:w="718" w:type="pct"/>
            <w:shd w:val="clear" w:color="auto" w:fill="auto"/>
            <w:vAlign w:val="center"/>
            <w:hideMark/>
          </w:tcPr>
          <w:p w14:paraId="24D4AC5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15,404.0</w:t>
            </w:r>
          </w:p>
        </w:tc>
        <w:tc>
          <w:tcPr>
            <w:tcW w:w="718" w:type="pct"/>
            <w:shd w:val="clear" w:color="auto" w:fill="auto"/>
            <w:vAlign w:val="center"/>
            <w:hideMark/>
          </w:tcPr>
          <w:p w14:paraId="0DE4D75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13,066.3</w:t>
            </w:r>
          </w:p>
        </w:tc>
        <w:tc>
          <w:tcPr>
            <w:tcW w:w="718" w:type="pct"/>
            <w:shd w:val="clear" w:color="auto" w:fill="auto"/>
            <w:vAlign w:val="center"/>
            <w:hideMark/>
          </w:tcPr>
          <w:p w14:paraId="1F259B2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84.8%</w:t>
            </w:r>
          </w:p>
        </w:tc>
      </w:tr>
      <w:tr w:rsidR="00205B53" w:rsidRPr="00205B53" w14:paraId="56B4BEB4" w14:textId="77777777" w:rsidTr="00205B53">
        <w:trPr>
          <w:trHeight w:val="315"/>
        </w:trPr>
        <w:tc>
          <w:tcPr>
            <w:tcW w:w="517" w:type="pct"/>
            <w:shd w:val="clear" w:color="auto" w:fill="auto"/>
            <w:vAlign w:val="center"/>
            <w:hideMark/>
          </w:tcPr>
          <w:p w14:paraId="261F6D4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EAF272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07E3F5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14,104.0</w:t>
            </w:r>
          </w:p>
        </w:tc>
        <w:tc>
          <w:tcPr>
            <w:tcW w:w="718" w:type="pct"/>
            <w:shd w:val="clear" w:color="auto" w:fill="auto"/>
            <w:vAlign w:val="center"/>
            <w:hideMark/>
          </w:tcPr>
          <w:p w14:paraId="46512DA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11,960.6</w:t>
            </w:r>
          </w:p>
        </w:tc>
        <w:tc>
          <w:tcPr>
            <w:tcW w:w="718" w:type="pct"/>
            <w:shd w:val="clear" w:color="auto" w:fill="auto"/>
            <w:vAlign w:val="center"/>
            <w:hideMark/>
          </w:tcPr>
          <w:p w14:paraId="335172F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84.8%</w:t>
            </w:r>
          </w:p>
        </w:tc>
      </w:tr>
      <w:tr w:rsidR="00205B53" w:rsidRPr="00205B53" w14:paraId="1A9C6B4C" w14:textId="77777777" w:rsidTr="00205B53">
        <w:trPr>
          <w:trHeight w:val="300"/>
        </w:trPr>
        <w:tc>
          <w:tcPr>
            <w:tcW w:w="517" w:type="pct"/>
            <w:shd w:val="clear" w:color="auto" w:fill="auto"/>
            <w:vAlign w:val="center"/>
            <w:hideMark/>
          </w:tcPr>
          <w:p w14:paraId="6F04F01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B7B36A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30ECD3E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10,222.0</w:t>
            </w:r>
          </w:p>
        </w:tc>
        <w:tc>
          <w:tcPr>
            <w:tcW w:w="718" w:type="pct"/>
            <w:shd w:val="clear" w:color="auto" w:fill="auto"/>
            <w:vAlign w:val="center"/>
            <w:hideMark/>
          </w:tcPr>
          <w:p w14:paraId="088AFF7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9,672.1</w:t>
            </w:r>
          </w:p>
        </w:tc>
        <w:tc>
          <w:tcPr>
            <w:tcW w:w="718" w:type="pct"/>
            <w:shd w:val="clear" w:color="auto" w:fill="auto"/>
            <w:vAlign w:val="center"/>
            <w:hideMark/>
          </w:tcPr>
          <w:p w14:paraId="5777664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94.6%</w:t>
            </w:r>
          </w:p>
        </w:tc>
      </w:tr>
      <w:tr w:rsidR="00205B53" w:rsidRPr="00205B53" w14:paraId="752E7886" w14:textId="77777777" w:rsidTr="00205B53">
        <w:trPr>
          <w:trHeight w:val="300"/>
        </w:trPr>
        <w:tc>
          <w:tcPr>
            <w:tcW w:w="517" w:type="pct"/>
            <w:shd w:val="clear" w:color="auto" w:fill="auto"/>
            <w:vAlign w:val="center"/>
            <w:hideMark/>
          </w:tcPr>
          <w:p w14:paraId="7DCCF57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AF27CB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3A6B32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3,130.0</w:t>
            </w:r>
          </w:p>
        </w:tc>
        <w:tc>
          <w:tcPr>
            <w:tcW w:w="718" w:type="pct"/>
            <w:shd w:val="clear" w:color="auto" w:fill="auto"/>
            <w:vAlign w:val="center"/>
            <w:hideMark/>
          </w:tcPr>
          <w:p w14:paraId="2D34782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1,948.8</w:t>
            </w:r>
          </w:p>
        </w:tc>
        <w:tc>
          <w:tcPr>
            <w:tcW w:w="718" w:type="pct"/>
            <w:shd w:val="clear" w:color="auto" w:fill="auto"/>
            <w:vAlign w:val="center"/>
            <w:hideMark/>
          </w:tcPr>
          <w:p w14:paraId="50F2297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62.3%</w:t>
            </w:r>
          </w:p>
        </w:tc>
      </w:tr>
      <w:tr w:rsidR="00205B53" w:rsidRPr="00205B53" w14:paraId="5BB48C50" w14:textId="77777777" w:rsidTr="00205B53">
        <w:trPr>
          <w:trHeight w:val="300"/>
        </w:trPr>
        <w:tc>
          <w:tcPr>
            <w:tcW w:w="517" w:type="pct"/>
            <w:shd w:val="clear" w:color="auto" w:fill="auto"/>
            <w:vAlign w:val="center"/>
            <w:hideMark/>
          </w:tcPr>
          <w:p w14:paraId="12D29DE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50045B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67F4A0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132.0</w:t>
            </w:r>
          </w:p>
        </w:tc>
        <w:tc>
          <w:tcPr>
            <w:tcW w:w="718" w:type="pct"/>
            <w:shd w:val="clear" w:color="auto" w:fill="auto"/>
            <w:vAlign w:val="center"/>
            <w:hideMark/>
          </w:tcPr>
          <w:p w14:paraId="3C48ED5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124.5</w:t>
            </w:r>
          </w:p>
        </w:tc>
        <w:tc>
          <w:tcPr>
            <w:tcW w:w="718" w:type="pct"/>
            <w:shd w:val="clear" w:color="auto" w:fill="auto"/>
            <w:vAlign w:val="center"/>
            <w:hideMark/>
          </w:tcPr>
          <w:p w14:paraId="54C66F9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94.3%</w:t>
            </w:r>
          </w:p>
        </w:tc>
      </w:tr>
      <w:tr w:rsidR="00205B53" w:rsidRPr="00205B53" w14:paraId="0B3247B8" w14:textId="77777777" w:rsidTr="00205B53">
        <w:trPr>
          <w:trHeight w:val="300"/>
        </w:trPr>
        <w:tc>
          <w:tcPr>
            <w:tcW w:w="517" w:type="pct"/>
            <w:shd w:val="clear" w:color="auto" w:fill="auto"/>
            <w:vAlign w:val="center"/>
            <w:hideMark/>
          </w:tcPr>
          <w:p w14:paraId="3877AE5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267C17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417653E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620.0</w:t>
            </w:r>
          </w:p>
        </w:tc>
        <w:tc>
          <w:tcPr>
            <w:tcW w:w="718" w:type="pct"/>
            <w:shd w:val="clear" w:color="auto" w:fill="auto"/>
            <w:vAlign w:val="center"/>
            <w:hideMark/>
          </w:tcPr>
          <w:p w14:paraId="737E15B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215.1</w:t>
            </w:r>
          </w:p>
        </w:tc>
        <w:tc>
          <w:tcPr>
            <w:tcW w:w="718" w:type="pct"/>
            <w:shd w:val="clear" w:color="auto" w:fill="auto"/>
            <w:vAlign w:val="center"/>
            <w:hideMark/>
          </w:tcPr>
          <w:p w14:paraId="4714FCC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34.7%</w:t>
            </w:r>
          </w:p>
        </w:tc>
      </w:tr>
      <w:tr w:rsidR="00205B53" w:rsidRPr="00205B53" w14:paraId="53DC43B1" w14:textId="77777777" w:rsidTr="00205B53">
        <w:trPr>
          <w:trHeight w:val="300"/>
        </w:trPr>
        <w:tc>
          <w:tcPr>
            <w:tcW w:w="517" w:type="pct"/>
            <w:shd w:val="clear" w:color="auto" w:fill="auto"/>
            <w:vAlign w:val="center"/>
            <w:hideMark/>
          </w:tcPr>
          <w:p w14:paraId="22F6272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847C2D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40A0E7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1,300.0</w:t>
            </w:r>
          </w:p>
        </w:tc>
        <w:tc>
          <w:tcPr>
            <w:tcW w:w="718" w:type="pct"/>
            <w:shd w:val="clear" w:color="auto" w:fill="auto"/>
            <w:vAlign w:val="center"/>
            <w:hideMark/>
          </w:tcPr>
          <w:p w14:paraId="20D8CD3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1,105.8</w:t>
            </w:r>
          </w:p>
        </w:tc>
        <w:tc>
          <w:tcPr>
            <w:tcW w:w="718" w:type="pct"/>
            <w:shd w:val="clear" w:color="auto" w:fill="auto"/>
            <w:vAlign w:val="center"/>
            <w:hideMark/>
          </w:tcPr>
          <w:p w14:paraId="3845410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85.1%</w:t>
            </w:r>
          </w:p>
        </w:tc>
      </w:tr>
      <w:tr w:rsidR="00205B53" w:rsidRPr="00205B53" w14:paraId="361F7987" w14:textId="77777777" w:rsidTr="00205B53">
        <w:trPr>
          <w:trHeight w:val="735"/>
        </w:trPr>
        <w:tc>
          <w:tcPr>
            <w:tcW w:w="517" w:type="pct"/>
            <w:shd w:val="clear" w:color="auto" w:fill="auto"/>
            <w:vAlign w:val="center"/>
            <w:hideMark/>
          </w:tcPr>
          <w:p w14:paraId="441DC63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40 01</w:t>
            </w:r>
          </w:p>
        </w:tc>
        <w:tc>
          <w:tcPr>
            <w:tcW w:w="2328" w:type="pct"/>
            <w:shd w:val="clear" w:color="auto" w:fill="auto"/>
            <w:vAlign w:val="center"/>
            <w:hideMark/>
          </w:tcPr>
          <w:p w14:paraId="454977C1"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დასაცავ პირთა და ობიექტთა უსაფრთხოების უზრუნველყოფა</w:t>
            </w:r>
          </w:p>
        </w:tc>
        <w:tc>
          <w:tcPr>
            <w:tcW w:w="718" w:type="pct"/>
            <w:shd w:val="clear" w:color="auto" w:fill="auto"/>
            <w:vAlign w:val="center"/>
            <w:hideMark/>
          </w:tcPr>
          <w:p w14:paraId="2E84102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12,996.5</w:t>
            </w:r>
          </w:p>
        </w:tc>
        <w:tc>
          <w:tcPr>
            <w:tcW w:w="718" w:type="pct"/>
            <w:shd w:val="clear" w:color="auto" w:fill="auto"/>
            <w:vAlign w:val="center"/>
            <w:hideMark/>
          </w:tcPr>
          <w:p w14:paraId="1B6CE81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11,694.3</w:t>
            </w:r>
          </w:p>
        </w:tc>
        <w:tc>
          <w:tcPr>
            <w:tcW w:w="718" w:type="pct"/>
            <w:shd w:val="clear" w:color="auto" w:fill="auto"/>
            <w:vAlign w:val="center"/>
            <w:hideMark/>
          </w:tcPr>
          <w:p w14:paraId="3C0F684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90.0%</w:t>
            </w:r>
          </w:p>
        </w:tc>
      </w:tr>
      <w:tr w:rsidR="00205B53" w:rsidRPr="00205B53" w14:paraId="4D37209A" w14:textId="77777777" w:rsidTr="00205B53">
        <w:trPr>
          <w:trHeight w:val="315"/>
        </w:trPr>
        <w:tc>
          <w:tcPr>
            <w:tcW w:w="517" w:type="pct"/>
            <w:shd w:val="clear" w:color="auto" w:fill="auto"/>
            <w:vAlign w:val="center"/>
            <w:hideMark/>
          </w:tcPr>
          <w:p w14:paraId="708609C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13314E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FB5BF8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11,896.5</w:t>
            </w:r>
          </w:p>
        </w:tc>
        <w:tc>
          <w:tcPr>
            <w:tcW w:w="718" w:type="pct"/>
            <w:shd w:val="clear" w:color="auto" w:fill="auto"/>
            <w:vAlign w:val="center"/>
            <w:hideMark/>
          </w:tcPr>
          <w:p w14:paraId="7A808CA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10,675.7</w:t>
            </w:r>
          </w:p>
        </w:tc>
        <w:tc>
          <w:tcPr>
            <w:tcW w:w="718" w:type="pct"/>
            <w:shd w:val="clear" w:color="auto" w:fill="auto"/>
            <w:vAlign w:val="center"/>
            <w:hideMark/>
          </w:tcPr>
          <w:p w14:paraId="30A1E0B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89.7%</w:t>
            </w:r>
          </w:p>
        </w:tc>
      </w:tr>
      <w:tr w:rsidR="00205B53" w:rsidRPr="00205B53" w14:paraId="03EC6E49" w14:textId="77777777" w:rsidTr="00205B53">
        <w:trPr>
          <w:trHeight w:val="300"/>
        </w:trPr>
        <w:tc>
          <w:tcPr>
            <w:tcW w:w="517" w:type="pct"/>
            <w:shd w:val="clear" w:color="auto" w:fill="auto"/>
            <w:vAlign w:val="center"/>
            <w:hideMark/>
          </w:tcPr>
          <w:p w14:paraId="56EA966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098BAD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7E43D61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9,875.0</w:t>
            </w:r>
          </w:p>
        </w:tc>
        <w:tc>
          <w:tcPr>
            <w:tcW w:w="718" w:type="pct"/>
            <w:shd w:val="clear" w:color="auto" w:fill="auto"/>
            <w:vAlign w:val="center"/>
            <w:hideMark/>
          </w:tcPr>
          <w:p w14:paraId="0B7A0FD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9,392.4</w:t>
            </w:r>
          </w:p>
        </w:tc>
        <w:tc>
          <w:tcPr>
            <w:tcW w:w="718" w:type="pct"/>
            <w:shd w:val="clear" w:color="auto" w:fill="auto"/>
            <w:vAlign w:val="center"/>
            <w:hideMark/>
          </w:tcPr>
          <w:p w14:paraId="64BEB9D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95.1%</w:t>
            </w:r>
          </w:p>
        </w:tc>
      </w:tr>
      <w:tr w:rsidR="00205B53" w:rsidRPr="00205B53" w14:paraId="24D2A6F8" w14:textId="77777777" w:rsidTr="00205B53">
        <w:trPr>
          <w:trHeight w:val="300"/>
        </w:trPr>
        <w:tc>
          <w:tcPr>
            <w:tcW w:w="517" w:type="pct"/>
            <w:shd w:val="clear" w:color="auto" w:fill="auto"/>
            <w:vAlign w:val="center"/>
            <w:hideMark/>
          </w:tcPr>
          <w:p w14:paraId="204F9FB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9AE137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62E28C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1,546.5</w:t>
            </w:r>
          </w:p>
        </w:tc>
        <w:tc>
          <w:tcPr>
            <w:tcW w:w="718" w:type="pct"/>
            <w:shd w:val="clear" w:color="auto" w:fill="auto"/>
            <w:vAlign w:val="center"/>
            <w:hideMark/>
          </w:tcPr>
          <w:p w14:paraId="03DF44F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1,010.4</w:t>
            </w:r>
          </w:p>
        </w:tc>
        <w:tc>
          <w:tcPr>
            <w:tcW w:w="718" w:type="pct"/>
            <w:shd w:val="clear" w:color="auto" w:fill="auto"/>
            <w:vAlign w:val="center"/>
            <w:hideMark/>
          </w:tcPr>
          <w:p w14:paraId="276690E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65.3%</w:t>
            </w:r>
          </w:p>
        </w:tc>
      </w:tr>
      <w:tr w:rsidR="00205B53" w:rsidRPr="00205B53" w14:paraId="58DF3651" w14:textId="77777777" w:rsidTr="00205B53">
        <w:trPr>
          <w:trHeight w:val="300"/>
        </w:trPr>
        <w:tc>
          <w:tcPr>
            <w:tcW w:w="517" w:type="pct"/>
            <w:shd w:val="clear" w:color="auto" w:fill="auto"/>
            <w:vAlign w:val="center"/>
            <w:hideMark/>
          </w:tcPr>
          <w:p w14:paraId="405C4DE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024D67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044FE6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125.0</w:t>
            </w:r>
          </w:p>
        </w:tc>
        <w:tc>
          <w:tcPr>
            <w:tcW w:w="718" w:type="pct"/>
            <w:shd w:val="clear" w:color="auto" w:fill="auto"/>
            <w:vAlign w:val="center"/>
            <w:hideMark/>
          </w:tcPr>
          <w:p w14:paraId="41E1A25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119.5</w:t>
            </w:r>
          </w:p>
        </w:tc>
        <w:tc>
          <w:tcPr>
            <w:tcW w:w="718" w:type="pct"/>
            <w:shd w:val="clear" w:color="auto" w:fill="auto"/>
            <w:vAlign w:val="center"/>
            <w:hideMark/>
          </w:tcPr>
          <w:p w14:paraId="081CEDE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95.6%</w:t>
            </w:r>
          </w:p>
        </w:tc>
      </w:tr>
      <w:tr w:rsidR="00205B53" w:rsidRPr="00205B53" w14:paraId="7D39D0C2" w14:textId="77777777" w:rsidTr="00205B53">
        <w:trPr>
          <w:trHeight w:val="300"/>
        </w:trPr>
        <w:tc>
          <w:tcPr>
            <w:tcW w:w="517" w:type="pct"/>
            <w:shd w:val="clear" w:color="auto" w:fill="auto"/>
            <w:vAlign w:val="center"/>
            <w:hideMark/>
          </w:tcPr>
          <w:p w14:paraId="0633B04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7FD2D2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16BA7AA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350.0</w:t>
            </w:r>
          </w:p>
        </w:tc>
        <w:tc>
          <w:tcPr>
            <w:tcW w:w="718" w:type="pct"/>
            <w:shd w:val="clear" w:color="auto" w:fill="auto"/>
            <w:vAlign w:val="center"/>
            <w:hideMark/>
          </w:tcPr>
          <w:p w14:paraId="0B001CB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153.4</w:t>
            </w:r>
          </w:p>
        </w:tc>
        <w:tc>
          <w:tcPr>
            <w:tcW w:w="718" w:type="pct"/>
            <w:shd w:val="clear" w:color="auto" w:fill="auto"/>
            <w:vAlign w:val="center"/>
            <w:hideMark/>
          </w:tcPr>
          <w:p w14:paraId="1E59FC8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43.8%</w:t>
            </w:r>
          </w:p>
        </w:tc>
      </w:tr>
      <w:tr w:rsidR="00205B53" w:rsidRPr="00205B53" w14:paraId="2601D863" w14:textId="77777777" w:rsidTr="00205B53">
        <w:trPr>
          <w:trHeight w:val="300"/>
        </w:trPr>
        <w:tc>
          <w:tcPr>
            <w:tcW w:w="517" w:type="pct"/>
            <w:shd w:val="clear" w:color="auto" w:fill="auto"/>
            <w:vAlign w:val="center"/>
            <w:hideMark/>
          </w:tcPr>
          <w:p w14:paraId="2E0A9D2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83B088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BC3017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1,100.0</w:t>
            </w:r>
          </w:p>
        </w:tc>
        <w:tc>
          <w:tcPr>
            <w:tcW w:w="718" w:type="pct"/>
            <w:shd w:val="clear" w:color="auto" w:fill="auto"/>
            <w:vAlign w:val="center"/>
            <w:hideMark/>
          </w:tcPr>
          <w:p w14:paraId="431B93E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1,018.6</w:t>
            </w:r>
          </w:p>
        </w:tc>
        <w:tc>
          <w:tcPr>
            <w:tcW w:w="718" w:type="pct"/>
            <w:shd w:val="clear" w:color="auto" w:fill="auto"/>
            <w:vAlign w:val="center"/>
            <w:hideMark/>
          </w:tcPr>
          <w:p w14:paraId="14052FA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92.6%</w:t>
            </w:r>
          </w:p>
        </w:tc>
      </w:tr>
      <w:tr w:rsidR="00205B53" w:rsidRPr="00205B53" w14:paraId="070FB808" w14:textId="77777777" w:rsidTr="00205B53">
        <w:trPr>
          <w:trHeight w:val="375"/>
        </w:trPr>
        <w:tc>
          <w:tcPr>
            <w:tcW w:w="517" w:type="pct"/>
            <w:shd w:val="clear" w:color="auto" w:fill="auto"/>
            <w:vAlign w:val="center"/>
            <w:hideMark/>
          </w:tcPr>
          <w:p w14:paraId="2FD702B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40 02</w:t>
            </w:r>
          </w:p>
        </w:tc>
        <w:tc>
          <w:tcPr>
            <w:tcW w:w="2328" w:type="pct"/>
            <w:shd w:val="clear" w:color="auto" w:fill="auto"/>
            <w:vAlign w:val="center"/>
            <w:hideMark/>
          </w:tcPr>
          <w:p w14:paraId="668FFB86"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სახელმწიფო ობიექტების მოვლა-შენახვა</w:t>
            </w:r>
          </w:p>
        </w:tc>
        <w:tc>
          <w:tcPr>
            <w:tcW w:w="718" w:type="pct"/>
            <w:shd w:val="clear" w:color="auto" w:fill="auto"/>
            <w:vAlign w:val="center"/>
            <w:hideMark/>
          </w:tcPr>
          <w:p w14:paraId="3CB123B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2,404.0</w:t>
            </w:r>
          </w:p>
        </w:tc>
        <w:tc>
          <w:tcPr>
            <w:tcW w:w="718" w:type="pct"/>
            <w:shd w:val="clear" w:color="auto" w:fill="auto"/>
            <w:vAlign w:val="center"/>
            <w:hideMark/>
          </w:tcPr>
          <w:p w14:paraId="72B4DE4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1,372.1</w:t>
            </w:r>
          </w:p>
        </w:tc>
        <w:tc>
          <w:tcPr>
            <w:tcW w:w="718" w:type="pct"/>
            <w:shd w:val="clear" w:color="auto" w:fill="auto"/>
            <w:vAlign w:val="center"/>
            <w:hideMark/>
          </w:tcPr>
          <w:p w14:paraId="1FBF403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57.1%</w:t>
            </w:r>
          </w:p>
        </w:tc>
      </w:tr>
      <w:tr w:rsidR="00205B53" w:rsidRPr="00205B53" w14:paraId="7636B53C" w14:textId="77777777" w:rsidTr="00205B53">
        <w:trPr>
          <w:trHeight w:val="315"/>
        </w:trPr>
        <w:tc>
          <w:tcPr>
            <w:tcW w:w="517" w:type="pct"/>
            <w:shd w:val="clear" w:color="auto" w:fill="auto"/>
            <w:vAlign w:val="center"/>
            <w:hideMark/>
          </w:tcPr>
          <w:p w14:paraId="0113BEE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D8FA65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AEE470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2,204.0</w:t>
            </w:r>
          </w:p>
        </w:tc>
        <w:tc>
          <w:tcPr>
            <w:tcW w:w="718" w:type="pct"/>
            <w:shd w:val="clear" w:color="auto" w:fill="auto"/>
            <w:vAlign w:val="center"/>
            <w:hideMark/>
          </w:tcPr>
          <w:p w14:paraId="6228C07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1,284.9</w:t>
            </w:r>
          </w:p>
        </w:tc>
        <w:tc>
          <w:tcPr>
            <w:tcW w:w="718" w:type="pct"/>
            <w:shd w:val="clear" w:color="auto" w:fill="auto"/>
            <w:vAlign w:val="center"/>
            <w:hideMark/>
          </w:tcPr>
          <w:p w14:paraId="506CBA5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58.3%</w:t>
            </w:r>
          </w:p>
        </w:tc>
      </w:tr>
      <w:tr w:rsidR="00205B53" w:rsidRPr="00205B53" w14:paraId="6A74361E" w14:textId="77777777" w:rsidTr="00205B53">
        <w:trPr>
          <w:trHeight w:val="300"/>
        </w:trPr>
        <w:tc>
          <w:tcPr>
            <w:tcW w:w="517" w:type="pct"/>
            <w:shd w:val="clear" w:color="auto" w:fill="auto"/>
            <w:vAlign w:val="center"/>
            <w:hideMark/>
          </w:tcPr>
          <w:p w14:paraId="2BD3C02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57E52E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A3E77F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347.0</w:t>
            </w:r>
          </w:p>
        </w:tc>
        <w:tc>
          <w:tcPr>
            <w:tcW w:w="718" w:type="pct"/>
            <w:shd w:val="clear" w:color="auto" w:fill="auto"/>
            <w:vAlign w:val="center"/>
            <w:hideMark/>
          </w:tcPr>
          <w:p w14:paraId="198D7D9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279.8</w:t>
            </w:r>
          </w:p>
        </w:tc>
        <w:tc>
          <w:tcPr>
            <w:tcW w:w="718" w:type="pct"/>
            <w:shd w:val="clear" w:color="auto" w:fill="auto"/>
            <w:vAlign w:val="center"/>
            <w:hideMark/>
          </w:tcPr>
          <w:p w14:paraId="64173C6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80.6%</w:t>
            </w:r>
          </w:p>
        </w:tc>
      </w:tr>
      <w:tr w:rsidR="00205B53" w:rsidRPr="00205B53" w14:paraId="0E6E6FB9" w14:textId="77777777" w:rsidTr="00205B53">
        <w:trPr>
          <w:trHeight w:val="300"/>
        </w:trPr>
        <w:tc>
          <w:tcPr>
            <w:tcW w:w="517" w:type="pct"/>
            <w:shd w:val="clear" w:color="auto" w:fill="auto"/>
            <w:vAlign w:val="center"/>
            <w:hideMark/>
          </w:tcPr>
          <w:p w14:paraId="074D17C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396294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2BB3A0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1,580.0</w:t>
            </w:r>
          </w:p>
        </w:tc>
        <w:tc>
          <w:tcPr>
            <w:tcW w:w="718" w:type="pct"/>
            <w:shd w:val="clear" w:color="auto" w:fill="auto"/>
            <w:vAlign w:val="center"/>
            <w:hideMark/>
          </w:tcPr>
          <w:p w14:paraId="03AEDEB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938.5</w:t>
            </w:r>
          </w:p>
        </w:tc>
        <w:tc>
          <w:tcPr>
            <w:tcW w:w="718" w:type="pct"/>
            <w:shd w:val="clear" w:color="auto" w:fill="auto"/>
            <w:vAlign w:val="center"/>
            <w:hideMark/>
          </w:tcPr>
          <w:p w14:paraId="66A2CBB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59.4%</w:t>
            </w:r>
          </w:p>
        </w:tc>
      </w:tr>
      <w:tr w:rsidR="00205B53" w:rsidRPr="00205B53" w14:paraId="4B9808BB" w14:textId="77777777" w:rsidTr="00205B53">
        <w:trPr>
          <w:trHeight w:val="300"/>
        </w:trPr>
        <w:tc>
          <w:tcPr>
            <w:tcW w:w="517" w:type="pct"/>
            <w:shd w:val="clear" w:color="auto" w:fill="auto"/>
            <w:vAlign w:val="center"/>
            <w:hideMark/>
          </w:tcPr>
          <w:p w14:paraId="3DC0B4D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4E5A10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85E462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7.0</w:t>
            </w:r>
          </w:p>
        </w:tc>
        <w:tc>
          <w:tcPr>
            <w:tcW w:w="718" w:type="pct"/>
            <w:shd w:val="clear" w:color="auto" w:fill="auto"/>
            <w:vAlign w:val="center"/>
            <w:hideMark/>
          </w:tcPr>
          <w:p w14:paraId="73B5449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w:t>
            </w:r>
          </w:p>
        </w:tc>
        <w:tc>
          <w:tcPr>
            <w:tcW w:w="718" w:type="pct"/>
            <w:shd w:val="clear" w:color="auto" w:fill="auto"/>
            <w:vAlign w:val="center"/>
            <w:hideMark/>
          </w:tcPr>
          <w:p w14:paraId="0C16391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70.8%</w:t>
            </w:r>
          </w:p>
        </w:tc>
      </w:tr>
      <w:tr w:rsidR="00205B53" w:rsidRPr="00205B53" w14:paraId="0CF0A5E6" w14:textId="77777777" w:rsidTr="00205B53">
        <w:trPr>
          <w:trHeight w:val="300"/>
        </w:trPr>
        <w:tc>
          <w:tcPr>
            <w:tcW w:w="517" w:type="pct"/>
            <w:shd w:val="clear" w:color="auto" w:fill="auto"/>
            <w:vAlign w:val="center"/>
            <w:hideMark/>
          </w:tcPr>
          <w:p w14:paraId="2293D9A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D12C9B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4D0713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270.0</w:t>
            </w:r>
          </w:p>
        </w:tc>
        <w:tc>
          <w:tcPr>
            <w:tcW w:w="718" w:type="pct"/>
            <w:shd w:val="clear" w:color="auto" w:fill="auto"/>
            <w:vAlign w:val="center"/>
            <w:hideMark/>
          </w:tcPr>
          <w:p w14:paraId="7B93B2E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61.7</w:t>
            </w:r>
          </w:p>
        </w:tc>
        <w:tc>
          <w:tcPr>
            <w:tcW w:w="718" w:type="pct"/>
            <w:shd w:val="clear" w:color="auto" w:fill="auto"/>
            <w:vAlign w:val="center"/>
            <w:hideMark/>
          </w:tcPr>
          <w:p w14:paraId="6C44229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22.9%</w:t>
            </w:r>
          </w:p>
        </w:tc>
      </w:tr>
      <w:tr w:rsidR="00205B53" w:rsidRPr="00205B53" w14:paraId="473F76C8" w14:textId="77777777" w:rsidTr="00205B53">
        <w:trPr>
          <w:trHeight w:val="300"/>
        </w:trPr>
        <w:tc>
          <w:tcPr>
            <w:tcW w:w="517" w:type="pct"/>
            <w:shd w:val="clear" w:color="auto" w:fill="auto"/>
            <w:vAlign w:val="center"/>
            <w:hideMark/>
          </w:tcPr>
          <w:p w14:paraId="0719195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8EDB53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024E931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200.0</w:t>
            </w:r>
          </w:p>
        </w:tc>
        <w:tc>
          <w:tcPr>
            <w:tcW w:w="718" w:type="pct"/>
            <w:shd w:val="clear" w:color="auto" w:fill="auto"/>
            <w:vAlign w:val="center"/>
            <w:hideMark/>
          </w:tcPr>
          <w:p w14:paraId="1B6DC07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87.2</w:t>
            </w:r>
          </w:p>
        </w:tc>
        <w:tc>
          <w:tcPr>
            <w:tcW w:w="718" w:type="pct"/>
            <w:shd w:val="clear" w:color="auto" w:fill="auto"/>
            <w:vAlign w:val="center"/>
            <w:hideMark/>
          </w:tcPr>
          <w:p w14:paraId="5C7D1FF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43.6%</w:t>
            </w:r>
          </w:p>
        </w:tc>
      </w:tr>
      <w:tr w:rsidR="00205B53" w:rsidRPr="00205B53" w14:paraId="09B9F882" w14:textId="77777777" w:rsidTr="00205B53">
        <w:trPr>
          <w:trHeight w:val="735"/>
        </w:trPr>
        <w:tc>
          <w:tcPr>
            <w:tcW w:w="517" w:type="pct"/>
            <w:shd w:val="clear" w:color="auto" w:fill="auto"/>
            <w:vAlign w:val="center"/>
            <w:hideMark/>
          </w:tcPr>
          <w:p w14:paraId="68BCB7C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40 03</w:t>
            </w:r>
          </w:p>
        </w:tc>
        <w:tc>
          <w:tcPr>
            <w:tcW w:w="2328" w:type="pct"/>
            <w:shd w:val="clear" w:color="auto" w:fill="auto"/>
            <w:vAlign w:val="center"/>
            <w:hideMark/>
          </w:tcPr>
          <w:p w14:paraId="2AE29D44"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სსიპ სახელისუფლებო სპეციალური კავშირგაბმულობის სააგენტო</w:t>
            </w:r>
          </w:p>
        </w:tc>
        <w:tc>
          <w:tcPr>
            <w:tcW w:w="718" w:type="pct"/>
            <w:shd w:val="clear" w:color="auto" w:fill="auto"/>
            <w:vAlign w:val="center"/>
            <w:hideMark/>
          </w:tcPr>
          <w:p w14:paraId="52B802F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3.5</w:t>
            </w:r>
          </w:p>
        </w:tc>
        <w:tc>
          <w:tcPr>
            <w:tcW w:w="718" w:type="pct"/>
            <w:shd w:val="clear" w:color="auto" w:fill="auto"/>
            <w:vAlign w:val="center"/>
            <w:hideMark/>
          </w:tcPr>
          <w:p w14:paraId="785749B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c>
          <w:tcPr>
            <w:tcW w:w="718" w:type="pct"/>
            <w:shd w:val="clear" w:color="auto" w:fill="auto"/>
            <w:vAlign w:val="center"/>
            <w:hideMark/>
          </w:tcPr>
          <w:p w14:paraId="47B51A2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r>
      <w:tr w:rsidR="00205B53" w:rsidRPr="00205B53" w14:paraId="5B16C25A" w14:textId="77777777" w:rsidTr="00205B53">
        <w:trPr>
          <w:trHeight w:val="315"/>
        </w:trPr>
        <w:tc>
          <w:tcPr>
            <w:tcW w:w="517" w:type="pct"/>
            <w:shd w:val="clear" w:color="auto" w:fill="auto"/>
            <w:vAlign w:val="center"/>
            <w:hideMark/>
          </w:tcPr>
          <w:p w14:paraId="3E7F43A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3525E5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9FAFEA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3.5</w:t>
            </w:r>
          </w:p>
        </w:tc>
        <w:tc>
          <w:tcPr>
            <w:tcW w:w="718" w:type="pct"/>
            <w:shd w:val="clear" w:color="auto" w:fill="auto"/>
            <w:vAlign w:val="center"/>
            <w:hideMark/>
          </w:tcPr>
          <w:p w14:paraId="2D0964C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5C6CF59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40B5F852" w14:textId="77777777" w:rsidTr="00205B53">
        <w:trPr>
          <w:trHeight w:val="300"/>
        </w:trPr>
        <w:tc>
          <w:tcPr>
            <w:tcW w:w="517" w:type="pct"/>
            <w:shd w:val="clear" w:color="auto" w:fill="auto"/>
            <w:vAlign w:val="center"/>
            <w:hideMark/>
          </w:tcPr>
          <w:p w14:paraId="132AD36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CFC248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2012254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w:t>
            </w:r>
          </w:p>
        </w:tc>
        <w:tc>
          <w:tcPr>
            <w:tcW w:w="718" w:type="pct"/>
            <w:shd w:val="clear" w:color="auto" w:fill="auto"/>
            <w:vAlign w:val="center"/>
            <w:hideMark/>
          </w:tcPr>
          <w:p w14:paraId="732D3E0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29B2857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31C88A51" w14:textId="77777777" w:rsidTr="00205B53">
        <w:trPr>
          <w:trHeight w:val="375"/>
        </w:trPr>
        <w:tc>
          <w:tcPr>
            <w:tcW w:w="517" w:type="pct"/>
            <w:shd w:val="clear" w:color="auto" w:fill="auto"/>
            <w:vAlign w:val="center"/>
            <w:hideMark/>
          </w:tcPr>
          <w:p w14:paraId="20044B7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41 00</w:t>
            </w:r>
          </w:p>
        </w:tc>
        <w:tc>
          <w:tcPr>
            <w:tcW w:w="2328" w:type="pct"/>
            <w:shd w:val="clear" w:color="auto" w:fill="auto"/>
            <w:vAlign w:val="center"/>
            <w:hideMark/>
          </w:tcPr>
          <w:p w14:paraId="5FCEE5DF"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სახალხო დამცველის აპარატი</w:t>
            </w:r>
          </w:p>
        </w:tc>
        <w:tc>
          <w:tcPr>
            <w:tcW w:w="718" w:type="pct"/>
            <w:shd w:val="clear" w:color="auto" w:fill="auto"/>
            <w:vAlign w:val="center"/>
            <w:hideMark/>
          </w:tcPr>
          <w:p w14:paraId="1F55823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2,293.0</w:t>
            </w:r>
          </w:p>
        </w:tc>
        <w:tc>
          <w:tcPr>
            <w:tcW w:w="718" w:type="pct"/>
            <w:shd w:val="clear" w:color="auto" w:fill="auto"/>
            <w:vAlign w:val="center"/>
            <w:hideMark/>
          </w:tcPr>
          <w:p w14:paraId="2E71488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1,715.5</w:t>
            </w:r>
          </w:p>
        </w:tc>
        <w:tc>
          <w:tcPr>
            <w:tcW w:w="718" w:type="pct"/>
            <w:shd w:val="clear" w:color="auto" w:fill="auto"/>
            <w:vAlign w:val="center"/>
            <w:hideMark/>
          </w:tcPr>
          <w:p w14:paraId="4AF846F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74.8%</w:t>
            </w:r>
          </w:p>
        </w:tc>
      </w:tr>
      <w:tr w:rsidR="00205B53" w:rsidRPr="00205B53" w14:paraId="56AD2A82" w14:textId="77777777" w:rsidTr="00205B53">
        <w:trPr>
          <w:trHeight w:val="315"/>
        </w:trPr>
        <w:tc>
          <w:tcPr>
            <w:tcW w:w="517" w:type="pct"/>
            <w:shd w:val="clear" w:color="auto" w:fill="auto"/>
            <w:vAlign w:val="center"/>
            <w:hideMark/>
          </w:tcPr>
          <w:p w14:paraId="756F0B8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01B476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18E841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2,003.0</w:t>
            </w:r>
          </w:p>
        </w:tc>
        <w:tc>
          <w:tcPr>
            <w:tcW w:w="718" w:type="pct"/>
            <w:shd w:val="clear" w:color="auto" w:fill="auto"/>
            <w:vAlign w:val="center"/>
            <w:hideMark/>
          </w:tcPr>
          <w:p w14:paraId="036E727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1,714.7</w:t>
            </w:r>
          </w:p>
        </w:tc>
        <w:tc>
          <w:tcPr>
            <w:tcW w:w="718" w:type="pct"/>
            <w:shd w:val="clear" w:color="auto" w:fill="auto"/>
            <w:vAlign w:val="center"/>
            <w:hideMark/>
          </w:tcPr>
          <w:p w14:paraId="3F2A593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85.6%</w:t>
            </w:r>
          </w:p>
        </w:tc>
      </w:tr>
      <w:tr w:rsidR="00205B53" w:rsidRPr="00205B53" w14:paraId="5BD16A19" w14:textId="77777777" w:rsidTr="00205B53">
        <w:trPr>
          <w:trHeight w:val="300"/>
        </w:trPr>
        <w:tc>
          <w:tcPr>
            <w:tcW w:w="517" w:type="pct"/>
            <w:shd w:val="clear" w:color="auto" w:fill="auto"/>
            <w:vAlign w:val="center"/>
            <w:hideMark/>
          </w:tcPr>
          <w:p w14:paraId="4C44986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E97F68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26D9284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923.0</w:t>
            </w:r>
          </w:p>
        </w:tc>
        <w:tc>
          <w:tcPr>
            <w:tcW w:w="718" w:type="pct"/>
            <w:shd w:val="clear" w:color="auto" w:fill="auto"/>
            <w:vAlign w:val="center"/>
            <w:hideMark/>
          </w:tcPr>
          <w:p w14:paraId="73EA1AA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777.6</w:t>
            </w:r>
          </w:p>
        </w:tc>
        <w:tc>
          <w:tcPr>
            <w:tcW w:w="718" w:type="pct"/>
            <w:shd w:val="clear" w:color="auto" w:fill="auto"/>
            <w:vAlign w:val="center"/>
            <w:hideMark/>
          </w:tcPr>
          <w:p w14:paraId="770D7F1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84.2%</w:t>
            </w:r>
          </w:p>
        </w:tc>
      </w:tr>
      <w:tr w:rsidR="00205B53" w:rsidRPr="00205B53" w14:paraId="017CBC89" w14:textId="77777777" w:rsidTr="00205B53">
        <w:trPr>
          <w:trHeight w:val="300"/>
        </w:trPr>
        <w:tc>
          <w:tcPr>
            <w:tcW w:w="517" w:type="pct"/>
            <w:shd w:val="clear" w:color="auto" w:fill="auto"/>
            <w:vAlign w:val="center"/>
            <w:hideMark/>
          </w:tcPr>
          <w:p w14:paraId="0BE02BB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1F9847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C5A93A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900.0</w:t>
            </w:r>
          </w:p>
        </w:tc>
        <w:tc>
          <w:tcPr>
            <w:tcW w:w="718" w:type="pct"/>
            <w:shd w:val="clear" w:color="auto" w:fill="auto"/>
            <w:vAlign w:val="center"/>
            <w:hideMark/>
          </w:tcPr>
          <w:p w14:paraId="49E04FA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867.5</w:t>
            </w:r>
          </w:p>
        </w:tc>
        <w:tc>
          <w:tcPr>
            <w:tcW w:w="718" w:type="pct"/>
            <w:shd w:val="clear" w:color="auto" w:fill="auto"/>
            <w:vAlign w:val="center"/>
            <w:hideMark/>
          </w:tcPr>
          <w:p w14:paraId="3D5BB00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96.4%</w:t>
            </w:r>
          </w:p>
        </w:tc>
      </w:tr>
      <w:tr w:rsidR="00205B53" w:rsidRPr="00205B53" w14:paraId="38D2587D" w14:textId="77777777" w:rsidTr="00205B53">
        <w:trPr>
          <w:trHeight w:val="300"/>
        </w:trPr>
        <w:tc>
          <w:tcPr>
            <w:tcW w:w="517" w:type="pct"/>
            <w:shd w:val="clear" w:color="auto" w:fill="auto"/>
            <w:vAlign w:val="center"/>
            <w:hideMark/>
          </w:tcPr>
          <w:p w14:paraId="29598BE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B58858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3E07F11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60.0</w:t>
            </w:r>
          </w:p>
        </w:tc>
        <w:tc>
          <w:tcPr>
            <w:tcW w:w="718" w:type="pct"/>
            <w:shd w:val="clear" w:color="auto" w:fill="auto"/>
            <w:vAlign w:val="center"/>
            <w:hideMark/>
          </w:tcPr>
          <w:p w14:paraId="51B7C0A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19.5</w:t>
            </w:r>
          </w:p>
        </w:tc>
        <w:tc>
          <w:tcPr>
            <w:tcW w:w="718" w:type="pct"/>
            <w:shd w:val="clear" w:color="auto" w:fill="auto"/>
            <w:vAlign w:val="center"/>
            <w:hideMark/>
          </w:tcPr>
          <w:p w14:paraId="1167090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32.5%</w:t>
            </w:r>
          </w:p>
        </w:tc>
      </w:tr>
      <w:tr w:rsidR="00205B53" w:rsidRPr="00205B53" w14:paraId="0F9B1214" w14:textId="77777777" w:rsidTr="00205B53">
        <w:trPr>
          <w:trHeight w:val="300"/>
        </w:trPr>
        <w:tc>
          <w:tcPr>
            <w:tcW w:w="517" w:type="pct"/>
            <w:shd w:val="clear" w:color="auto" w:fill="auto"/>
            <w:vAlign w:val="center"/>
            <w:hideMark/>
          </w:tcPr>
          <w:p w14:paraId="7899926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lastRenderedPageBreak/>
              <w:t> </w:t>
            </w:r>
          </w:p>
        </w:tc>
        <w:tc>
          <w:tcPr>
            <w:tcW w:w="2328" w:type="pct"/>
            <w:shd w:val="clear" w:color="auto" w:fill="auto"/>
            <w:vAlign w:val="center"/>
            <w:hideMark/>
          </w:tcPr>
          <w:p w14:paraId="3692F90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3F673EA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60.0</w:t>
            </w:r>
          </w:p>
        </w:tc>
        <w:tc>
          <w:tcPr>
            <w:tcW w:w="718" w:type="pct"/>
            <w:shd w:val="clear" w:color="auto" w:fill="auto"/>
            <w:vAlign w:val="center"/>
            <w:hideMark/>
          </w:tcPr>
          <w:p w14:paraId="76DB7BB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31.1</w:t>
            </w:r>
          </w:p>
        </w:tc>
        <w:tc>
          <w:tcPr>
            <w:tcW w:w="718" w:type="pct"/>
            <w:shd w:val="clear" w:color="auto" w:fill="auto"/>
            <w:vAlign w:val="center"/>
            <w:hideMark/>
          </w:tcPr>
          <w:p w14:paraId="5D25D64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51.9%</w:t>
            </w:r>
          </w:p>
        </w:tc>
      </w:tr>
      <w:tr w:rsidR="00205B53" w:rsidRPr="00205B53" w14:paraId="7409890D" w14:textId="77777777" w:rsidTr="00205B53">
        <w:trPr>
          <w:trHeight w:val="300"/>
        </w:trPr>
        <w:tc>
          <w:tcPr>
            <w:tcW w:w="517" w:type="pct"/>
            <w:shd w:val="clear" w:color="auto" w:fill="auto"/>
            <w:vAlign w:val="center"/>
            <w:hideMark/>
          </w:tcPr>
          <w:p w14:paraId="4B11556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305CC2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40759A1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60.0</w:t>
            </w:r>
          </w:p>
        </w:tc>
        <w:tc>
          <w:tcPr>
            <w:tcW w:w="718" w:type="pct"/>
            <w:shd w:val="clear" w:color="auto" w:fill="auto"/>
            <w:vAlign w:val="center"/>
            <w:hideMark/>
          </w:tcPr>
          <w:p w14:paraId="7AA4EE2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18.9</w:t>
            </w:r>
          </w:p>
        </w:tc>
        <w:tc>
          <w:tcPr>
            <w:tcW w:w="718" w:type="pct"/>
            <w:shd w:val="clear" w:color="auto" w:fill="auto"/>
            <w:vAlign w:val="center"/>
            <w:hideMark/>
          </w:tcPr>
          <w:p w14:paraId="2451DFF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31.6%</w:t>
            </w:r>
          </w:p>
        </w:tc>
      </w:tr>
      <w:tr w:rsidR="00205B53" w:rsidRPr="00205B53" w14:paraId="0D220936" w14:textId="77777777" w:rsidTr="00205B53">
        <w:trPr>
          <w:trHeight w:val="300"/>
        </w:trPr>
        <w:tc>
          <w:tcPr>
            <w:tcW w:w="517" w:type="pct"/>
            <w:shd w:val="clear" w:color="auto" w:fill="auto"/>
            <w:vAlign w:val="center"/>
            <w:hideMark/>
          </w:tcPr>
          <w:p w14:paraId="2CDBA9C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20C895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5FE815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290.0</w:t>
            </w:r>
          </w:p>
        </w:tc>
        <w:tc>
          <w:tcPr>
            <w:tcW w:w="718" w:type="pct"/>
            <w:shd w:val="clear" w:color="auto" w:fill="auto"/>
            <w:vAlign w:val="center"/>
            <w:hideMark/>
          </w:tcPr>
          <w:p w14:paraId="7FB598B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0.8</w:t>
            </w:r>
          </w:p>
        </w:tc>
        <w:tc>
          <w:tcPr>
            <w:tcW w:w="718" w:type="pct"/>
            <w:shd w:val="clear" w:color="auto" w:fill="auto"/>
            <w:vAlign w:val="center"/>
            <w:hideMark/>
          </w:tcPr>
          <w:p w14:paraId="74AF88D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0.3%</w:t>
            </w:r>
          </w:p>
        </w:tc>
      </w:tr>
      <w:tr w:rsidR="00205B53" w:rsidRPr="00205B53" w14:paraId="6BE09B83" w14:textId="77777777" w:rsidTr="00205B53">
        <w:trPr>
          <w:trHeight w:val="375"/>
        </w:trPr>
        <w:tc>
          <w:tcPr>
            <w:tcW w:w="517" w:type="pct"/>
            <w:shd w:val="clear" w:color="auto" w:fill="auto"/>
            <w:vAlign w:val="center"/>
            <w:hideMark/>
          </w:tcPr>
          <w:p w14:paraId="6DC8136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42 00</w:t>
            </w:r>
          </w:p>
        </w:tc>
        <w:tc>
          <w:tcPr>
            <w:tcW w:w="2328" w:type="pct"/>
            <w:shd w:val="clear" w:color="auto" w:fill="auto"/>
            <w:vAlign w:val="center"/>
            <w:hideMark/>
          </w:tcPr>
          <w:p w14:paraId="2F9CB4B4"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სსიპ – საზოგადოებრივი მაუწყებელი</w:t>
            </w:r>
          </w:p>
        </w:tc>
        <w:tc>
          <w:tcPr>
            <w:tcW w:w="718" w:type="pct"/>
            <w:shd w:val="clear" w:color="auto" w:fill="auto"/>
            <w:vAlign w:val="center"/>
            <w:hideMark/>
          </w:tcPr>
          <w:p w14:paraId="29CD1B0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23,323.0</w:t>
            </w:r>
          </w:p>
        </w:tc>
        <w:tc>
          <w:tcPr>
            <w:tcW w:w="718" w:type="pct"/>
            <w:shd w:val="clear" w:color="auto" w:fill="auto"/>
            <w:vAlign w:val="center"/>
            <w:hideMark/>
          </w:tcPr>
          <w:p w14:paraId="3C93D4B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23,380.7</w:t>
            </w:r>
          </w:p>
        </w:tc>
        <w:tc>
          <w:tcPr>
            <w:tcW w:w="718" w:type="pct"/>
            <w:shd w:val="clear" w:color="auto" w:fill="auto"/>
            <w:vAlign w:val="center"/>
            <w:hideMark/>
          </w:tcPr>
          <w:p w14:paraId="0E54F25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100.2%</w:t>
            </w:r>
          </w:p>
        </w:tc>
      </w:tr>
      <w:tr w:rsidR="00205B53" w:rsidRPr="00205B53" w14:paraId="17428CC1" w14:textId="77777777" w:rsidTr="00205B53">
        <w:trPr>
          <w:trHeight w:val="315"/>
        </w:trPr>
        <w:tc>
          <w:tcPr>
            <w:tcW w:w="517" w:type="pct"/>
            <w:shd w:val="clear" w:color="auto" w:fill="auto"/>
            <w:vAlign w:val="center"/>
            <w:hideMark/>
          </w:tcPr>
          <w:p w14:paraId="22BAD02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3CF25E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CED02C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23,323.0</w:t>
            </w:r>
          </w:p>
        </w:tc>
        <w:tc>
          <w:tcPr>
            <w:tcW w:w="718" w:type="pct"/>
            <w:shd w:val="clear" w:color="auto" w:fill="auto"/>
            <w:vAlign w:val="center"/>
            <w:hideMark/>
          </w:tcPr>
          <w:p w14:paraId="5B91593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23,380.7</w:t>
            </w:r>
          </w:p>
        </w:tc>
        <w:tc>
          <w:tcPr>
            <w:tcW w:w="718" w:type="pct"/>
            <w:shd w:val="clear" w:color="auto" w:fill="auto"/>
            <w:vAlign w:val="center"/>
            <w:hideMark/>
          </w:tcPr>
          <w:p w14:paraId="7217D49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100.2%</w:t>
            </w:r>
          </w:p>
        </w:tc>
      </w:tr>
      <w:tr w:rsidR="00205B53" w:rsidRPr="00205B53" w14:paraId="1737B742" w14:textId="77777777" w:rsidTr="00205B53">
        <w:trPr>
          <w:trHeight w:val="300"/>
        </w:trPr>
        <w:tc>
          <w:tcPr>
            <w:tcW w:w="517" w:type="pct"/>
            <w:shd w:val="clear" w:color="auto" w:fill="auto"/>
            <w:vAlign w:val="center"/>
            <w:hideMark/>
          </w:tcPr>
          <w:p w14:paraId="6F1E861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10A8F6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D2CFA4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118A39A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57.7</w:t>
            </w:r>
          </w:p>
        </w:tc>
        <w:tc>
          <w:tcPr>
            <w:tcW w:w="718" w:type="pct"/>
            <w:shd w:val="clear" w:color="auto" w:fill="auto"/>
            <w:vAlign w:val="center"/>
            <w:hideMark/>
          </w:tcPr>
          <w:p w14:paraId="7ED39CE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#DIV/0!</w:t>
            </w:r>
          </w:p>
        </w:tc>
      </w:tr>
      <w:tr w:rsidR="00205B53" w:rsidRPr="00205B53" w14:paraId="7A4FD7B1" w14:textId="77777777" w:rsidTr="00205B53">
        <w:trPr>
          <w:trHeight w:val="300"/>
        </w:trPr>
        <w:tc>
          <w:tcPr>
            <w:tcW w:w="517" w:type="pct"/>
            <w:shd w:val="clear" w:color="auto" w:fill="auto"/>
            <w:vAlign w:val="center"/>
            <w:hideMark/>
          </w:tcPr>
          <w:p w14:paraId="4F7E0C9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1B687E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42886A7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23,323.0</w:t>
            </w:r>
          </w:p>
        </w:tc>
        <w:tc>
          <w:tcPr>
            <w:tcW w:w="718" w:type="pct"/>
            <w:shd w:val="clear" w:color="auto" w:fill="auto"/>
            <w:vAlign w:val="center"/>
            <w:hideMark/>
          </w:tcPr>
          <w:p w14:paraId="0669C80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23,323.0</w:t>
            </w:r>
          </w:p>
        </w:tc>
        <w:tc>
          <w:tcPr>
            <w:tcW w:w="718" w:type="pct"/>
            <w:shd w:val="clear" w:color="auto" w:fill="auto"/>
            <w:vAlign w:val="center"/>
            <w:hideMark/>
          </w:tcPr>
          <w:p w14:paraId="232C6C9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3EB16ABD" w14:textId="77777777" w:rsidTr="00205B53">
        <w:trPr>
          <w:trHeight w:val="375"/>
        </w:trPr>
        <w:tc>
          <w:tcPr>
            <w:tcW w:w="517" w:type="pct"/>
            <w:shd w:val="clear" w:color="auto" w:fill="auto"/>
            <w:vAlign w:val="center"/>
            <w:hideMark/>
          </w:tcPr>
          <w:p w14:paraId="6412898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43 00</w:t>
            </w:r>
          </w:p>
        </w:tc>
        <w:tc>
          <w:tcPr>
            <w:tcW w:w="2328" w:type="pct"/>
            <w:shd w:val="clear" w:color="auto" w:fill="auto"/>
            <w:vAlign w:val="center"/>
            <w:hideMark/>
          </w:tcPr>
          <w:p w14:paraId="3632CCFF"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სსიპ – კონკურენციის სააგენტო</w:t>
            </w:r>
          </w:p>
        </w:tc>
        <w:tc>
          <w:tcPr>
            <w:tcW w:w="718" w:type="pct"/>
            <w:shd w:val="clear" w:color="auto" w:fill="auto"/>
            <w:vAlign w:val="center"/>
            <w:hideMark/>
          </w:tcPr>
          <w:p w14:paraId="55EF1B0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582.0</w:t>
            </w:r>
          </w:p>
        </w:tc>
        <w:tc>
          <w:tcPr>
            <w:tcW w:w="718" w:type="pct"/>
            <w:shd w:val="clear" w:color="auto" w:fill="auto"/>
            <w:vAlign w:val="center"/>
            <w:hideMark/>
          </w:tcPr>
          <w:p w14:paraId="50EC542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471.1</w:t>
            </w:r>
          </w:p>
        </w:tc>
        <w:tc>
          <w:tcPr>
            <w:tcW w:w="718" w:type="pct"/>
            <w:shd w:val="clear" w:color="auto" w:fill="auto"/>
            <w:vAlign w:val="center"/>
            <w:hideMark/>
          </w:tcPr>
          <w:p w14:paraId="15642A2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81.0%</w:t>
            </w:r>
          </w:p>
        </w:tc>
      </w:tr>
      <w:tr w:rsidR="00205B53" w:rsidRPr="00205B53" w14:paraId="72006179" w14:textId="77777777" w:rsidTr="00205B53">
        <w:trPr>
          <w:trHeight w:val="315"/>
        </w:trPr>
        <w:tc>
          <w:tcPr>
            <w:tcW w:w="517" w:type="pct"/>
            <w:shd w:val="clear" w:color="auto" w:fill="auto"/>
            <w:vAlign w:val="center"/>
            <w:hideMark/>
          </w:tcPr>
          <w:p w14:paraId="3758AF5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04AD4B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1D09C2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567.0</w:t>
            </w:r>
          </w:p>
        </w:tc>
        <w:tc>
          <w:tcPr>
            <w:tcW w:w="718" w:type="pct"/>
            <w:shd w:val="clear" w:color="auto" w:fill="auto"/>
            <w:vAlign w:val="center"/>
            <w:hideMark/>
          </w:tcPr>
          <w:p w14:paraId="2B04165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471.1</w:t>
            </w:r>
          </w:p>
        </w:tc>
        <w:tc>
          <w:tcPr>
            <w:tcW w:w="718" w:type="pct"/>
            <w:shd w:val="clear" w:color="auto" w:fill="auto"/>
            <w:vAlign w:val="center"/>
            <w:hideMark/>
          </w:tcPr>
          <w:p w14:paraId="56D9864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83.1%</w:t>
            </w:r>
          </w:p>
        </w:tc>
      </w:tr>
      <w:tr w:rsidR="00205B53" w:rsidRPr="00205B53" w14:paraId="5BDCCA57" w14:textId="77777777" w:rsidTr="00205B53">
        <w:trPr>
          <w:trHeight w:val="300"/>
        </w:trPr>
        <w:tc>
          <w:tcPr>
            <w:tcW w:w="517" w:type="pct"/>
            <w:shd w:val="clear" w:color="auto" w:fill="auto"/>
            <w:vAlign w:val="center"/>
            <w:hideMark/>
          </w:tcPr>
          <w:p w14:paraId="13A8547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BBC6C1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68A62B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342.5</w:t>
            </w:r>
          </w:p>
        </w:tc>
        <w:tc>
          <w:tcPr>
            <w:tcW w:w="718" w:type="pct"/>
            <w:shd w:val="clear" w:color="auto" w:fill="auto"/>
            <w:vAlign w:val="center"/>
            <w:hideMark/>
          </w:tcPr>
          <w:p w14:paraId="45F9526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310.3</w:t>
            </w:r>
          </w:p>
        </w:tc>
        <w:tc>
          <w:tcPr>
            <w:tcW w:w="718" w:type="pct"/>
            <w:shd w:val="clear" w:color="auto" w:fill="auto"/>
            <w:vAlign w:val="center"/>
            <w:hideMark/>
          </w:tcPr>
          <w:p w14:paraId="08DB306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90.6%</w:t>
            </w:r>
          </w:p>
        </w:tc>
      </w:tr>
      <w:tr w:rsidR="00205B53" w:rsidRPr="00205B53" w14:paraId="70ABE2E8" w14:textId="77777777" w:rsidTr="00205B53">
        <w:trPr>
          <w:trHeight w:val="300"/>
        </w:trPr>
        <w:tc>
          <w:tcPr>
            <w:tcW w:w="517" w:type="pct"/>
            <w:shd w:val="clear" w:color="auto" w:fill="auto"/>
            <w:vAlign w:val="center"/>
            <w:hideMark/>
          </w:tcPr>
          <w:p w14:paraId="404B4D2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3DC0AC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B95D81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187.0</w:t>
            </w:r>
          </w:p>
        </w:tc>
        <w:tc>
          <w:tcPr>
            <w:tcW w:w="718" w:type="pct"/>
            <w:shd w:val="clear" w:color="auto" w:fill="auto"/>
            <w:vAlign w:val="center"/>
            <w:hideMark/>
          </w:tcPr>
          <w:p w14:paraId="4E90EBB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135.3</w:t>
            </w:r>
          </w:p>
        </w:tc>
        <w:tc>
          <w:tcPr>
            <w:tcW w:w="718" w:type="pct"/>
            <w:shd w:val="clear" w:color="auto" w:fill="auto"/>
            <w:vAlign w:val="center"/>
            <w:hideMark/>
          </w:tcPr>
          <w:p w14:paraId="28AF85C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72.3%</w:t>
            </w:r>
          </w:p>
        </w:tc>
      </w:tr>
      <w:tr w:rsidR="00205B53" w:rsidRPr="00205B53" w14:paraId="3E95AA82" w14:textId="77777777" w:rsidTr="00205B53">
        <w:trPr>
          <w:trHeight w:val="300"/>
        </w:trPr>
        <w:tc>
          <w:tcPr>
            <w:tcW w:w="517" w:type="pct"/>
            <w:shd w:val="clear" w:color="auto" w:fill="auto"/>
            <w:vAlign w:val="center"/>
            <w:hideMark/>
          </w:tcPr>
          <w:p w14:paraId="0D2CC04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8D9A0D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FFC164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35.0</w:t>
            </w:r>
          </w:p>
        </w:tc>
        <w:tc>
          <w:tcPr>
            <w:tcW w:w="718" w:type="pct"/>
            <w:shd w:val="clear" w:color="auto" w:fill="auto"/>
            <w:vAlign w:val="center"/>
            <w:hideMark/>
          </w:tcPr>
          <w:p w14:paraId="24F0324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25.4</w:t>
            </w:r>
          </w:p>
        </w:tc>
        <w:tc>
          <w:tcPr>
            <w:tcW w:w="718" w:type="pct"/>
            <w:shd w:val="clear" w:color="auto" w:fill="auto"/>
            <w:vAlign w:val="center"/>
            <w:hideMark/>
          </w:tcPr>
          <w:p w14:paraId="2DC6CC3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72.5%</w:t>
            </w:r>
          </w:p>
        </w:tc>
      </w:tr>
      <w:tr w:rsidR="00205B53" w:rsidRPr="00205B53" w14:paraId="56FEAC6A" w14:textId="77777777" w:rsidTr="00205B53">
        <w:trPr>
          <w:trHeight w:val="300"/>
        </w:trPr>
        <w:tc>
          <w:tcPr>
            <w:tcW w:w="517" w:type="pct"/>
            <w:shd w:val="clear" w:color="auto" w:fill="auto"/>
            <w:vAlign w:val="center"/>
            <w:hideMark/>
          </w:tcPr>
          <w:p w14:paraId="0EBB041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799799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15D98FE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w:t>
            </w:r>
          </w:p>
        </w:tc>
        <w:tc>
          <w:tcPr>
            <w:tcW w:w="718" w:type="pct"/>
            <w:shd w:val="clear" w:color="auto" w:fill="auto"/>
            <w:vAlign w:val="center"/>
            <w:hideMark/>
          </w:tcPr>
          <w:p w14:paraId="5671B3A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0.2</w:t>
            </w:r>
          </w:p>
        </w:tc>
        <w:tc>
          <w:tcPr>
            <w:tcW w:w="718" w:type="pct"/>
            <w:shd w:val="clear" w:color="auto" w:fill="auto"/>
            <w:vAlign w:val="center"/>
            <w:hideMark/>
          </w:tcPr>
          <w:p w14:paraId="6305223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9.0%</w:t>
            </w:r>
          </w:p>
        </w:tc>
      </w:tr>
      <w:tr w:rsidR="00205B53" w:rsidRPr="00205B53" w14:paraId="1914BAFA" w14:textId="77777777" w:rsidTr="00205B53">
        <w:trPr>
          <w:trHeight w:val="300"/>
        </w:trPr>
        <w:tc>
          <w:tcPr>
            <w:tcW w:w="517" w:type="pct"/>
            <w:shd w:val="clear" w:color="auto" w:fill="auto"/>
            <w:vAlign w:val="center"/>
            <w:hideMark/>
          </w:tcPr>
          <w:p w14:paraId="032931D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E696B4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0D44834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15.0</w:t>
            </w:r>
          </w:p>
        </w:tc>
        <w:tc>
          <w:tcPr>
            <w:tcW w:w="718" w:type="pct"/>
            <w:shd w:val="clear" w:color="auto" w:fill="auto"/>
            <w:vAlign w:val="center"/>
            <w:hideMark/>
          </w:tcPr>
          <w:p w14:paraId="186CB2B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1D10658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3C16348C" w14:textId="77777777" w:rsidTr="00205B53">
        <w:trPr>
          <w:trHeight w:val="1455"/>
        </w:trPr>
        <w:tc>
          <w:tcPr>
            <w:tcW w:w="517" w:type="pct"/>
            <w:shd w:val="clear" w:color="auto" w:fill="auto"/>
            <w:vAlign w:val="center"/>
            <w:hideMark/>
          </w:tcPr>
          <w:p w14:paraId="4B55B9C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44 00</w:t>
            </w:r>
          </w:p>
        </w:tc>
        <w:tc>
          <w:tcPr>
            <w:tcW w:w="2328" w:type="pct"/>
            <w:shd w:val="clear" w:color="auto" w:fill="auto"/>
            <w:vAlign w:val="center"/>
            <w:hideMark/>
          </w:tcPr>
          <w:p w14:paraId="32C3C5A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718" w:type="pct"/>
            <w:shd w:val="clear" w:color="auto" w:fill="auto"/>
            <w:vAlign w:val="center"/>
            <w:hideMark/>
          </w:tcPr>
          <w:p w14:paraId="1B83704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685.0</w:t>
            </w:r>
          </w:p>
        </w:tc>
        <w:tc>
          <w:tcPr>
            <w:tcW w:w="718" w:type="pct"/>
            <w:shd w:val="clear" w:color="auto" w:fill="auto"/>
            <w:vAlign w:val="center"/>
            <w:hideMark/>
          </w:tcPr>
          <w:p w14:paraId="1C76A23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642.2</w:t>
            </w:r>
          </w:p>
        </w:tc>
        <w:tc>
          <w:tcPr>
            <w:tcW w:w="718" w:type="pct"/>
            <w:shd w:val="clear" w:color="auto" w:fill="auto"/>
            <w:vAlign w:val="center"/>
            <w:hideMark/>
          </w:tcPr>
          <w:p w14:paraId="0E39023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93.7%</w:t>
            </w:r>
          </w:p>
        </w:tc>
      </w:tr>
      <w:tr w:rsidR="00205B53" w:rsidRPr="00205B53" w14:paraId="437EA18C" w14:textId="77777777" w:rsidTr="00205B53">
        <w:trPr>
          <w:trHeight w:val="315"/>
        </w:trPr>
        <w:tc>
          <w:tcPr>
            <w:tcW w:w="517" w:type="pct"/>
            <w:shd w:val="clear" w:color="auto" w:fill="auto"/>
            <w:vAlign w:val="center"/>
            <w:hideMark/>
          </w:tcPr>
          <w:p w14:paraId="3AEAA66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6FF1C4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3EBCB1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675.0</w:t>
            </w:r>
          </w:p>
        </w:tc>
        <w:tc>
          <w:tcPr>
            <w:tcW w:w="718" w:type="pct"/>
            <w:shd w:val="clear" w:color="auto" w:fill="auto"/>
            <w:vAlign w:val="center"/>
            <w:hideMark/>
          </w:tcPr>
          <w:p w14:paraId="57DB3D9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642.2</w:t>
            </w:r>
          </w:p>
        </w:tc>
        <w:tc>
          <w:tcPr>
            <w:tcW w:w="718" w:type="pct"/>
            <w:shd w:val="clear" w:color="auto" w:fill="auto"/>
            <w:vAlign w:val="center"/>
            <w:hideMark/>
          </w:tcPr>
          <w:p w14:paraId="10D7D7C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95.1%</w:t>
            </w:r>
          </w:p>
        </w:tc>
      </w:tr>
      <w:tr w:rsidR="00205B53" w:rsidRPr="00205B53" w14:paraId="7ED91CE1" w14:textId="77777777" w:rsidTr="00205B53">
        <w:trPr>
          <w:trHeight w:val="300"/>
        </w:trPr>
        <w:tc>
          <w:tcPr>
            <w:tcW w:w="517" w:type="pct"/>
            <w:shd w:val="clear" w:color="auto" w:fill="auto"/>
            <w:vAlign w:val="center"/>
            <w:hideMark/>
          </w:tcPr>
          <w:p w14:paraId="6C085C0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7BFBFD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322FEE5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340.0</w:t>
            </w:r>
          </w:p>
        </w:tc>
        <w:tc>
          <w:tcPr>
            <w:tcW w:w="718" w:type="pct"/>
            <w:shd w:val="clear" w:color="auto" w:fill="auto"/>
            <w:vAlign w:val="center"/>
            <w:hideMark/>
          </w:tcPr>
          <w:p w14:paraId="73D6E81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340.0</w:t>
            </w:r>
          </w:p>
        </w:tc>
        <w:tc>
          <w:tcPr>
            <w:tcW w:w="718" w:type="pct"/>
            <w:shd w:val="clear" w:color="auto" w:fill="auto"/>
            <w:vAlign w:val="center"/>
            <w:hideMark/>
          </w:tcPr>
          <w:p w14:paraId="16921FC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609ED128" w14:textId="77777777" w:rsidTr="00205B53">
        <w:trPr>
          <w:trHeight w:val="300"/>
        </w:trPr>
        <w:tc>
          <w:tcPr>
            <w:tcW w:w="517" w:type="pct"/>
            <w:shd w:val="clear" w:color="auto" w:fill="auto"/>
            <w:vAlign w:val="center"/>
            <w:hideMark/>
          </w:tcPr>
          <w:p w14:paraId="6A35E7E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10EBF5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DD05E4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c>
          <w:tcPr>
            <w:tcW w:w="718" w:type="pct"/>
            <w:shd w:val="clear" w:color="auto" w:fill="auto"/>
            <w:vAlign w:val="center"/>
            <w:hideMark/>
          </w:tcPr>
          <w:p w14:paraId="5DBE920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89.4</w:t>
            </w:r>
          </w:p>
        </w:tc>
        <w:tc>
          <w:tcPr>
            <w:tcW w:w="718" w:type="pct"/>
            <w:shd w:val="clear" w:color="auto" w:fill="auto"/>
            <w:vAlign w:val="center"/>
            <w:hideMark/>
          </w:tcPr>
          <w:p w14:paraId="72F5F40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89.4%</w:t>
            </w:r>
          </w:p>
        </w:tc>
      </w:tr>
      <w:tr w:rsidR="00205B53" w:rsidRPr="00205B53" w14:paraId="00C7F0E9" w14:textId="77777777" w:rsidTr="00205B53">
        <w:trPr>
          <w:trHeight w:val="300"/>
        </w:trPr>
        <w:tc>
          <w:tcPr>
            <w:tcW w:w="517" w:type="pct"/>
            <w:shd w:val="clear" w:color="auto" w:fill="auto"/>
            <w:vAlign w:val="center"/>
            <w:hideMark/>
          </w:tcPr>
          <w:p w14:paraId="47CAE30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D74EBF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198D742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c>
          <w:tcPr>
            <w:tcW w:w="718" w:type="pct"/>
            <w:shd w:val="clear" w:color="auto" w:fill="auto"/>
            <w:vAlign w:val="center"/>
            <w:hideMark/>
          </w:tcPr>
          <w:p w14:paraId="62AE5EC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97.7</w:t>
            </w:r>
          </w:p>
        </w:tc>
        <w:tc>
          <w:tcPr>
            <w:tcW w:w="718" w:type="pct"/>
            <w:shd w:val="clear" w:color="auto" w:fill="auto"/>
            <w:vAlign w:val="center"/>
            <w:hideMark/>
          </w:tcPr>
          <w:p w14:paraId="5675D06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97.7%</w:t>
            </w:r>
          </w:p>
        </w:tc>
      </w:tr>
      <w:tr w:rsidR="00205B53" w:rsidRPr="00205B53" w14:paraId="6E4F4C87" w14:textId="77777777" w:rsidTr="00205B53">
        <w:trPr>
          <w:trHeight w:val="300"/>
        </w:trPr>
        <w:tc>
          <w:tcPr>
            <w:tcW w:w="517" w:type="pct"/>
            <w:shd w:val="clear" w:color="auto" w:fill="auto"/>
            <w:vAlign w:val="center"/>
            <w:hideMark/>
          </w:tcPr>
          <w:p w14:paraId="1171BBB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33A2CB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79D3909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c>
          <w:tcPr>
            <w:tcW w:w="718" w:type="pct"/>
            <w:shd w:val="clear" w:color="auto" w:fill="auto"/>
            <w:vAlign w:val="center"/>
            <w:hideMark/>
          </w:tcPr>
          <w:p w14:paraId="445FA48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94.7</w:t>
            </w:r>
          </w:p>
        </w:tc>
        <w:tc>
          <w:tcPr>
            <w:tcW w:w="718" w:type="pct"/>
            <w:shd w:val="clear" w:color="auto" w:fill="auto"/>
            <w:vAlign w:val="center"/>
            <w:hideMark/>
          </w:tcPr>
          <w:p w14:paraId="2437088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94.7%</w:t>
            </w:r>
          </w:p>
        </w:tc>
      </w:tr>
      <w:tr w:rsidR="00205B53" w:rsidRPr="00205B53" w14:paraId="35826614" w14:textId="77777777" w:rsidTr="00205B53">
        <w:trPr>
          <w:trHeight w:val="300"/>
        </w:trPr>
        <w:tc>
          <w:tcPr>
            <w:tcW w:w="517" w:type="pct"/>
            <w:shd w:val="clear" w:color="auto" w:fill="auto"/>
            <w:vAlign w:val="center"/>
            <w:hideMark/>
          </w:tcPr>
          <w:p w14:paraId="7337D24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F8BA62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B72A38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35.0</w:t>
            </w:r>
          </w:p>
        </w:tc>
        <w:tc>
          <w:tcPr>
            <w:tcW w:w="718" w:type="pct"/>
            <w:shd w:val="clear" w:color="auto" w:fill="auto"/>
            <w:vAlign w:val="center"/>
            <w:hideMark/>
          </w:tcPr>
          <w:p w14:paraId="27F7443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20.3</w:t>
            </w:r>
          </w:p>
        </w:tc>
        <w:tc>
          <w:tcPr>
            <w:tcW w:w="718" w:type="pct"/>
            <w:shd w:val="clear" w:color="auto" w:fill="auto"/>
            <w:vAlign w:val="center"/>
            <w:hideMark/>
          </w:tcPr>
          <w:p w14:paraId="540095D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58.1%</w:t>
            </w:r>
          </w:p>
        </w:tc>
      </w:tr>
      <w:tr w:rsidR="00205B53" w:rsidRPr="00205B53" w14:paraId="6BD61AD0" w14:textId="77777777" w:rsidTr="00205B53">
        <w:trPr>
          <w:trHeight w:val="300"/>
        </w:trPr>
        <w:tc>
          <w:tcPr>
            <w:tcW w:w="517" w:type="pct"/>
            <w:shd w:val="clear" w:color="auto" w:fill="auto"/>
            <w:vAlign w:val="center"/>
            <w:hideMark/>
          </w:tcPr>
          <w:p w14:paraId="6692CD7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8E1B4B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75DE797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w:t>
            </w:r>
          </w:p>
        </w:tc>
        <w:tc>
          <w:tcPr>
            <w:tcW w:w="718" w:type="pct"/>
            <w:shd w:val="clear" w:color="auto" w:fill="auto"/>
            <w:vAlign w:val="center"/>
            <w:hideMark/>
          </w:tcPr>
          <w:p w14:paraId="72E6B1C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173F20B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0CA7317D" w14:textId="77777777" w:rsidTr="00205B53">
        <w:trPr>
          <w:trHeight w:val="375"/>
        </w:trPr>
        <w:tc>
          <w:tcPr>
            <w:tcW w:w="517" w:type="pct"/>
            <w:shd w:val="clear" w:color="auto" w:fill="auto"/>
            <w:vAlign w:val="center"/>
            <w:hideMark/>
          </w:tcPr>
          <w:p w14:paraId="0FCF88B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45 00</w:t>
            </w:r>
          </w:p>
        </w:tc>
        <w:tc>
          <w:tcPr>
            <w:tcW w:w="2328" w:type="pct"/>
            <w:shd w:val="clear" w:color="auto" w:fill="auto"/>
            <w:vAlign w:val="center"/>
            <w:hideMark/>
          </w:tcPr>
          <w:p w14:paraId="27BC7E5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საპატრიარქო</w:t>
            </w:r>
          </w:p>
        </w:tc>
        <w:tc>
          <w:tcPr>
            <w:tcW w:w="718" w:type="pct"/>
            <w:shd w:val="clear" w:color="auto" w:fill="auto"/>
            <w:vAlign w:val="center"/>
            <w:hideMark/>
          </w:tcPr>
          <w:p w14:paraId="0548A43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8,133.5</w:t>
            </w:r>
          </w:p>
        </w:tc>
        <w:tc>
          <w:tcPr>
            <w:tcW w:w="718" w:type="pct"/>
            <w:shd w:val="clear" w:color="auto" w:fill="auto"/>
            <w:vAlign w:val="center"/>
            <w:hideMark/>
          </w:tcPr>
          <w:p w14:paraId="4ED13B3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7,397.6</w:t>
            </w:r>
          </w:p>
        </w:tc>
        <w:tc>
          <w:tcPr>
            <w:tcW w:w="718" w:type="pct"/>
            <w:shd w:val="clear" w:color="auto" w:fill="auto"/>
            <w:vAlign w:val="center"/>
            <w:hideMark/>
          </w:tcPr>
          <w:p w14:paraId="4BDA316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91.0%</w:t>
            </w:r>
          </w:p>
        </w:tc>
      </w:tr>
      <w:tr w:rsidR="00205B53" w:rsidRPr="00205B53" w14:paraId="60D2FC68" w14:textId="77777777" w:rsidTr="00205B53">
        <w:trPr>
          <w:trHeight w:val="315"/>
        </w:trPr>
        <w:tc>
          <w:tcPr>
            <w:tcW w:w="517" w:type="pct"/>
            <w:shd w:val="clear" w:color="auto" w:fill="auto"/>
            <w:vAlign w:val="center"/>
            <w:hideMark/>
          </w:tcPr>
          <w:p w14:paraId="05224AC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F9C4B6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A05795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7,584.2</w:t>
            </w:r>
          </w:p>
        </w:tc>
        <w:tc>
          <w:tcPr>
            <w:tcW w:w="718" w:type="pct"/>
            <w:shd w:val="clear" w:color="auto" w:fill="auto"/>
            <w:vAlign w:val="center"/>
            <w:hideMark/>
          </w:tcPr>
          <w:p w14:paraId="3F0D176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7,103.6</w:t>
            </w:r>
          </w:p>
        </w:tc>
        <w:tc>
          <w:tcPr>
            <w:tcW w:w="718" w:type="pct"/>
            <w:shd w:val="clear" w:color="auto" w:fill="auto"/>
            <w:vAlign w:val="center"/>
            <w:hideMark/>
          </w:tcPr>
          <w:p w14:paraId="7446F28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93.7%</w:t>
            </w:r>
          </w:p>
        </w:tc>
      </w:tr>
      <w:tr w:rsidR="00205B53" w:rsidRPr="00205B53" w14:paraId="3455B6EC" w14:textId="77777777" w:rsidTr="00205B53">
        <w:trPr>
          <w:trHeight w:val="300"/>
        </w:trPr>
        <w:tc>
          <w:tcPr>
            <w:tcW w:w="517" w:type="pct"/>
            <w:shd w:val="clear" w:color="auto" w:fill="auto"/>
            <w:vAlign w:val="center"/>
            <w:hideMark/>
          </w:tcPr>
          <w:p w14:paraId="192A1A3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F3B9FA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პროცენტი</w:t>
            </w:r>
          </w:p>
        </w:tc>
        <w:tc>
          <w:tcPr>
            <w:tcW w:w="718" w:type="pct"/>
            <w:shd w:val="clear" w:color="auto" w:fill="auto"/>
            <w:vAlign w:val="center"/>
            <w:hideMark/>
          </w:tcPr>
          <w:p w14:paraId="2D69431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31.0</w:t>
            </w:r>
          </w:p>
        </w:tc>
        <w:tc>
          <w:tcPr>
            <w:tcW w:w="718" w:type="pct"/>
            <w:shd w:val="clear" w:color="auto" w:fill="auto"/>
            <w:vAlign w:val="center"/>
            <w:hideMark/>
          </w:tcPr>
          <w:p w14:paraId="3A40308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31.0</w:t>
            </w:r>
          </w:p>
        </w:tc>
        <w:tc>
          <w:tcPr>
            <w:tcW w:w="718" w:type="pct"/>
            <w:shd w:val="clear" w:color="auto" w:fill="auto"/>
            <w:vAlign w:val="center"/>
            <w:hideMark/>
          </w:tcPr>
          <w:p w14:paraId="4B91D2E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08898DBA" w14:textId="77777777" w:rsidTr="00205B53">
        <w:trPr>
          <w:trHeight w:val="300"/>
        </w:trPr>
        <w:tc>
          <w:tcPr>
            <w:tcW w:w="517" w:type="pct"/>
            <w:shd w:val="clear" w:color="auto" w:fill="auto"/>
            <w:vAlign w:val="center"/>
            <w:hideMark/>
          </w:tcPr>
          <w:p w14:paraId="575759F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D24527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057BABD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7,553.2</w:t>
            </w:r>
          </w:p>
        </w:tc>
        <w:tc>
          <w:tcPr>
            <w:tcW w:w="718" w:type="pct"/>
            <w:shd w:val="clear" w:color="auto" w:fill="auto"/>
            <w:vAlign w:val="center"/>
            <w:hideMark/>
          </w:tcPr>
          <w:p w14:paraId="747C3B6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7,072.6</w:t>
            </w:r>
          </w:p>
        </w:tc>
        <w:tc>
          <w:tcPr>
            <w:tcW w:w="718" w:type="pct"/>
            <w:shd w:val="clear" w:color="auto" w:fill="auto"/>
            <w:vAlign w:val="center"/>
            <w:hideMark/>
          </w:tcPr>
          <w:p w14:paraId="5D00F37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93.6%</w:t>
            </w:r>
          </w:p>
        </w:tc>
      </w:tr>
      <w:tr w:rsidR="00205B53" w:rsidRPr="00205B53" w14:paraId="148AE8A1" w14:textId="77777777" w:rsidTr="00205B53">
        <w:trPr>
          <w:trHeight w:val="300"/>
        </w:trPr>
        <w:tc>
          <w:tcPr>
            <w:tcW w:w="517" w:type="pct"/>
            <w:shd w:val="clear" w:color="auto" w:fill="auto"/>
            <w:vAlign w:val="center"/>
            <w:hideMark/>
          </w:tcPr>
          <w:p w14:paraId="200EDC7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52C3DB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D48345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500.3</w:t>
            </w:r>
          </w:p>
        </w:tc>
        <w:tc>
          <w:tcPr>
            <w:tcW w:w="718" w:type="pct"/>
            <w:shd w:val="clear" w:color="auto" w:fill="auto"/>
            <w:vAlign w:val="center"/>
            <w:hideMark/>
          </w:tcPr>
          <w:p w14:paraId="160D343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244.9</w:t>
            </w:r>
          </w:p>
        </w:tc>
        <w:tc>
          <w:tcPr>
            <w:tcW w:w="718" w:type="pct"/>
            <w:shd w:val="clear" w:color="auto" w:fill="auto"/>
            <w:vAlign w:val="center"/>
            <w:hideMark/>
          </w:tcPr>
          <w:p w14:paraId="1399F64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49.0%</w:t>
            </w:r>
          </w:p>
        </w:tc>
      </w:tr>
      <w:tr w:rsidR="00205B53" w:rsidRPr="00205B53" w14:paraId="67E5C591" w14:textId="77777777" w:rsidTr="00205B53">
        <w:trPr>
          <w:trHeight w:val="300"/>
        </w:trPr>
        <w:tc>
          <w:tcPr>
            <w:tcW w:w="517" w:type="pct"/>
            <w:shd w:val="clear" w:color="auto" w:fill="auto"/>
            <w:vAlign w:val="center"/>
            <w:hideMark/>
          </w:tcPr>
          <w:p w14:paraId="300B173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4878C8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ვალდებულებების კლება</w:t>
            </w:r>
          </w:p>
        </w:tc>
        <w:tc>
          <w:tcPr>
            <w:tcW w:w="718" w:type="pct"/>
            <w:shd w:val="clear" w:color="auto" w:fill="auto"/>
            <w:vAlign w:val="center"/>
            <w:hideMark/>
          </w:tcPr>
          <w:p w14:paraId="4F27CDB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49.0</w:t>
            </w:r>
          </w:p>
        </w:tc>
        <w:tc>
          <w:tcPr>
            <w:tcW w:w="718" w:type="pct"/>
            <w:shd w:val="clear" w:color="auto" w:fill="auto"/>
            <w:vAlign w:val="center"/>
            <w:hideMark/>
          </w:tcPr>
          <w:p w14:paraId="450B02A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49.0</w:t>
            </w:r>
          </w:p>
        </w:tc>
        <w:tc>
          <w:tcPr>
            <w:tcW w:w="718" w:type="pct"/>
            <w:shd w:val="clear" w:color="auto" w:fill="auto"/>
            <w:vAlign w:val="center"/>
            <w:hideMark/>
          </w:tcPr>
          <w:p w14:paraId="5271841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16ED5045" w14:textId="77777777" w:rsidTr="00205B53">
        <w:trPr>
          <w:trHeight w:val="375"/>
        </w:trPr>
        <w:tc>
          <w:tcPr>
            <w:tcW w:w="517" w:type="pct"/>
            <w:shd w:val="clear" w:color="auto" w:fill="auto"/>
            <w:vAlign w:val="center"/>
            <w:hideMark/>
          </w:tcPr>
          <w:p w14:paraId="74D929A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45 01</w:t>
            </w:r>
          </w:p>
        </w:tc>
        <w:tc>
          <w:tcPr>
            <w:tcW w:w="2328" w:type="pct"/>
            <w:shd w:val="clear" w:color="auto" w:fill="auto"/>
            <w:vAlign w:val="center"/>
            <w:hideMark/>
          </w:tcPr>
          <w:p w14:paraId="4A1F2383"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სასულიერო განათლების ხელშეწყობის გრანტი</w:t>
            </w:r>
          </w:p>
        </w:tc>
        <w:tc>
          <w:tcPr>
            <w:tcW w:w="718" w:type="pct"/>
            <w:shd w:val="clear" w:color="auto" w:fill="auto"/>
            <w:vAlign w:val="center"/>
            <w:hideMark/>
          </w:tcPr>
          <w:p w14:paraId="27A2359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4,396.0</w:t>
            </w:r>
          </w:p>
        </w:tc>
        <w:tc>
          <w:tcPr>
            <w:tcW w:w="718" w:type="pct"/>
            <w:shd w:val="clear" w:color="auto" w:fill="auto"/>
            <w:vAlign w:val="center"/>
            <w:hideMark/>
          </w:tcPr>
          <w:p w14:paraId="14EE323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3,795.2</w:t>
            </w:r>
          </w:p>
        </w:tc>
        <w:tc>
          <w:tcPr>
            <w:tcW w:w="718" w:type="pct"/>
            <w:shd w:val="clear" w:color="auto" w:fill="auto"/>
            <w:vAlign w:val="center"/>
            <w:hideMark/>
          </w:tcPr>
          <w:p w14:paraId="1108BAA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86.3%</w:t>
            </w:r>
          </w:p>
        </w:tc>
      </w:tr>
      <w:tr w:rsidR="00205B53" w:rsidRPr="00205B53" w14:paraId="338BD05B" w14:textId="77777777" w:rsidTr="00205B53">
        <w:trPr>
          <w:trHeight w:val="315"/>
        </w:trPr>
        <w:tc>
          <w:tcPr>
            <w:tcW w:w="517" w:type="pct"/>
            <w:shd w:val="clear" w:color="auto" w:fill="auto"/>
            <w:vAlign w:val="center"/>
            <w:hideMark/>
          </w:tcPr>
          <w:p w14:paraId="292D120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11866E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030DB7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4,165.7</w:t>
            </w:r>
          </w:p>
        </w:tc>
        <w:tc>
          <w:tcPr>
            <w:tcW w:w="718" w:type="pct"/>
            <w:shd w:val="clear" w:color="auto" w:fill="auto"/>
            <w:vAlign w:val="center"/>
            <w:hideMark/>
          </w:tcPr>
          <w:p w14:paraId="4D60A13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3,714.8</w:t>
            </w:r>
          </w:p>
        </w:tc>
        <w:tc>
          <w:tcPr>
            <w:tcW w:w="718" w:type="pct"/>
            <w:shd w:val="clear" w:color="auto" w:fill="auto"/>
            <w:vAlign w:val="center"/>
            <w:hideMark/>
          </w:tcPr>
          <w:p w14:paraId="0F14FF1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89.2%</w:t>
            </w:r>
          </w:p>
        </w:tc>
      </w:tr>
      <w:tr w:rsidR="00205B53" w:rsidRPr="00205B53" w14:paraId="764A9445" w14:textId="77777777" w:rsidTr="00205B53">
        <w:trPr>
          <w:trHeight w:val="300"/>
        </w:trPr>
        <w:tc>
          <w:tcPr>
            <w:tcW w:w="517" w:type="pct"/>
            <w:shd w:val="clear" w:color="auto" w:fill="auto"/>
            <w:vAlign w:val="center"/>
            <w:hideMark/>
          </w:tcPr>
          <w:p w14:paraId="15C4FE3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1593E9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17C268E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4,165.7</w:t>
            </w:r>
          </w:p>
        </w:tc>
        <w:tc>
          <w:tcPr>
            <w:tcW w:w="718" w:type="pct"/>
            <w:shd w:val="clear" w:color="auto" w:fill="auto"/>
            <w:vAlign w:val="center"/>
            <w:hideMark/>
          </w:tcPr>
          <w:p w14:paraId="183EC45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3,714.8</w:t>
            </w:r>
          </w:p>
        </w:tc>
        <w:tc>
          <w:tcPr>
            <w:tcW w:w="718" w:type="pct"/>
            <w:shd w:val="clear" w:color="auto" w:fill="auto"/>
            <w:vAlign w:val="center"/>
            <w:hideMark/>
          </w:tcPr>
          <w:p w14:paraId="3AFF7C2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89.2%</w:t>
            </w:r>
          </w:p>
        </w:tc>
      </w:tr>
      <w:tr w:rsidR="00205B53" w:rsidRPr="00205B53" w14:paraId="7D05F7C6" w14:textId="77777777" w:rsidTr="00205B53">
        <w:trPr>
          <w:trHeight w:val="300"/>
        </w:trPr>
        <w:tc>
          <w:tcPr>
            <w:tcW w:w="517" w:type="pct"/>
            <w:shd w:val="clear" w:color="auto" w:fill="auto"/>
            <w:vAlign w:val="center"/>
            <w:hideMark/>
          </w:tcPr>
          <w:p w14:paraId="26270C6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314D16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10B2E09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230.3</w:t>
            </w:r>
          </w:p>
        </w:tc>
        <w:tc>
          <w:tcPr>
            <w:tcW w:w="718" w:type="pct"/>
            <w:shd w:val="clear" w:color="auto" w:fill="auto"/>
            <w:vAlign w:val="center"/>
            <w:hideMark/>
          </w:tcPr>
          <w:p w14:paraId="395E0DB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80.5</w:t>
            </w:r>
          </w:p>
        </w:tc>
        <w:tc>
          <w:tcPr>
            <w:tcW w:w="718" w:type="pct"/>
            <w:shd w:val="clear" w:color="auto" w:fill="auto"/>
            <w:vAlign w:val="center"/>
            <w:hideMark/>
          </w:tcPr>
          <w:p w14:paraId="6840122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34.9%</w:t>
            </w:r>
          </w:p>
        </w:tc>
      </w:tr>
      <w:tr w:rsidR="00205B53" w:rsidRPr="00205B53" w14:paraId="40428783" w14:textId="77777777" w:rsidTr="00205B53">
        <w:trPr>
          <w:trHeight w:val="1095"/>
        </w:trPr>
        <w:tc>
          <w:tcPr>
            <w:tcW w:w="517" w:type="pct"/>
            <w:shd w:val="clear" w:color="auto" w:fill="auto"/>
            <w:vAlign w:val="center"/>
            <w:hideMark/>
          </w:tcPr>
          <w:p w14:paraId="68FF664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45 02</w:t>
            </w:r>
          </w:p>
        </w:tc>
        <w:tc>
          <w:tcPr>
            <w:tcW w:w="2328" w:type="pct"/>
            <w:shd w:val="clear" w:color="auto" w:fill="auto"/>
            <w:vAlign w:val="center"/>
            <w:hideMark/>
          </w:tcPr>
          <w:p w14:paraId="2904B673"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ა(ა)იპ – საქართველოს საპატრიარქოს წმიდა სვიმონ კანანელის სახელობის სასულიერო სწავლების ცენტრი</w:t>
            </w:r>
          </w:p>
        </w:tc>
        <w:tc>
          <w:tcPr>
            <w:tcW w:w="718" w:type="pct"/>
            <w:shd w:val="clear" w:color="auto" w:fill="auto"/>
            <w:vAlign w:val="center"/>
            <w:hideMark/>
          </w:tcPr>
          <w:p w14:paraId="34D813C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205.0</w:t>
            </w:r>
          </w:p>
        </w:tc>
        <w:tc>
          <w:tcPr>
            <w:tcW w:w="718" w:type="pct"/>
            <w:shd w:val="clear" w:color="auto" w:fill="auto"/>
            <w:vAlign w:val="center"/>
            <w:hideMark/>
          </w:tcPr>
          <w:p w14:paraId="607B5D0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204.1</w:t>
            </w:r>
          </w:p>
        </w:tc>
        <w:tc>
          <w:tcPr>
            <w:tcW w:w="718" w:type="pct"/>
            <w:shd w:val="clear" w:color="auto" w:fill="auto"/>
            <w:vAlign w:val="center"/>
            <w:hideMark/>
          </w:tcPr>
          <w:p w14:paraId="77ACEE6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99.6%</w:t>
            </w:r>
          </w:p>
        </w:tc>
      </w:tr>
      <w:tr w:rsidR="00205B53" w:rsidRPr="00205B53" w14:paraId="371F25C2" w14:textId="77777777" w:rsidTr="00205B53">
        <w:trPr>
          <w:trHeight w:val="315"/>
        </w:trPr>
        <w:tc>
          <w:tcPr>
            <w:tcW w:w="517" w:type="pct"/>
            <w:shd w:val="clear" w:color="auto" w:fill="auto"/>
            <w:vAlign w:val="center"/>
            <w:hideMark/>
          </w:tcPr>
          <w:p w14:paraId="535578F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10D92E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50C9DAE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205.0</w:t>
            </w:r>
          </w:p>
        </w:tc>
        <w:tc>
          <w:tcPr>
            <w:tcW w:w="718" w:type="pct"/>
            <w:shd w:val="clear" w:color="auto" w:fill="auto"/>
            <w:vAlign w:val="center"/>
            <w:hideMark/>
          </w:tcPr>
          <w:p w14:paraId="6AE0674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204.1</w:t>
            </w:r>
          </w:p>
        </w:tc>
        <w:tc>
          <w:tcPr>
            <w:tcW w:w="718" w:type="pct"/>
            <w:shd w:val="clear" w:color="auto" w:fill="auto"/>
            <w:vAlign w:val="center"/>
            <w:hideMark/>
          </w:tcPr>
          <w:p w14:paraId="3DE5E21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99.6%</w:t>
            </w:r>
          </w:p>
        </w:tc>
      </w:tr>
      <w:tr w:rsidR="00205B53" w:rsidRPr="00205B53" w14:paraId="0733FE2B" w14:textId="77777777" w:rsidTr="00205B53">
        <w:trPr>
          <w:trHeight w:val="300"/>
        </w:trPr>
        <w:tc>
          <w:tcPr>
            <w:tcW w:w="517" w:type="pct"/>
            <w:shd w:val="clear" w:color="auto" w:fill="auto"/>
            <w:vAlign w:val="center"/>
            <w:hideMark/>
          </w:tcPr>
          <w:p w14:paraId="40F84D0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lastRenderedPageBreak/>
              <w:t> </w:t>
            </w:r>
          </w:p>
        </w:tc>
        <w:tc>
          <w:tcPr>
            <w:tcW w:w="2328" w:type="pct"/>
            <w:shd w:val="clear" w:color="auto" w:fill="auto"/>
            <w:vAlign w:val="center"/>
            <w:hideMark/>
          </w:tcPr>
          <w:p w14:paraId="10B0FA2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7079DC3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205.0</w:t>
            </w:r>
          </w:p>
        </w:tc>
        <w:tc>
          <w:tcPr>
            <w:tcW w:w="718" w:type="pct"/>
            <w:shd w:val="clear" w:color="auto" w:fill="auto"/>
            <w:vAlign w:val="center"/>
            <w:hideMark/>
          </w:tcPr>
          <w:p w14:paraId="0E015A2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204.1</w:t>
            </w:r>
          </w:p>
        </w:tc>
        <w:tc>
          <w:tcPr>
            <w:tcW w:w="718" w:type="pct"/>
            <w:shd w:val="clear" w:color="auto" w:fill="auto"/>
            <w:vAlign w:val="center"/>
            <w:hideMark/>
          </w:tcPr>
          <w:p w14:paraId="64ED85D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99.6%</w:t>
            </w:r>
          </w:p>
        </w:tc>
      </w:tr>
      <w:tr w:rsidR="00205B53" w:rsidRPr="00205B53" w14:paraId="080F81E1" w14:textId="77777777" w:rsidTr="00205B53">
        <w:trPr>
          <w:trHeight w:val="1095"/>
        </w:trPr>
        <w:tc>
          <w:tcPr>
            <w:tcW w:w="517" w:type="pct"/>
            <w:shd w:val="clear" w:color="auto" w:fill="auto"/>
            <w:vAlign w:val="center"/>
            <w:hideMark/>
          </w:tcPr>
          <w:p w14:paraId="70AA7D8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45 03</w:t>
            </w:r>
          </w:p>
        </w:tc>
        <w:tc>
          <w:tcPr>
            <w:tcW w:w="2328" w:type="pct"/>
            <w:shd w:val="clear" w:color="auto" w:fill="auto"/>
            <w:vAlign w:val="center"/>
            <w:hideMark/>
          </w:tcPr>
          <w:p w14:paraId="579E8FF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ა(ა)იპ – ბათუმისა და ლაზეთის ეპარქიის საგანმანათლებლო ცენტრისათვის გადასაცემი გრანტი</w:t>
            </w:r>
          </w:p>
        </w:tc>
        <w:tc>
          <w:tcPr>
            <w:tcW w:w="718" w:type="pct"/>
            <w:shd w:val="clear" w:color="auto" w:fill="auto"/>
            <w:vAlign w:val="center"/>
            <w:hideMark/>
          </w:tcPr>
          <w:p w14:paraId="7904D99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610.0</w:t>
            </w:r>
          </w:p>
        </w:tc>
        <w:tc>
          <w:tcPr>
            <w:tcW w:w="718" w:type="pct"/>
            <w:shd w:val="clear" w:color="auto" w:fill="auto"/>
            <w:vAlign w:val="center"/>
            <w:hideMark/>
          </w:tcPr>
          <w:p w14:paraId="4A1CECF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499.9</w:t>
            </w:r>
          </w:p>
        </w:tc>
        <w:tc>
          <w:tcPr>
            <w:tcW w:w="718" w:type="pct"/>
            <w:shd w:val="clear" w:color="auto" w:fill="auto"/>
            <w:vAlign w:val="center"/>
            <w:hideMark/>
          </w:tcPr>
          <w:p w14:paraId="52BBC20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81.9%</w:t>
            </w:r>
          </w:p>
        </w:tc>
      </w:tr>
      <w:tr w:rsidR="00205B53" w:rsidRPr="00205B53" w14:paraId="07C896DD" w14:textId="77777777" w:rsidTr="00205B53">
        <w:trPr>
          <w:trHeight w:val="315"/>
        </w:trPr>
        <w:tc>
          <w:tcPr>
            <w:tcW w:w="517" w:type="pct"/>
            <w:shd w:val="clear" w:color="auto" w:fill="auto"/>
            <w:vAlign w:val="center"/>
            <w:hideMark/>
          </w:tcPr>
          <w:p w14:paraId="55F6477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42078F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CCCB82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500.0</w:t>
            </w:r>
          </w:p>
        </w:tc>
        <w:tc>
          <w:tcPr>
            <w:tcW w:w="718" w:type="pct"/>
            <w:shd w:val="clear" w:color="auto" w:fill="auto"/>
            <w:vAlign w:val="center"/>
            <w:hideMark/>
          </w:tcPr>
          <w:p w14:paraId="64C17AA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485.2</w:t>
            </w:r>
          </w:p>
        </w:tc>
        <w:tc>
          <w:tcPr>
            <w:tcW w:w="718" w:type="pct"/>
            <w:shd w:val="clear" w:color="auto" w:fill="auto"/>
            <w:vAlign w:val="center"/>
            <w:hideMark/>
          </w:tcPr>
          <w:p w14:paraId="6D8AFAE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97.0%</w:t>
            </w:r>
          </w:p>
        </w:tc>
      </w:tr>
      <w:tr w:rsidR="00205B53" w:rsidRPr="00205B53" w14:paraId="4E823B34" w14:textId="77777777" w:rsidTr="00205B53">
        <w:trPr>
          <w:trHeight w:val="300"/>
        </w:trPr>
        <w:tc>
          <w:tcPr>
            <w:tcW w:w="517" w:type="pct"/>
            <w:shd w:val="clear" w:color="auto" w:fill="auto"/>
            <w:vAlign w:val="center"/>
            <w:hideMark/>
          </w:tcPr>
          <w:p w14:paraId="3550441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35051A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1B5A9D0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500.0</w:t>
            </w:r>
          </w:p>
        </w:tc>
        <w:tc>
          <w:tcPr>
            <w:tcW w:w="718" w:type="pct"/>
            <w:shd w:val="clear" w:color="auto" w:fill="auto"/>
            <w:vAlign w:val="center"/>
            <w:hideMark/>
          </w:tcPr>
          <w:p w14:paraId="7E4742C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485.2</w:t>
            </w:r>
          </w:p>
        </w:tc>
        <w:tc>
          <w:tcPr>
            <w:tcW w:w="718" w:type="pct"/>
            <w:shd w:val="clear" w:color="auto" w:fill="auto"/>
            <w:vAlign w:val="center"/>
            <w:hideMark/>
          </w:tcPr>
          <w:p w14:paraId="0ED9A45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97.0%</w:t>
            </w:r>
          </w:p>
        </w:tc>
      </w:tr>
      <w:tr w:rsidR="00205B53" w:rsidRPr="00205B53" w14:paraId="33F82666" w14:textId="77777777" w:rsidTr="00205B53">
        <w:trPr>
          <w:trHeight w:val="300"/>
        </w:trPr>
        <w:tc>
          <w:tcPr>
            <w:tcW w:w="517" w:type="pct"/>
            <w:shd w:val="clear" w:color="auto" w:fill="auto"/>
            <w:vAlign w:val="center"/>
            <w:hideMark/>
          </w:tcPr>
          <w:p w14:paraId="75260A1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F5CEF4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B54BDE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110.0</w:t>
            </w:r>
          </w:p>
        </w:tc>
        <w:tc>
          <w:tcPr>
            <w:tcW w:w="718" w:type="pct"/>
            <w:shd w:val="clear" w:color="auto" w:fill="auto"/>
            <w:vAlign w:val="center"/>
            <w:hideMark/>
          </w:tcPr>
          <w:p w14:paraId="3D052BF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14.6</w:t>
            </w:r>
          </w:p>
        </w:tc>
        <w:tc>
          <w:tcPr>
            <w:tcW w:w="718" w:type="pct"/>
            <w:shd w:val="clear" w:color="auto" w:fill="auto"/>
            <w:vAlign w:val="center"/>
            <w:hideMark/>
          </w:tcPr>
          <w:p w14:paraId="0A748AA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13.3%</w:t>
            </w:r>
          </w:p>
        </w:tc>
      </w:tr>
      <w:tr w:rsidR="00205B53" w:rsidRPr="00205B53" w14:paraId="60BBBAC3" w14:textId="77777777" w:rsidTr="00205B53">
        <w:trPr>
          <w:trHeight w:val="1455"/>
        </w:trPr>
        <w:tc>
          <w:tcPr>
            <w:tcW w:w="517" w:type="pct"/>
            <w:shd w:val="clear" w:color="auto" w:fill="auto"/>
            <w:vAlign w:val="center"/>
            <w:hideMark/>
          </w:tcPr>
          <w:p w14:paraId="51E5E8F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45 04</w:t>
            </w:r>
          </w:p>
        </w:tc>
        <w:tc>
          <w:tcPr>
            <w:tcW w:w="2328" w:type="pct"/>
            <w:shd w:val="clear" w:color="auto" w:fill="auto"/>
            <w:vAlign w:val="center"/>
            <w:hideMark/>
          </w:tcPr>
          <w:p w14:paraId="7C26A092"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ა(ა)იპ – საქართველოს საპატრიარქოს ჯავახეთის ქ. ნინოწმინდის წმიდა ნინოს ობოლ, უპატრონო და მზრუნველობამოკლებულ ბავშვთა პანსიონატი</w:t>
            </w:r>
          </w:p>
        </w:tc>
        <w:tc>
          <w:tcPr>
            <w:tcW w:w="718" w:type="pct"/>
            <w:shd w:val="clear" w:color="auto" w:fill="auto"/>
            <w:vAlign w:val="center"/>
            <w:hideMark/>
          </w:tcPr>
          <w:p w14:paraId="70EAE94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287.5</w:t>
            </w:r>
          </w:p>
        </w:tc>
        <w:tc>
          <w:tcPr>
            <w:tcW w:w="718" w:type="pct"/>
            <w:shd w:val="clear" w:color="auto" w:fill="auto"/>
            <w:vAlign w:val="center"/>
            <w:hideMark/>
          </w:tcPr>
          <w:p w14:paraId="7F03A2A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287.5</w:t>
            </w:r>
          </w:p>
        </w:tc>
        <w:tc>
          <w:tcPr>
            <w:tcW w:w="718" w:type="pct"/>
            <w:shd w:val="clear" w:color="auto" w:fill="auto"/>
            <w:vAlign w:val="center"/>
            <w:hideMark/>
          </w:tcPr>
          <w:p w14:paraId="4983CF7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w:t>
            </w:r>
          </w:p>
        </w:tc>
      </w:tr>
      <w:tr w:rsidR="00205B53" w:rsidRPr="00205B53" w14:paraId="2F867AB2" w14:textId="77777777" w:rsidTr="00205B53">
        <w:trPr>
          <w:trHeight w:val="315"/>
        </w:trPr>
        <w:tc>
          <w:tcPr>
            <w:tcW w:w="517" w:type="pct"/>
            <w:shd w:val="clear" w:color="auto" w:fill="auto"/>
            <w:vAlign w:val="center"/>
            <w:hideMark/>
          </w:tcPr>
          <w:p w14:paraId="1CF8A83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A5992C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961C05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217.5</w:t>
            </w:r>
          </w:p>
        </w:tc>
        <w:tc>
          <w:tcPr>
            <w:tcW w:w="718" w:type="pct"/>
            <w:shd w:val="clear" w:color="auto" w:fill="auto"/>
            <w:vAlign w:val="center"/>
            <w:hideMark/>
          </w:tcPr>
          <w:p w14:paraId="261D1C8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217.5</w:t>
            </w:r>
          </w:p>
        </w:tc>
        <w:tc>
          <w:tcPr>
            <w:tcW w:w="718" w:type="pct"/>
            <w:shd w:val="clear" w:color="auto" w:fill="auto"/>
            <w:vAlign w:val="center"/>
            <w:hideMark/>
          </w:tcPr>
          <w:p w14:paraId="45DC4D1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578F2C31" w14:textId="77777777" w:rsidTr="00205B53">
        <w:trPr>
          <w:trHeight w:val="300"/>
        </w:trPr>
        <w:tc>
          <w:tcPr>
            <w:tcW w:w="517" w:type="pct"/>
            <w:shd w:val="clear" w:color="auto" w:fill="auto"/>
            <w:vAlign w:val="center"/>
            <w:hideMark/>
          </w:tcPr>
          <w:p w14:paraId="551DC47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208211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3CE9565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217.5</w:t>
            </w:r>
          </w:p>
        </w:tc>
        <w:tc>
          <w:tcPr>
            <w:tcW w:w="718" w:type="pct"/>
            <w:shd w:val="clear" w:color="auto" w:fill="auto"/>
            <w:vAlign w:val="center"/>
            <w:hideMark/>
          </w:tcPr>
          <w:p w14:paraId="5EA2982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217.5</w:t>
            </w:r>
          </w:p>
        </w:tc>
        <w:tc>
          <w:tcPr>
            <w:tcW w:w="718" w:type="pct"/>
            <w:shd w:val="clear" w:color="auto" w:fill="auto"/>
            <w:vAlign w:val="center"/>
            <w:hideMark/>
          </w:tcPr>
          <w:p w14:paraId="1EB3173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6BA9DCE1" w14:textId="77777777" w:rsidTr="00205B53">
        <w:trPr>
          <w:trHeight w:val="300"/>
        </w:trPr>
        <w:tc>
          <w:tcPr>
            <w:tcW w:w="517" w:type="pct"/>
            <w:shd w:val="clear" w:color="auto" w:fill="auto"/>
            <w:vAlign w:val="center"/>
            <w:hideMark/>
          </w:tcPr>
          <w:p w14:paraId="2A9F340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89B134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03E9F5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70.0</w:t>
            </w:r>
          </w:p>
        </w:tc>
        <w:tc>
          <w:tcPr>
            <w:tcW w:w="718" w:type="pct"/>
            <w:shd w:val="clear" w:color="auto" w:fill="auto"/>
            <w:vAlign w:val="center"/>
            <w:hideMark/>
          </w:tcPr>
          <w:p w14:paraId="6D73E10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70.0</w:t>
            </w:r>
          </w:p>
        </w:tc>
        <w:tc>
          <w:tcPr>
            <w:tcW w:w="718" w:type="pct"/>
            <w:shd w:val="clear" w:color="auto" w:fill="auto"/>
            <w:vAlign w:val="center"/>
            <w:hideMark/>
          </w:tcPr>
          <w:p w14:paraId="118D0FF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6E730100" w14:textId="77777777" w:rsidTr="00205B53">
        <w:trPr>
          <w:trHeight w:val="1095"/>
        </w:trPr>
        <w:tc>
          <w:tcPr>
            <w:tcW w:w="517" w:type="pct"/>
            <w:shd w:val="clear" w:color="auto" w:fill="auto"/>
            <w:vAlign w:val="center"/>
            <w:hideMark/>
          </w:tcPr>
          <w:p w14:paraId="6E8B8A6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45 05</w:t>
            </w:r>
          </w:p>
        </w:tc>
        <w:tc>
          <w:tcPr>
            <w:tcW w:w="2328" w:type="pct"/>
            <w:shd w:val="clear" w:color="auto" w:fill="auto"/>
            <w:vAlign w:val="center"/>
            <w:hideMark/>
          </w:tcPr>
          <w:p w14:paraId="7A48F278"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ა(ა)იპ – ბათუმის წმიდა მოწამე ეკატერინეს სახელობის სათნოების სავანისათვის გადასაცემი გრანტი</w:t>
            </w:r>
          </w:p>
        </w:tc>
        <w:tc>
          <w:tcPr>
            <w:tcW w:w="718" w:type="pct"/>
            <w:shd w:val="clear" w:color="auto" w:fill="auto"/>
            <w:vAlign w:val="center"/>
            <w:hideMark/>
          </w:tcPr>
          <w:p w14:paraId="5B8AE53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73.0</w:t>
            </w:r>
          </w:p>
        </w:tc>
        <w:tc>
          <w:tcPr>
            <w:tcW w:w="718" w:type="pct"/>
            <w:shd w:val="clear" w:color="auto" w:fill="auto"/>
            <w:vAlign w:val="center"/>
            <w:hideMark/>
          </w:tcPr>
          <w:p w14:paraId="7A8795E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63.0</w:t>
            </w:r>
          </w:p>
        </w:tc>
        <w:tc>
          <w:tcPr>
            <w:tcW w:w="718" w:type="pct"/>
            <w:shd w:val="clear" w:color="auto" w:fill="auto"/>
            <w:vAlign w:val="center"/>
            <w:hideMark/>
          </w:tcPr>
          <w:p w14:paraId="3E8E26C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86.3%</w:t>
            </w:r>
          </w:p>
        </w:tc>
      </w:tr>
      <w:tr w:rsidR="00205B53" w:rsidRPr="00205B53" w14:paraId="7B0F5A53" w14:textId="77777777" w:rsidTr="00205B53">
        <w:trPr>
          <w:trHeight w:val="315"/>
        </w:trPr>
        <w:tc>
          <w:tcPr>
            <w:tcW w:w="517" w:type="pct"/>
            <w:shd w:val="clear" w:color="auto" w:fill="auto"/>
            <w:vAlign w:val="center"/>
            <w:hideMark/>
          </w:tcPr>
          <w:p w14:paraId="4CFA533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A5816E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073DAF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63.0</w:t>
            </w:r>
          </w:p>
        </w:tc>
        <w:tc>
          <w:tcPr>
            <w:tcW w:w="718" w:type="pct"/>
            <w:shd w:val="clear" w:color="auto" w:fill="auto"/>
            <w:vAlign w:val="center"/>
            <w:hideMark/>
          </w:tcPr>
          <w:p w14:paraId="57A4D66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63.0</w:t>
            </w:r>
          </w:p>
        </w:tc>
        <w:tc>
          <w:tcPr>
            <w:tcW w:w="718" w:type="pct"/>
            <w:shd w:val="clear" w:color="auto" w:fill="auto"/>
            <w:vAlign w:val="center"/>
            <w:hideMark/>
          </w:tcPr>
          <w:p w14:paraId="69C30E7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3175C96C" w14:textId="77777777" w:rsidTr="00205B53">
        <w:trPr>
          <w:trHeight w:val="300"/>
        </w:trPr>
        <w:tc>
          <w:tcPr>
            <w:tcW w:w="517" w:type="pct"/>
            <w:shd w:val="clear" w:color="auto" w:fill="auto"/>
            <w:vAlign w:val="center"/>
            <w:hideMark/>
          </w:tcPr>
          <w:p w14:paraId="1709139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241885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3718F89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63.0</w:t>
            </w:r>
          </w:p>
        </w:tc>
        <w:tc>
          <w:tcPr>
            <w:tcW w:w="718" w:type="pct"/>
            <w:shd w:val="clear" w:color="auto" w:fill="auto"/>
            <w:vAlign w:val="center"/>
            <w:hideMark/>
          </w:tcPr>
          <w:p w14:paraId="54061B3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63.0</w:t>
            </w:r>
          </w:p>
        </w:tc>
        <w:tc>
          <w:tcPr>
            <w:tcW w:w="718" w:type="pct"/>
            <w:shd w:val="clear" w:color="auto" w:fill="auto"/>
            <w:vAlign w:val="center"/>
            <w:hideMark/>
          </w:tcPr>
          <w:p w14:paraId="094EDCB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6FD23262" w14:textId="77777777" w:rsidTr="00205B53">
        <w:trPr>
          <w:trHeight w:val="300"/>
        </w:trPr>
        <w:tc>
          <w:tcPr>
            <w:tcW w:w="517" w:type="pct"/>
            <w:shd w:val="clear" w:color="auto" w:fill="auto"/>
            <w:vAlign w:val="center"/>
            <w:hideMark/>
          </w:tcPr>
          <w:p w14:paraId="0EBCFA8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2E3825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6D0BAB5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w:t>
            </w:r>
          </w:p>
        </w:tc>
        <w:tc>
          <w:tcPr>
            <w:tcW w:w="718" w:type="pct"/>
            <w:shd w:val="clear" w:color="auto" w:fill="auto"/>
            <w:vAlign w:val="center"/>
            <w:hideMark/>
          </w:tcPr>
          <w:p w14:paraId="73B8950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0B3AF4E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07765D0B" w14:textId="77777777" w:rsidTr="00205B53">
        <w:trPr>
          <w:trHeight w:val="1095"/>
        </w:trPr>
        <w:tc>
          <w:tcPr>
            <w:tcW w:w="517" w:type="pct"/>
            <w:shd w:val="clear" w:color="auto" w:fill="auto"/>
            <w:vAlign w:val="center"/>
            <w:hideMark/>
          </w:tcPr>
          <w:p w14:paraId="6DE3CC1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45 06</w:t>
            </w:r>
          </w:p>
        </w:tc>
        <w:tc>
          <w:tcPr>
            <w:tcW w:w="2328" w:type="pct"/>
            <w:shd w:val="clear" w:color="auto" w:fill="auto"/>
            <w:vAlign w:val="center"/>
            <w:hideMark/>
          </w:tcPr>
          <w:p w14:paraId="57197D2C"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ა(ა)იპ – საქართველოს საპატრიარქოს წმიდა ანდრია პირველწოდებულის სახელობის სასულიერო სწავლების ცენტრი</w:t>
            </w:r>
          </w:p>
        </w:tc>
        <w:tc>
          <w:tcPr>
            <w:tcW w:w="718" w:type="pct"/>
            <w:shd w:val="clear" w:color="auto" w:fill="auto"/>
            <w:vAlign w:val="center"/>
            <w:hideMark/>
          </w:tcPr>
          <w:p w14:paraId="07E3F3B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217.5</w:t>
            </w:r>
          </w:p>
        </w:tc>
        <w:tc>
          <w:tcPr>
            <w:tcW w:w="718" w:type="pct"/>
            <w:shd w:val="clear" w:color="auto" w:fill="auto"/>
            <w:vAlign w:val="center"/>
            <w:hideMark/>
          </w:tcPr>
          <w:p w14:paraId="4F08F76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217.2</w:t>
            </w:r>
          </w:p>
        </w:tc>
        <w:tc>
          <w:tcPr>
            <w:tcW w:w="718" w:type="pct"/>
            <w:shd w:val="clear" w:color="auto" w:fill="auto"/>
            <w:vAlign w:val="center"/>
            <w:hideMark/>
          </w:tcPr>
          <w:p w14:paraId="2607773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99.9%</w:t>
            </w:r>
          </w:p>
        </w:tc>
      </w:tr>
      <w:tr w:rsidR="00205B53" w:rsidRPr="00205B53" w14:paraId="53ABA38A" w14:textId="77777777" w:rsidTr="00205B53">
        <w:trPr>
          <w:trHeight w:val="315"/>
        </w:trPr>
        <w:tc>
          <w:tcPr>
            <w:tcW w:w="517" w:type="pct"/>
            <w:shd w:val="clear" w:color="auto" w:fill="auto"/>
            <w:vAlign w:val="center"/>
            <w:hideMark/>
          </w:tcPr>
          <w:p w14:paraId="62DC287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309434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5670A2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217.5</w:t>
            </w:r>
          </w:p>
        </w:tc>
        <w:tc>
          <w:tcPr>
            <w:tcW w:w="718" w:type="pct"/>
            <w:shd w:val="clear" w:color="auto" w:fill="auto"/>
            <w:vAlign w:val="center"/>
            <w:hideMark/>
          </w:tcPr>
          <w:p w14:paraId="5CFC802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217.2</w:t>
            </w:r>
          </w:p>
        </w:tc>
        <w:tc>
          <w:tcPr>
            <w:tcW w:w="718" w:type="pct"/>
            <w:shd w:val="clear" w:color="auto" w:fill="auto"/>
            <w:vAlign w:val="center"/>
            <w:hideMark/>
          </w:tcPr>
          <w:p w14:paraId="5DCE700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99.9%</w:t>
            </w:r>
          </w:p>
        </w:tc>
      </w:tr>
      <w:tr w:rsidR="00205B53" w:rsidRPr="00205B53" w14:paraId="7F590D1C" w14:textId="77777777" w:rsidTr="00205B53">
        <w:trPr>
          <w:trHeight w:val="300"/>
        </w:trPr>
        <w:tc>
          <w:tcPr>
            <w:tcW w:w="517" w:type="pct"/>
            <w:shd w:val="clear" w:color="auto" w:fill="auto"/>
            <w:vAlign w:val="center"/>
            <w:hideMark/>
          </w:tcPr>
          <w:p w14:paraId="7AADC26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708622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17AB5A5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217.5</w:t>
            </w:r>
          </w:p>
        </w:tc>
        <w:tc>
          <w:tcPr>
            <w:tcW w:w="718" w:type="pct"/>
            <w:shd w:val="clear" w:color="auto" w:fill="auto"/>
            <w:vAlign w:val="center"/>
            <w:hideMark/>
          </w:tcPr>
          <w:p w14:paraId="23B5E7D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217.2</w:t>
            </w:r>
          </w:p>
        </w:tc>
        <w:tc>
          <w:tcPr>
            <w:tcW w:w="718" w:type="pct"/>
            <w:shd w:val="clear" w:color="auto" w:fill="auto"/>
            <w:vAlign w:val="center"/>
            <w:hideMark/>
          </w:tcPr>
          <w:p w14:paraId="148CF9D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99.9%</w:t>
            </w:r>
          </w:p>
        </w:tc>
      </w:tr>
      <w:tr w:rsidR="00205B53" w:rsidRPr="00205B53" w14:paraId="0B235ABC" w14:textId="77777777" w:rsidTr="00205B53">
        <w:trPr>
          <w:trHeight w:val="1095"/>
        </w:trPr>
        <w:tc>
          <w:tcPr>
            <w:tcW w:w="517" w:type="pct"/>
            <w:shd w:val="clear" w:color="auto" w:fill="auto"/>
            <w:vAlign w:val="center"/>
            <w:hideMark/>
          </w:tcPr>
          <w:p w14:paraId="1658D5D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45 07</w:t>
            </w:r>
          </w:p>
        </w:tc>
        <w:tc>
          <w:tcPr>
            <w:tcW w:w="2328" w:type="pct"/>
            <w:shd w:val="clear" w:color="auto" w:fill="auto"/>
            <w:vAlign w:val="center"/>
            <w:hideMark/>
          </w:tcPr>
          <w:p w14:paraId="691198A9"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ა(ა)იპ – წმინდა გიორგი მთაწმინდელის მონასტერთან არსებული სარეაბილიტაციო ცენტრისათვის გადასაცემი გრანტი</w:t>
            </w:r>
          </w:p>
        </w:tc>
        <w:tc>
          <w:tcPr>
            <w:tcW w:w="718" w:type="pct"/>
            <w:shd w:val="clear" w:color="auto" w:fill="auto"/>
            <w:vAlign w:val="center"/>
            <w:hideMark/>
          </w:tcPr>
          <w:p w14:paraId="631A84A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57.5</w:t>
            </w:r>
          </w:p>
        </w:tc>
        <w:tc>
          <w:tcPr>
            <w:tcW w:w="718" w:type="pct"/>
            <w:shd w:val="clear" w:color="auto" w:fill="auto"/>
            <w:vAlign w:val="center"/>
            <w:hideMark/>
          </w:tcPr>
          <w:p w14:paraId="0B5EEA4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51.8</w:t>
            </w:r>
          </w:p>
        </w:tc>
        <w:tc>
          <w:tcPr>
            <w:tcW w:w="718" w:type="pct"/>
            <w:shd w:val="clear" w:color="auto" w:fill="auto"/>
            <w:vAlign w:val="center"/>
            <w:hideMark/>
          </w:tcPr>
          <w:p w14:paraId="534EA52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90.1%</w:t>
            </w:r>
          </w:p>
        </w:tc>
      </w:tr>
      <w:tr w:rsidR="00205B53" w:rsidRPr="00205B53" w14:paraId="11710E2C" w14:textId="77777777" w:rsidTr="00205B53">
        <w:trPr>
          <w:trHeight w:val="315"/>
        </w:trPr>
        <w:tc>
          <w:tcPr>
            <w:tcW w:w="517" w:type="pct"/>
            <w:shd w:val="clear" w:color="auto" w:fill="auto"/>
            <w:vAlign w:val="center"/>
            <w:hideMark/>
          </w:tcPr>
          <w:p w14:paraId="665C984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94B3F5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6CA2BD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57.5</w:t>
            </w:r>
          </w:p>
        </w:tc>
        <w:tc>
          <w:tcPr>
            <w:tcW w:w="718" w:type="pct"/>
            <w:shd w:val="clear" w:color="auto" w:fill="auto"/>
            <w:vAlign w:val="center"/>
            <w:hideMark/>
          </w:tcPr>
          <w:p w14:paraId="3500061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51.8</w:t>
            </w:r>
          </w:p>
        </w:tc>
        <w:tc>
          <w:tcPr>
            <w:tcW w:w="718" w:type="pct"/>
            <w:shd w:val="clear" w:color="auto" w:fill="auto"/>
            <w:vAlign w:val="center"/>
            <w:hideMark/>
          </w:tcPr>
          <w:p w14:paraId="5CF72C7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90.1%</w:t>
            </w:r>
          </w:p>
        </w:tc>
      </w:tr>
      <w:tr w:rsidR="00205B53" w:rsidRPr="00205B53" w14:paraId="0C166D81" w14:textId="77777777" w:rsidTr="00205B53">
        <w:trPr>
          <w:trHeight w:val="300"/>
        </w:trPr>
        <w:tc>
          <w:tcPr>
            <w:tcW w:w="517" w:type="pct"/>
            <w:shd w:val="clear" w:color="auto" w:fill="auto"/>
            <w:vAlign w:val="center"/>
            <w:hideMark/>
          </w:tcPr>
          <w:p w14:paraId="3939720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BD800F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58A99A5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57.5</w:t>
            </w:r>
          </w:p>
        </w:tc>
        <w:tc>
          <w:tcPr>
            <w:tcW w:w="718" w:type="pct"/>
            <w:shd w:val="clear" w:color="auto" w:fill="auto"/>
            <w:vAlign w:val="center"/>
            <w:hideMark/>
          </w:tcPr>
          <w:p w14:paraId="7D938FD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51.8</w:t>
            </w:r>
          </w:p>
        </w:tc>
        <w:tc>
          <w:tcPr>
            <w:tcW w:w="718" w:type="pct"/>
            <w:shd w:val="clear" w:color="auto" w:fill="auto"/>
            <w:vAlign w:val="center"/>
            <w:hideMark/>
          </w:tcPr>
          <w:p w14:paraId="2103065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90.1%</w:t>
            </w:r>
          </w:p>
        </w:tc>
      </w:tr>
      <w:tr w:rsidR="00205B53" w:rsidRPr="00205B53" w14:paraId="0B200A6E" w14:textId="77777777" w:rsidTr="00205B53">
        <w:trPr>
          <w:trHeight w:val="1455"/>
        </w:trPr>
        <w:tc>
          <w:tcPr>
            <w:tcW w:w="517" w:type="pct"/>
            <w:shd w:val="clear" w:color="auto" w:fill="auto"/>
            <w:vAlign w:val="center"/>
            <w:hideMark/>
          </w:tcPr>
          <w:p w14:paraId="5373AF0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45 08</w:t>
            </w:r>
          </w:p>
        </w:tc>
        <w:tc>
          <w:tcPr>
            <w:tcW w:w="2328" w:type="pct"/>
            <w:shd w:val="clear" w:color="auto" w:fill="auto"/>
            <w:vAlign w:val="center"/>
            <w:hideMark/>
          </w:tcPr>
          <w:p w14:paraId="180F609D"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ა(ა)იპ –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w:t>
            </w:r>
          </w:p>
        </w:tc>
        <w:tc>
          <w:tcPr>
            <w:tcW w:w="718" w:type="pct"/>
            <w:shd w:val="clear" w:color="auto" w:fill="auto"/>
            <w:vAlign w:val="center"/>
            <w:hideMark/>
          </w:tcPr>
          <w:p w14:paraId="20FA272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486.3</w:t>
            </w:r>
          </w:p>
        </w:tc>
        <w:tc>
          <w:tcPr>
            <w:tcW w:w="718" w:type="pct"/>
            <w:shd w:val="clear" w:color="auto" w:fill="auto"/>
            <w:vAlign w:val="center"/>
            <w:hideMark/>
          </w:tcPr>
          <w:p w14:paraId="37BDAF6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486.3</w:t>
            </w:r>
          </w:p>
        </w:tc>
        <w:tc>
          <w:tcPr>
            <w:tcW w:w="718" w:type="pct"/>
            <w:shd w:val="clear" w:color="auto" w:fill="auto"/>
            <w:vAlign w:val="center"/>
            <w:hideMark/>
          </w:tcPr>
          <w:p w14:paraId="02FEFC4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w:t>
            </w:r>
          </w:p>
        </w:tc>
      </w:tr>
      <w:tr w:rsidR="00205B53" w:rsidRPr="00205B53" w14:paraId="45C79845" w14:textId="77777777" w:rsidTr="00205B53">
        <w:trPr>
          <w:trHeight w:val="315"/>
        </w:trPr>
        <w:tc>
          <w:tcPr>
            <w:tcW w:w="517" w:type="pct"/>
            <w:shd w:val="clear" w:color="auto" w:fill="auto"/>
            <w:vAlign w:val="center"/>
            <w:hideMark/>
          </w:tcPr>
          <w:p w14:paraId="673CD60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3EAF67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7FE056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486.3</w:t>
            </w:r>
          </w:p>
        </w:tc>
        <w:tc>
          <w:tcPr>
            <w:tcW w:w="718" w:type="pct"/>
            <w:shd w:val="clear" w:color="auto" w:fill="auto"/>
            <w:vAlign w:val="center"/>
            <w:hideMark/>
          </w:tcPr>
          <w:p w14:paraId="37230A6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486.3</w:t>
            </w:r>
          </w:p>
        </w:tc>
        <w:tc>
          <w:tcPr>
            <w:tcW w:w="718" w:type="pct"/>
            <w:shd w:val="clear" w:color="auto" w:fill="auto"/>
            <w:vAlign w:val="center"/>
            <w:hideMark/>
          </w:tcPr>
          <w:p w14:paraId="5652E92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70E937BB" w14:textId="77777777" w:rsidTr="00205B53">
        <w:trPr>
          <w:trHeight w:val="300"/>
        </w:trPr>
        <w:tc>
          <w:tcPr>
            <w:tcW w:w="517" w:type="pct"/>
            <w:shd w:val="clear" w:color="auto" w:fill="auto"/>
            <w:vAlign w:val="center"/>
            <w:hideMark/>
          </w:tcPr>
          <w:p w14:paraId="152968C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0A49E3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76565F3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486.3</w:t>
            </w:r>
          </w:p>
        </w:tc>
        <w:tc>
          <w:tcPr>
            <w:tcW w:w="718" w:type="pct"/>
            <w:shd w:val="clear" w:color="auto" w:fill="auto"/>
            <w:vAlign w:val="center"/>
            <w:hideMark/>
          </w:tcPr>
          <w:p w14:paraId="6A90E7C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486.3</w:t>
            </w:r>
          </w:p>
        </w:tc>
        <w:tc>
          <w:tcPr>
            <w:tcW w:w="718" w:type="pct"/>
            <w:shd w:val="clear" w:color="auto" w:fill="auto"/>
            <w:vAlign w:val="center"/>
            <w:hideMark/>
          </w:tcPr>
          <w:p w14:paraId="54197D5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1C53FC57" w14:textId="77777777" w:rsidTr="00205B53">
        <w:trPr>
          <w:trHeight w:val="1095"/>
        </w:trPr>
        <w:tc>
          <w:tcPr>
            <w:tcW w:w="517" w:type="pct"/>
            <w:shd w:val="clear" w:color="auto" w:fill="auto"/>
            <w:vAlign w:val="center"/>
            <w:hideMark/>
          </w:tcPr>
          <w:p w14:paraId="3E0C00B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lastRenderedPageBreak/>
              <w:t>45 09</w:t>
            </w:r>
          </w:p>
        </w:tc>
        <w:tc>
          <w:tcPr>
            <w:tcW w:w="2328" w:type="pct"/>
            <w:shd w:val="clear" w:color="auto" w:fill="auto"/>
            <w:vAlign w:val="center"/>
            <w:hideMark/>
          </w:tcPr>
          <w:p w14:paraId="6D832E3C"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ა(ა)იპ –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w:t>
            </w:r>
          </w:p>
        </w:tc>
        <w:tc>
          <w:tcPr>
            <w:tcW w:w="718" w:type="pct"/>
            <w:shd w:val="clear" w:color="auto" w:fill="auto"/>
            <w:vAlign w:val="center"/>
            <w:hideMark/>
          </w:tcPr>
          <w:p w14:paraId="5C91ACE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710.8</w:t>
            </w:r>
          </w:p>
        </w:tc>
        <w:tc>
          <w:tcPr>
            <w:tcW w:w="718" w:type="pct"/>
            <w:shd w:val="clear" w:color="auto" w:fill="auto"/>
            <w:vAlign w:val="center"/>
            <w:hideMark/>
          </w:tcPr>
          <w:p w14:paraId="5BA221F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710.3</w:t>
            </w:r>
          </w:p>
        </w:tc>
        <w:tc>
          <w:tcPr>
            <w:tcW w:w="718" w:type="pct"/>
            <w:shd w:val="clear" w:color="auto" w:fill="auto"/>
            <w:vAlign w:val="center"/>
            <w:hideMark/>
          </w:tcPr>
          <w:p w14:paraId="75FD954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99.9%</w:t>
            </w:r>
          </w:p>
        </w:tc>
      </w:tr>
      <w:tr w:rsidR="00205B53" w:rsidRPr="00205B53" w14:paraId="19F89A6C" w14:textId="77777777" w:rsidTr="00205B53">
        <w:trPr>
          <w:trHeight w:val="315"/>
        </w:trPr>
        <w:tc>
          <w:tcPr>
            <w:tcW w:w="517" w:type="pct"/>
            <w:shd w:val="clear" w:color="auto" w:fill="auto"/>
            <w:vAlign w:val="center"/>
            <w:hideMark/>
          </w:tcPr>
          <w:p w14:paraId="5D0456B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A7FA4C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5DE0B77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680.8</w:t>
            </w:r>
          </w:p>
        </w:tc>
        <w:tc>
          <w:tcPr>
            <w:tcW w:w="718" w:type="pct"/>
            <w:shd w:val="clear" w:color="auto" w:fill="auto"/>
            <w:vAlign w:val="center"/>
            <w:hideMark/>
          </w:tcPr>
          <w:p w14:paraId="10EB15E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680.3</w:t>
            </w:r>
          </w:p>
        </w:tc>
        <w:tc>
          <w:tcPr>
            <w:tcW w:w="718" w:type="pct"/>
            <w:shd w:val="clear" w:color="auto" w:fill="auto"/>
            <w:vAlign w:val="center"/>
            <w:hideMark/>
          </w:tcPr>
          <w:p w14:paraId="25B4890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99.9%</w:t>
            </w:r>
          </w:p>
        </w:tc>
      </w:tr>
      <w:tr w:rsidR="00205B53" w:rsidRPr="00205B53" w14:paraId="38AC9289" w14:textId="77777777" w:rsidTr="00205B53">
        <w:trPr>
          <w:trHeight w:val="300"/>
        </w:trPr>
        <w:tc>
          <w:tcPr>
            <w:tcW w:w="517" w:type="pct"/>
            <w:shd w:val="clear" w:color="auto" w:fill="auto"/>
            <w:vAlign w:val="center"/>
            <w:hideMark/>
          </w:tcPr>
          <w:p w14:paraId="7148D76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27C972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50BED1F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680.8</w:t>
            </w:r>
          </w:p>
        </w:tc>
        <w:tc>
          <w:tcPr>
            <w:tcW w:w="718" w:type="pct"/>
            <w:shd w:val="clear" w:color="auto" w:fill="auto"/>
            <w:vAlign w:val="center"/>
            <w:hideMark/>
          </w:tcPr>
          <w:p w14:paraId="438A9A3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680.3</w:t>
            </w:r>
          </w:p>
        </w:tc>
        <w:tc>
          <w:tcPr>
            <w:tcW w:w="718" w:type="pct"/>
            <w:shd w:val="clear" w:color="auto" w:fill="auto"/>
            <w:vAlign w:val="center"/>
            <w:hideMark/>
          </w:tcPr>
          <w:p w14:paraId="374A4E5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99.9%</w:t>
            </w:r>
          </w:p>
        </w:tc>
      </w:tr>
      <w:tr w:rsidR="00205B53" w:rsidRPr="00205B53" w14:paraId="7AEBC787" w14:textId="77777777" w:rsidTr="00205B53">
        <w:trPr>
          <w:trHeight w:val="300"/>
        </w:trPr>
        <w:tc>
          <w:tcPr>
            <w:tcW w:w="517" w:type="pct"/>
            <w:shd w:val="clear" w:color="auto" w:fill="auto"/>
            <w:vAlign w:val="center"/>
            <w:hideMark/>
          </w:tcPr>
          <w:p w14:paraId="4F7E625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E8EA16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00D1EBE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30.0</w:t>
            </w:r>
          </w:p>
        </w:tc>
        <w:tc>
          <w:tcPr>
            <w:tcW w:w="718" w:type="pct"/>
            <w:shd w:val="clear" w:color="auto" w:fill="auto"/>
            <w:vAlign w:val="center"/>
            <w:hideMark/>
          </w:tcPr>
          <w:p w14:paraId="10545C8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30.0</w:t>
            </w:r>
          </w:p>
        </w:tc>
        <w:tc>
          <w:tcPr>
            <w:tcW w:w="718" w:type="pct"/>
            <w:shd w:val="clear" w:color="auto" w:fill="auto"/>
            <w:vAlign w:val="center"/>
            <w:hideMark/>
          </w:tcPr>
          <w:p w14:paraId="0F6D9B4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2A98201A" w14:textId="77777777" w:rsidTr="00205B53">
        <w:trPr>
          <w:trHeight w:val="1095"/>
        </w:trPr>
        <w:tc>
          <w:tcPr>
            <w:tcW w:w="517" w:type="pct"/>
            <w:shd w:val="clear" w:color="auto" w:fill="auto"/>
            <w:vAlign w:val="center"/>
            <w:hideMark/>
          </w:tcPr>
          <w:p w14:paraId="4252737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45 10</w:t>
            </w:r>
          </w:p>
        </w:tc>
        <w:tc>
          <w:tcPr>
            <w:tcW w:w="2328" w:type="pct"/>
            <w:shd w:val="clear" w:color="auto" w:fill="auto"/>
            <w:vAlign w:val="center"/>
            <w:hideMark/>
          </w:tcPr>
          <w:p w14:paraId="7024E111"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ა(ა)იპ – სმენადაქვეითებულ ბავშვთა რეაბილიტაციის და ადაპტაციის ცენტრისათვის გადასაცემი გრანტი</w:t>
            </w:r>
          </w:p>
        </w:tc>
        <w:tc>
          <w:tcPr>
            <w:tcW w:w="718" w:type="pct"/>
            <w:shd w:val="clear" w:color="auto" w:fill="auto"/>
            <w:vAlign w:val="center"/>
            <w:hideMark/>
          </w:tcPr>
          <w:p w14:paraId="51DB298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30.0</w:t>
            </w:r>
          </w:p>
        </w:tc>
        <w:tc>
          <w:tcPr>
            <w:tcW w:w="718" w:type="pct"/>
            <w:shd w:val="clear" w:color="auto" w:fill="auto"/>
            <w:vAlign w:val="center"/>
            <w:hideMark/>
          </w:tcPr>
          <w:p w14:paraId="5FD5370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30.0</w:t>
            </w:r>
          </w:p>
        </w:tc>
        <w:tc>
          <w:tcPr>
            <w:tcW w:w="718" w:type="pct"/>
            <w:shd w:val="clear" w:color="auto" w:fill="auto"/>
            <w:vAlign w:val="center"/>
            <w:hideMark/>
          </w:tcPr>
          <w:p w14:paraId="11ACBB3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w:t>
            </w:r>
          </w:p>
        </w:tc>
      </w:tr>
      <w:tr w:rsidR="00205B53" w:rsidRPr="00205B53" w14:paraId="4B83F675" w14:textId="77777777" w:rsidTr="00205B53">
        <w:trPr>
          <w:trHeight w:val="315"/>
        </w:trPr>
        <w:tc>
          <w:tcPr>
            <w:tcW w:w="517" w:type="pct"/>
            <w:shd w:val="clear" w:color="auto" w:fill="auto"/>
            <w:vAlign w:val="center"/>
            <w:hideMark/>
          </w:tcPr>
          <w:p w14:paraId="2914527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BACBB4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C9A86E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30.0</w:t>
            </w:r>
          </w:p>
        </w:tc>
        <w:tc>
          <w:tcPr>
            <w:tcW w:w="718" w:type="pct"/>
            <w:shd w:val="clear" w:color="auto" w:fill="auto"/>
            <w:vAlign w:val="center"/>
            <w:hideMark/>
          </w:tcPr>
          <w:p w14:paraId="4F358D5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30.0</w:t>
            </w:r>
          </w:p>
        </w:tc>
        <w:tc>
          <w:tcPr>
            <w:tcW w:w="718" w:type="pct"/>
            <w:shd w:val="clear" w:color="auto" w:fill="auto"/>
            <w:vAlign w:val="center"/>
            <w:hideMark/>
          </w:tcPr>
          <w:p w14:paraId="547C9C4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465C0FA6" w14:textId="77777777" w:rsidTr="00205B53">
        <w:trPr>
          <w:trHeight w:val="300"/>
        </w:trPr>
        <w:tc>
          <w:tcPr>
            <w:tcW w:w="517" w:type="pct"/>
            <w:shd w:val="clear" w:color="auto" w:fill="auto"/>
            <w:vAlign w:val="center"/>
            <w:hideMark/>
          </w:tcPr>
          <w:p w14:paraId="2092B5D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75753B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2C34A14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30.0</w:t>
            </w:r>
          </w:p>
        </w:tc>
        <w:tc>
          <w:tcPr>
            <w:tcW w:w="718" w:type="pct"/>
            <w:shd w:val="clear" w:color="auto" w:fill="auto"/>
            <w:vAlign w:val="center"/>
            <w:hideMark/>
          </w:tcPr>
          <w:p w14:paraId="7A1BE0E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30.0</w:t>
            </w:r>
          </w:p>
        </w:tc>
        <w:tc>
          <w:tcPr>
            <w:tcW w:w="718" w:type="pct"/>
            <w:shd w:val="clear" w:color="auto" w:fill="auto"/>
            <w:vAlign w:val="center"/>
            <w:hideMark/>
          </w:tcPr>
          <w:p w14:paraId="1A90F6E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6C0DCFAD" w14:textId="77777777" w:rsidTr="00205B53">
        <w:trPr>
          <w:trHeight w:val="735"/>
        </w:trPr>
        <w:tc>
          <w:tcPr>
            <w:tcW w:w="517" w:type="pct"/>
            <w:shd w:val="clear" w:color="auto" w:fill="auto"/>
            <w:vAlign w:val="center"/>
            <w:hideMark/>
          </w:tcPr>
          <w:p w14:paraId="54D11B1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45 11</w:t>
            </w:r>
          </w:p>
        </w:tc>
        <w:tc>
          <w:tcPr>
            <w:tcW w:w="2328" w:type="pct"/>
            <w:shd w:val="clear" w:color="auto" w:fill="auto"/>
            <w:vAlign w:val="center"/>
            <w:hideMark/>
          </w:tcPr>
          <w:p w14:paraId="7508F547"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საპატრიარქოს ტელევიზიის სუბსიდირების ღონისძიებები</w:t>
            </w:r>
          </w:p>
        </w:tc>
        <w:tc>
          <w:tcPr>
            <w:tcW w:w="718" w:type="pct"/>
            <w:shd w:val="clear" w:color="auto" w:fill="auto"/>
            <w:vAlign w:val="center"/>
            <w:hideMark/>
          </w:tcPr>
          <w:p w14:paraId="73B6A04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400.0</w:t>
            </w:r>
          </w:p>
        </w:tc>
        <w:tc>
          <w:tcPr>
            <w:tcW w:w="718" w:type="pct"/>
            <w:shd w:val="clear" w:color="auto" w:fill="auto"/>
            <w:vAlign w:val="center"/>
            <w:hideMark/>
          </w:tcPr>
          <w:p w14:paraId="402F847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400.0</w:t>
            </w:r>
          </w:p>
        </w:tc>
        <w:tc>
          <w:tcPr>
            <w:tcW w:w="718" w:type="pct"/>
            <w:shd w:val="clear" w:color="auto" w:fill="auto"/>
            <w:vAlign w:val="center"/>
            <w:hideMark/>
          </w:tcPr>
          <w:p w14:paraId="79F94D0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w:t>
            </w:r>
          </w:p>
        </w:tc>
      </w:tr>
      <w:tr w:rsidR="00205B53" w:rsidRPr="00205B53" w14:paraId="4CDF0557" w14:textId="77777777" w:rsidTr="00205B53">
        <w:trPr>
          <w:trHeight w:val="315"/>
        </w:trPr>
        <w:tc>
          <w:tcPr>
            <w:tcW w:w="517" w:type="pct"/>
            <w:shd w:val="clear" w:color="auto" w:fill="auto"/>
            <w:vAlign w:val="center"/>
            <w:hideMark/>
          </w:tcPr>
          <w:p w14:paraId="68E505A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51791F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448967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400.0</w:t>
            </w:r>
          </w:p>
        </w:tc>
        <w:tc>
          <w:tcPr>
            <w:tcW w:w="718" w:type="pct"/>
            <w:shd w:val="clear" w:color="auto" w:fill="auto"/>
            <w:vAlign w:val="center"/>
            <w:hideMark/>
          </w:tcPr>
          <w:p w14:paraId="4FC0265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400.0</w:t>
            </w:r>
          </w:p>
        </w:tc>
        <w:tc>
          <w:tcPr>
            <w:tcW w:w="718" w:type="pct"/>
            <w:shd w:val="clear" w:color="auto" w:fill="auto"/>
            <w:vAlign w:val="center"/>
            <w:hideMark/>
          </w:tcPr>
          <w:p w14:paraId="198CE2A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458E258F" w14:textId="77777777" w:rsidTr="00205B53">
        <w:trPr>
          <w:trHeight w:val="300"/>
        </w:trPr>
        <w:tc>
          <w:tcPr>
            <w:tcW w:w="517" w:type="pct"/>
            <w:shd w:val="clear" w:color="auto" w:fill="auto"/>
            <w:vAlign w:val="center"/>
            <w:hideMark/>
          </w:tcPr>
          <w:p w14:paraId="22DCC60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AA6CCB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3C0798B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400.0</w:t>
            </w:r>
          </w:p>
        </w:tc>
        <w:tc>
          <w:tcPr>
            <w:tcW w:w="718" w:type="pct"/>
            <w:shd w:val="clear" w:color="auto" w:fill="auto"/>
            <w:vAlign w:val="center"/>
            <w:hideMark/>
          </w:tcPr>
          <w:p w14:paraId="0A79717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400.0</w:t>
            </w:r>
          </w:p>
        </w:tc>
        <w:tc>
          <w:tcPr>
            <w:tcW w:w="718" w:type="pct"/>
            <w:shd w:val="clear" w:color="auto" w:fill="auto"/>
            <w:vAlign w:val="center"/>
            <w:hideMark/>
          </w:tcPr>
          <w:p w14:paraId="7003317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0A8CE64C" w14:textId="77777777" w:rsidTr="00205B53">
        <w:trPr>
          <w:trHeight w:val="735"/>
        </w:trPr>
        <w:tc>
          <w:tcPr>
            <w:tcW w:w="517" w:type="pct"/>
            <w:shd w:val="clear" w:color="auto" w:fill="auto"/>
            <w:vAlign w:val="center"/>
            <w:hideMark/>
          </w:tcPr>
          <w:p w14:paraId="7943ABB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45 12</w:t>
            </w:r>
          </w:p>
        </w:tc>
        <w:tc>
          <w:tcPr>
            <w:tcW w:w="2328" w:type="pct"/>
            <w:shd w:val="clear" w:color="auto" w:fill="auto"/>
            <w:vAlign w:val="center"/>
            <w:hideMark/>
          </w:tcPr>
          <w:p w14:paraId="3420C58F"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ა(ა)იპ – ახალქალაქისა და კუმურდოს ეპარქიის სასწავლო ცენტრისთვის გადასაცემი გრანტი</w:t>
            </w:r>
          </w:p>
        </w:tc>
        <w:tc>
          <w:tcPr>
            <w:tcW w:w="718" w:type="pct"/>
            <w:shd w:val="clear" w:color="auto" w:fill="auto"/>
            <w:vAlign w:val="center"/>
            <w:hideMark/>
          </w:tcPr>
          <w:p w14:paraId="6847CC7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310.0</w:t>
            </w:r>
          </w:p>
        </w:tc>
        <w:tc>
          <w:tcPr>
            <w:tcW w:w="718" w:type="pct"/>
            <w:shd w:val="clear" w:color="auto" w:fill="auto"/>
            <w:vAlign w:val="center"/>
            <w:hideMark/>
          </w:tcPr>
          <w:p w14:paraId="257D244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302.4</w:t>
            </w:r>
          </w:p>
        </w:tc>
        <w:tc>
          <w:tcPr>
            <w:tcW w:w="718" w:type="pct"/>
            <w:shd w:val="clear" w:color="auto" w:fill="auto"/>
            <w:vAlign w:val="center"/>
            <w:hideMark/>
          </w:tcPr>
          <w:p w14:paraId="4CE50F6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97.5%</w:t>
            </w:r>
          </w:p>
        </w:tc>
      </w:tr>
      <w:tr w:rsidR="00205B53" w:rsidRPr="00205B53" w14:paraId="19936B1B" w14:textId="77777777" w:rsidTr="00205B53">
        <w:trPr>
          <w:trHeight w:val="315"/>
        </w:trPr>
        <w:tc>
          <w:tcPr>
            <w:tcW w:w="517" w:type="pct"/>
            <w:shd w:val="clear" w:color="auto" w:fill="auto"/>
            <w:vAlign w:val="center"/>
            <w:hideMark/>
          </w:tcPr>
          <w:p w14:paraId="5A6B991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CDD235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AA23AA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211.0</w:t>
            </w:r>
          </w:p>
        </w:tc>
        <w:tc>
          <w:tcPr>
            <w:tcW w:w="718" w:type="pct"/>
            <w:shd w:val="clear" w:color="auto" w:fill="auto"/>
            <w:vAlign w:val="center"/>
            <w:hideMark/>
          </w:tcPr>
          <w:p w14:paraId="3CB084A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203.5</w:t>
            </w:r>
          </w:p>
        </w:tc>
        <w:tc>
          <w:tcPr>
            <w:tcW w:w="718" w:type="pct"/>
            <w:shd w:val="clear" w:color="auto" w:fill="auto"/>
            <w:vAlign w:val="center"/>
            <w:hideMark/>
          </w:tcPr>
          <w:p w14:paraId="5ADE349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96.4%</w:t>
            </w:r>
          </w:p>
        </w:tc>
      </w:tr>
      <w:tr w:rsidR="00205B53" w:rsidRPr="00205B53" w14:paraId="3A36B17D" w14:textId="77777777" w:rsidTr="00205B53">
        <w:trPr>
          <w:trHeight w:val="300"/>
        </w:trPr>
        <w:tc>
          <w:tcPr>
            <w:tcW w:w="517" w:type="pct"/>
            <w:shd w:val="clear" w:color="auto" w:fill="auto"/>
            <w:vAlign w:val="center"/>
            <w:hideMark/>
          </w:tcPr>
          <w:p w14:paraId="4780A8C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DD7961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პროცენტი</w:t>
            </w:r>
          </w:p>
        </w:tc>
        <w:tc>
          <w:tcPr>
            <w:tcW w:w="718" w:type="pct"/>
            <w:shd w:val="clear" w:color="auto" w:fill="auto"/>
            <w:vAlign w:val="center"/>
            <w:hideMark/>
          </w:tcPr>
          <w:p w14:paraId="42A5A1E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31.0</w:t>
            </w:r>
          </w:p>
        </w:tc>
        <w:tc>
          <w:tcPr>
            <w:tcW w:w="718" w:type="pct"/>
            <w:shd w:val="clear" w:color="auto" w:fill="auto"/>
            <w:vAlign w:val="center"/>
            <w:hideMark/>
          </w:tcPr>
          <w:p w14:paraId="6740376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31.0</w:t>
            </w:r>
          </w:p>
        </w:tc>
        <w:tc>
          <w:tcPr>
            <w:tcW w:w="718" w:type="pct"/>
            <w:shd w:val="clear" w:color="auto" w:fill="auto"/>
            <w:vAlign w:val="center"/>
            <w:hideMark/>
          </w:tcPr>
          <w:p w14:paraId="259AAEF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44DA0752" w14:textId="77777777" w:rsidTr="00205B53">
        <w:trPr>
          <w:trHeight w:val="300"/>
        </w:trPr>
        <w:tc>
          <w:tcPr>
            <w:tcW w:w="517" w:type="pct"/>
            <w:shd w:val="clear" w:color="auto" w:fill="auto"/>
            <w:vAlign w:val="center"/>
            <w:hideMark/>
          </w:tcPr>
          <w:p w14:paraId="5F43E2F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A6841A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1CAA940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180.0</w:t>
            </w:r>
          </w:p>
        </w:tc>
        <w:tc>
          <w:tcPr>
            <w:tcW w:w="718" w:type="pct"/>
            <w:shd w:val="clear" w:color="auto" w:fill="auto"/>
            <w:vAlign w:val="center"/>
            <w:hideMark/>
          </w:tcPr>
          <w:p w14:paraId="56FDC8E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172.5</w:t>
            </w:r>
          </w:p>
        </w:tc>
        <w:tc>
          <w:tcPr>
            <w:tcW w:w="718" w:type="pct"/>
            <w:shd w:val="clear" w:color="auto" w:fill="auto"/>
            <w:vAlign w:val="center"/>
            <w:hideMark/>
          </w:tcPr>
          <w:p w14:paraId="61102EA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95.8%</w:t>
            </w:r>
          </w:p>
        </w:tc>
      </w:tr>
      <w:tr w:rsidR="00205B53" w:rsidRPr="00205B53" w14:paraId="75FADDF0" w14:textId="77777777" w:rsidTr="00205B53">
        <w:trPr>
          <w:trHeight w:val="300"/>
        </w:trPr>
        <w:tc>
          <w:tcPr>
            <w:tcW w:w="517" w:type="pct"/>
            <w:shd w:val="clear" w:color="auto" w:fill="auto"/>
            <w:vAlign w:val="center"/>
            <w:hideMark/>
          </w:tcPr>
          <w:p w14:paraId="7B57A20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BF03DE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7A8308C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50.0</w:t>
            </w:r>
          </w:p>
        </w:tc>
        <w:tc>
          <w:tcPr>
            <w:tcW w:w="718" w:type="pct"/>
            <w:shd w:val="clear" w:color="auto" w:fill="auto"/>
            <w:vAlign w:val="center"/>
            <w:hideMark/>
          </w:tcPr>
          <w:p w14:paraId="0FF58A8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49.9</w:t>
            </w:r>
          </w:p>
        </w:tc>
        <w:tc>
          <w:tcPr>
            <w:tcW w:w="718" w:type="pct"/>
            <w:shd w:val="clear" w:color="auto" w:fill="auto"/>
            <w:vAlign w:val="center"/>
            <w:hideMark/>
          </w:tcPr>
          <w:p w14:paraId="59CF04E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99.8%</w:t>
            </w:r>
          </w:p>
        </w:tc>
      </w:tr>
      <w:tr w:rsidR="00205B53" w:rsidRPr="00205B53" w14:paraId="2C85793B" w14:textId="77777777" w:rsidTr="00205B53">
        <w:trPr>
          <w:trHeight w:val="300"/>
        </w:trPr>
        <w:tc>
          <w:tcPr>
            <w:tcW w:w="517" w:type="pct"/>
            <w:shd w:val="clear" w:color="auto" w:fill="auto"/>
            <w:vAlign w:val="center"/>
            <w:hideMark/>
          </w:tcPr>
          <w:p w14:paraId="342134D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8F561F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ვალდებულებების კლება</w:t>
            </w:r>
          </w:p>
        </w:tc>
        <w:tc>
          <w:tcPr>
            <w:tcW w:w="718" w:type="pct"/>
            <w:shd w:val="clear" w:color="auto" w:fill="auto"/>
            <w:vAlign w:val="center"/>
            <w:hideMark/>
          </w:tcPr>
          <w:p w14:paraId="78BD1C1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49.0</w:t>
            </w:r>
          </w:p>
        </w:tc>
        <w:tc>
          <w:tcPr>
            <w:tcW w:w="718" w:type="pct"/>
            <w:shd w:val="clear" w:color="auto" w:fill="auto"/>
            <w:vAlign w:val="center"/>
            <w:hideMark/>
          </w:tcPr>
          <w:p w14:paraId="09EBC83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49.0</w:t>
            </w:r>
          </w:p>
        </w:tc>
        <w:tc>
          <w:tcPr>
            <w:tcW w:w="718" w:type="pct"/>
            <w:shd w:val="clear" w:color="auto" w:fill="auto"/>
            <w:vAlign w:val="center"/>
            <w:hideMark/>
          </w:tcPr>
          <w:p w14:paraId="356CDDC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0CD532A4" w14:textId="77777777" w:rsidTr="00205B53">
        <w:trPr>
          <w:trHeight w:val="735"/>
        </w:trPr>
        <w:tc>
          <w:tcPr>
            <w:tcW w:w="517" w:type="pct"/>
            <w:shd w:val="clear" w:color="auto" w:fill="auto"/>
            <w:vAlign w:val="center"/>
            <w:hideMark/>
          </w:tcPr>
          <w:p w14:paraId="1788A70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45 13</w:t>
            </w:r>
          </w:p>
        </w:tc>
        <w:tc>
          <w:tcPr>
            <w:tcW w:w="2328" w:type="pct"/>
            <w:shd w:val="clear" w:color="auto" w:fill="auto"/>
            <w:vAlign w:val="center"/>
            <w:hideMark/>
          </w:tcPr>
          <w:p w14:paraId="707C5BC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ა(ა)იპ – ფოთის საგანმანათლებლო და კულტურულ-გამაჯანსაღებელი ცენტრი</w:t>
            </w:r>
          </w:p>
        </w:tc>
        <w:tc>
          <w:tcPr>
            <w:tcW w:w="718" w:type="pct"/>
            <w:shd w:val="clear" w:color="auto" w:fill="auto"/>
            <w:vAlign w:val="center"/>
            <w:hideMark/>
          </w:tcPr>
          <w:p w14:paraId="6DDAEAB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350.0</w:t>
            </w:r>
          </w:p>
        </w:tc>
        <w:tc>
          <w:tcPr>
            <w:tcW w:w="718" w:type="pct"/>
            <w:shd w:val="clear" w:color="auto" w:fill="auto"/>
            <w:vAlign w:val="center"/>
            <w:hideMark/>
          </w:tcPr>
          <w:p w14:paraId="026C4D1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350.0</w:t>
            </w:r>
          </w:p>
        </w:tc>
        <w:tc>
          <w:tcPr>
            <w:tcW w:w="718" w:type="pct"/>
            <w:shd w:val="clear" w:color="auto" w:fill="auto"/>
            <w:vAlign w:val="center"/>
            <w:hideMark/>
          </w:tcPr>
          <w:p w14:paraId="0FD5817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w:t>
            </w:r>
          </w:p>
        </w:tc>
      </w:tr>
      <w:tr w:rsidR="00205B53" w:rsidRPr="00205B53" w14:paraId="579029A3" w14:textId="77777777" w:rsidTr="00205B53">
        <w:trPr>
          <w:trHeight w:val="315"/>
        </w:trPr>
        <w:tc>
          <w:tcPr>
            <w:tcW w:w="517" w:type="pct"/>
            <w:shd w:val="clear" w:color="auto" w:fill="auto"/>
            <w:vAlign w:val="center"/>
            <w:hideMark/>
          </w:tcPr>
          <w:p w14:paraId="6A0477B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871CC3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50B5772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350.0</w:t>
            </w:r>
          </w:p>
        </w:tc>
        <w:tc>
          <w:tcPr>
            <w:tcW w:w="718" w:type="pct"/>
            <w:shd w:val="clear" w:color="auto" w:fill="auto"/>
            <w:vAlign w:val="center"/>
            <w:hideMark/>
          </w:tcPr>
          <w:p w14:paraId="5CA842E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350.0</w:t>
            </w:r>
          </w:p>
        </w:tc>
        <w:tc>
          <w:tcPr>
            <w:tcW w:w="718" w:type="pct"/>
            <w:shd w:val="clear" w:color="auto" w:fill="auto"/>
            <w:vAlign w:val="center"/>
            <w:hideMark/>
          </w:tcPr>
          <w:p w14:paraId="3E1C1CF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5835D99C" w14:textId="77777777" w:rsidTr="00205B53">
        <w:trPr>
          <w:trHeight w:val="300"/>
        </w:trPr>
        <w:tc>
          <w:tcPr>
            <w:tcW w:w="517" w:type="pct"/>
            <w:shd w:val="clear" w:color="auto" w:fill="auto"/>
            <w:vAlign w:val="center"/>
            <w:hideMark/>
          </w:tcPr>
          <w:p w14:paraId="509A405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8A3E3B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5263923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350.0</w:t>
            </w:r>
          </w:p>
        </w:tc>
        <w:tc>
          <w:tcPr>
            <w:tcW w:w="718" w:type="pct"/>
            <w:shd w:val="clear" w:color="auto" w:fill="auto"/>
            <w:vAlign w:val="center"/>
            <w:hideMark/>
          </w:tcPr>
          <w:p w14:paraId="50EDEED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350.0</w:t>
            </w:r>
          </w:p>
        </w:tc>
        <w:tc>
          <w:tcPr>
            <w:tcW w:w="718" w:type="pct"/>
            <w:shd w:val="clear" w:color="auto" w:fill="auto"/>
            <w:vAlign w:val="center"/>
            <w:hideMark/>
          </w:tcPr>
          <w:p w14:paraId="52EFE52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78903BDA" w14:textId="77777777" w:rsidTr="00205B53">
        <w:trPr>
          <w:trHeight w:val="735"/>
        </w:trPr>
        <w:tc>
          <w:tcPr>
            <w:tcW w:w="517" w:type="pct"/>
            <w:shd w:val="clear" w:color="auto" w:fill="auto"/>
            <w:vAlign w:val="center"/>
            <w:hideMark/>
          </w:tcPr>
          <w:p w14:paraId="24EA1F7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46 00</w:t>
            </w:r>
          </w:p>
        </w:tc>
        <w:tc>
          <w:tcPr>
            <w:tcW w:w="2328" w:type="pct"/>
            <w:shd w:val="clear" w:color="auto" w:fill="auto"/>
            <w:vAlign w:val="center"/>
            <w:hideMark/>
          </w:tcPr>
          <w:p w14:paraId="44C62AB7"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სსიპ – ლევან სამხარაულის სახელობის სასამართლო ექსპერტიზის ეროვნული ბიურო</w:t>
            </w:r>
          </w:p>
        </w:tc>
        <w:tc>
          <w:tcPr>
            <w:tcW w:w="718" w:type="pct"/>
            <w:shd w:val="clear" w:color="auto" w:fill="auto"/>
            <w:vAlign w:val="center"/>
            <w:hideMark/>
          </w:tcPr>
          <w:p w14:paraId="01618C7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1,630.0</w:t>
            </w:r>
          </w:p>
        </w:tc>
        <w:tc>
          <w:tcPr>
            <w:tcW w:w="718" w:type="pct"/>
            <w:shd w:val="clear" w:color="auto" w:fill="auto"/>
            <w:vAlign w:val="center"/>
            <w:hideMark/>
          </w:tcPr>
          <w:p w14:paraId="16559C5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1,300.0</w:t>
            </w:r>
          </w:p>
        </w:tc>
        <w:tc>
          <w:tcPr>
            <w:tcW w:w="718" w:type="pct"/>
            <w:shd w:val="clear" w:color="auto" w:fill="auto"/>
            <w:vAlign w:val="center"/>
            <w:hideMark/>
          </w:tcPr>
          <w:p w14:paraId="6D5BDF3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79.8%</w:t>
            </w:r>
          </w:p>
        </w:tc>
      </w:tr>
      <w:tr w:rsidR="00205B53" w:rsidRPr="00205B53" w14:paraId="6FA5CA14" w14:textId="77777777" w:rsidTr="00205B53">
        <w:trPr>
          <w:trHeight w:val="315"/>
        </w:trPr>
        <w:tc>
          <w:tcPr>
            <w:tcW w:w="517" w:type="pct"/>
            <w:shd w:val="clear" w:color="auto" w:fill="auto"/>
            <w:vAlign w:val="center"/>
            <w:hideMark/>
          </w:tcPr>
          <w:p w14:paraId="5055193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BB48ED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8D9D69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1,430.0</w:t>
            </w:r>
          </w:p>
        </w:tc>
        <w:tc>
          <w:tcPr>
            <w:tcW w:w="718" w:type="pct"/>
            <w:shd w:val="clear" w:color="auto" w:fill="auto"/>
            <w:vAlign w:val="center"/>
            <w:hideMark/>
          </w:tcPr>
          <w:p w14:paraId="2809D66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1,253.2</w:t>
            </w:r>
          </w:p>
        </w:tc>
        <w:tc>
          <w:tcPr>
            <w:tcW w:w="718" w:type="pct"/>
            <w:shd w:val="clear" w:color="auto" w:fill="auto"/>
            <w:vAlign w:val="center"/>
            <w:hideMark/>
          </w:tcPr>
          <w:p w14:paraId="1C72800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87.6%</w:t>
            </w:r>
          </w:p>
        </w:tc>
      </w:tr>
      <w:tr w:rsidR="00205B53" w:rsidRPr="00205B53" w14:paraId="2416E59F" w14:textId="77777777" w:rsidTr="00205B53">
        <w:trPr>
          <w:trHeight w:val="300"/>
        </w:trPr>
        <w:tc>
          <w:tcPr>
            <w:tcW w:w="517" w:type="pct"/>
            <w:shd w:val="clear" w:color="auto" w:fill="auto"/>
            <w:vAlign w:val="center"/>
            <w:hideMark/>
          </w:tcPr>
          <w:p w14:paraId="46465D0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46C71E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F5A448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1,430.0</w:t>
            </w:r>
          </w:p>
        </w:tc>
        <w:tc>
          <w:tcPr>
            <w:tcW w:w="718" w:type="pct"/>
            <w:shd w:val="clear" w:color="auto" w:fill="auto"/>
            <w:vAlign w:val="center"/>
            <w:hideMark/>
          </w:tcPr>
          <w:p w14:paraId="650466F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1,253.2</w:t>
            </w:r>
          </w:p>
        </w:tc>
        <w:tc>
          <w:tcPr>
            <w:tcW w:w="718" w:type="pct"/>
            <w:shd w:val="clear" w:color="auto" w:fill="auto"/>
            <w:vAlign w:val="center"/>
            <w:hideMark/>
          </w:tcPr>
          <w:p w14:paraId="74EF86E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87.6%</w:t>
            </w:r>
          </w:p>
        </w:tc>
      </w:tr>
      <w:tr w:rsidR="00205B53" w:rsidRPr="00205B53" w14:paraId="5FD780C5" w14:textId="77777777" w:rsidTr="00205B53">
        <w:trPr>
          <w:trHeight w:val="300"/>
        </w:trPr>
        <w:tc>
          <w:tcPr>
            <w:tcW w:w="517" w:type="pct"/>
            <w:shd w:val="clear" w:color="auto" w:fill="auto"/>
            <w:vAlign w:val="center"/>
            <w:hideMark/>
          </w:tcPr>
          <w:p w14:paraId="1D73C3E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D3039A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E20C4B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200.0</w:t>
            </w:r>
          </w:p>
        </w:tc>
        <w:tc>
          <w:tcPr>
            <w:tcW w:w="718" w:type="pct"/>
            <w:shd w:val="clear" w:color="auto" w:fill="auto"/>
            <w:vAlign w:val="center"/>
            <w:hideMark/>
          </w:tcPr>
          <w:p w14:paraId="0A275C8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46.8</w:t>
            </w:r>
          </w:p>
        </w:tc>
        <w:tc>
          <w:tcPr>
            <w:tcW w:w="718" w:type="pct"/>
            <w:shd w:val="clear" w:color="auto" w:fill="auto"/>
            <w:vAlign w:val="center"/>
            <w:hideMark/>
          </w:tcPr>
          <w:p w14:paraId="231460E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23.4%</w:t>
            </w:r>
          </w:p>
        </w:tc>
      </w:tr>
      <w:tr w:rsidR="00205B53" w:rsidRPr="00205B53" w14:paraId="34289E76" w14:textId="77777777" w:rsidTr="00205B53">
        <w:trPr>
          <w:trHeight w:val="735"/>
        </w:trPr>
        <w:tc>
          <w:tcPr>
            <w:tcW w:w="517" w:type="pct"/>
            <w:shd w:val="clear" w:color="auto" w:fill="auto"/>
            <w:vAlign w:val="center"/>
            <w:hideMark/>
          </w:tcPr>
          <w:p w14:paraId="6973FE8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47 00</w:t>
            </w:r>
          </w:p>
        </w:tc>
        <w:tc>
          <w:tcPr>
            <w:tcW w:w="2328" w:type="pct"/>
            <w:shd w:val="clear" w:color="auto" w:fill="auto"/>
            <w:vAlign w:val="center"/>
            <w:hideMark/>
          </w:tcPr>
          <w:p w14:paraId="21F754C9"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სსიპ – საქართველოს სტატისტიკის ეროვნული სამსახური – საქსტატი</w:t>
            </w:r>
          </w:p>
        </w:tc>
        <w:tc>
          <w:tcPr>
            <w:tcW w:w="718" w:type="pct"/>
            <w:shd w:val="clear" w:color="auto" w:fill="auto"/>
            <w:vAlign w:val="center"/>
            <w:hideMark/>
          </w:tcPr>
          <w:p w14:paraId="287C662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2,633.4</w:t>
            </w:r>
          </w:p>
        </w:tc>
        <w:tc>
          <w:tcPr>
            <w:tcW w:w="718" w:type="pct"/>
            <w:shd w:val="clear" w:color="auto" w:fill="auto"/>
            <w:vAlign w:val="center"/>
            <w:hideMark/>
          </w:tcPr>
          <w:p w14:paraId="4767DCC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2,242.0</w:t>
            </w:r>
          </w:p>
        </w:tc>
        <w:tc>
          <w:tcPr>
            <w:tcW w:w="718" w:type="pct"/>
            <w:shd w:val="clear" w:color="auto" w:fill="auto"/>
            <w:vAlign w:val="center"/>
            <w:hideMark/>
          </w:tcPr>
          <w:p w14:paraId="768DACB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85.1%</w:t>
            </w:r>
          </w:p>
        </w:tc>
      </w:tr>
      <w:tr w:rsidR="00205B53" w:rsidRPr="00205B53" w14:paraId="32BD2B08" w14:textId="77777777" w:rsidTr="00205B53">
        <w:trPr>
          <w:trHeight w:val="315"/>
        </w:trPr>
        <w:tc>
          <w:tcPr>
            <w:tcW w:w="517" w:type="pct"/>
            <w:shd w:val="clear" w:color="auto" w:fill="auto"/>
            <w:vAlign w:val="center"/>
            <w:hideMark/>
          </w:tcPr>
          <w:p w14:paraId="1553D99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CCECBE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470F4D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2,578.4</w:t>
            </w:r>
          </w:p>
        </w:tc>
        <w:tc>
          <w:tcPr>
            <w:tcW w:w="718" w:type="pct"/>
            <w:shd w:val="clear" w:color="auto" w:fill="auto"/>
            <w:vAlign w:val="center"/>
            <w:hideMark/>
          </w:tcPr>
          <w:p w14:paraId="6C6CF3F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2,233.3</w:t>
            </w:r>
          </w:p>
        </w:tc>
        <w:tc>
          <w:tcPr>
            <w:tcW w:w="718" w:type="pct"/>
            <w:shd w:val="clear" w:color="auto" w:fill="auto"/>
            <w:vAlign w:val="center"/>
            <w:hideMark/>
          </w:tcPr>
          <w:p w14:paraId="2AD7C56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86.6%</w:t>
            </w:r>
          </w:p>
        </w:tc>
      </w:tr>
      <w:tr w:rsidR="00205B53" w:rsidRPr="00205B53" w14:paraId="57451F32" w14:textId="77777777" w:rsidTr="00205B53">
        <w:trPr>
          <w:trHeight w:val="300"/>
        </w:trPr>
        <w:tc>
          <w:tcPr>
            <w:tcW w:w="517" w:type="pct"/>
            <w:shd w:val="clear" w:color="auto" w:fill="auto"/>
            <w:vAlign w:val="center"/>
            <w:hideMark/>
          </w:tcPr>
          <w:p w14:paraId="1E289C3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6FE8AD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3E20C97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1,100.0</w:t>
            </w:r>
          </w:p>
        </w:tc>
        <w:tc>
          <w:tcPr>
            <w:tcW w:w="718" w:type="pct"/>
            <w:shd w:val="clear" w:color="auto" w:fill="auto"/>
            <w:vAlign w:val="center"/>
            <w:hideMark/>
          </w:tcPr>
          <w:p w14:paraId="0ADDF45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1,015.3</w:t>
            </w:r>
          </w:p>
        </w:tc>
        <w:tc>
          <w:tcPr>
            <w:tcW w:w="718" w:type="pct"/>
            <w:shd w:val="clear" w:color="auto" w:fill="auto"/>
            <w:vAlign w:val="center"/>
            <w:hideMark/>
          </w:tcPr>
          <w:p w14:paraId="7FF4393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92.3%</w:t>
            </w:r>
          </w:p>
        </w:tc>
      </w:tr>
      <w:tr w:rsidR="00205B53" w:rsidRPr="00205B53" w14:paraId="0B6AA531" w14:textId="77777777" w:rsidTr="00205B53">
        <w:trPr>
          <w:trHeight w:val="300"/>
        </w:trPr>
        <w:tc>
          <w:tcPr>
            <w:tcW w:w="517" w:type="pct"/>
            <w:shd w:val="clear" w:color="auto" w:fill="auto"/>
            <w:vAlign w:val="center"/>
            <w:hideMark/>
          </w:tcPr>
          <w:p w14:paraId="11CA9E0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51C41D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817894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1,419.4</w:t>
            </w:r>
          </w:p>
        </w:tc>
        <w:tc>
          <w:tcPr>
            <w:tcW w:w="718" w:type="pct"/>
            <w:shd w:val="clear" w:color="auto" w:fill="auto"/>
            <w:vAlign w:val="center"/>
            <w:hideMark/>
          </w:tcPr>
          <w:p w14:paraId="49FA92B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1,183.9</w:t>
            </w:r>
          </w:p>
        </w:tc>
        <w:tc>
          <w:tcPr>
            <w:tcW w:w="718" w:type="pct"/>
            <w:shd w:val="clear" w:color="auto" w:fill="auto"/>
            <w:vAlign w:val="center"/>
            <w:hideMark/>
          </w:tcPr>
          <w:p w14:paraId="2CDBE84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83.4%</w:t>
            </w:r>
          </w:p>
        </w:tc>
      </w:tr>
      <w:tr w:rsidR="00205B53" w:rsidRPr="00205B53" w14:paraId="20E4F230" w14:textId="77777777" w:rsidTr="00205B53">
        <w:trPr>
          <w:trHeight w:val="300"/>
        </w:trPr>
        <w:tc>
          <w:tcPr>
            <w:tcW w:w="517" w:type="pct"/>
            <w:shd w:val="clear" w:color="auto" w:fill="auto"/>
            <w:vAlign w:val="center"/>
            <w:hideMark/>
          </w:tcPr>
          <w:p w14:paraId="1550018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957386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621BFFF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67378F2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w:t>
            </w:r>
          </w:p>
        </w:tc>
        <w:tc>
          <w:tcPr>
            <w:tcW w:w="718" w:type="pct"/>
            <w:shd w:val="clear" w:color="auto" w:fill="auto"/>
            <w:vAlign w:val="center"/>
            <w:hideMark/>
          </w:tcPr>
          <w:p w14:paraId="597CB97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#DIV/0!</w:t>
            </w:r>
          </w:p>
        </w:tc>
      </w:tr>
      <w:tr w:rsidR="00205B53" w:rsidRPr="00205B53" w14:paraId="1BF2DAD3" w14:textId="77777777" w:rsidTr="00205B53">
        <w:trPr>
          <w:trHeight w:val="300"/>
        </w:trPr>
        <w:tc>
          <w:tcPr>
            <w:tcW w:w="517" w:type="pct"/>
            <w:shd w:val="clear" w:color="auto" w:fill="auto"/>
            <w:vAlign w:val="center"/>
            <w:hideMark/>
          </w:tcPr>
          <w:p w14:paraId="0A2BE5F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12310D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94A2AE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54.0</w:t>
            </w:r>
          </w:p>
        </w:tc>
        <w:tc>
          <w:tcPr>
            <w:tcW w:w="718" w:type="pct"/>
            <w:shd w:val="clear" w:color="auto" w:fill="auto"/>
            <w:vAlign w:val="center"/>
            <w:hideMark/>
          </w:tcPr>
          <w:p w14:paraId="3D5D949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30.9</w:t>
            </w:r>
          </w:p>
        </w:tc>
        <w:tc>
          <w:tcPr>
            <w:tcW w:w="718" w:type="pct"/>
            <w:shd w:val="clear" w:color="auto" w:fill="auto"/>
            <w:vAlign w:val="center"/>
            <w:hideMark/>
          </w:tcPr>
          <w:p w14:paraId="4A1B7F6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57.1%</w:t>
            </w:r>
          </w:p>
        </w:tc>
      </w:tr>
      <w:tr w:rsidR="00205B53" w:rsidRPr="00205B53" w14:paraId="3EC9B8EE" w14:textId="77777777" w:rsidTr="00205B53">
        <w:trPr>
          <w:trHeight w:val="300"/>
        </w:trPr>
        <w:tc>
          <w:tcPr>
            <w:tcW w:w="517" w:type="pct"/>
            <w:shd w:val="clear" w:color="auto" w:fill="auto"/>
            <w:vAlign w:val="center"/>
            <w:hideMark/>
          </w:tcPr>
          <w:p w14:paraId="4EC18CA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lastRenderedPageBreak/>
              <w:t> </w:t>
            </w:r>
          </w:p>
        </w:tc>
        <w:tc>
          <w:tcPr>
            <w:tcW w:w="2328" w:type="pct"/>
            <w:shd w:val="clear" w:color="auto" w:fill="auto"/>
            <w:vAlign w:val="center"/>
            <w:hideMark/>
          </w:tcPr>
          <w:p w14:paraId="723E68E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F4BCF5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w:t>
            </w:r>
          </w:p>
        </w:tc>
        <w:tc>
          <w:tcPr>
            <w:tcW w:w="718" w:type="pct"/>
            <w:shd w:val="clear" w:color="auto" w:fill="auto"/>
            <w:vAlign w:val="center"/>
            <w:hideMark/>
          </w:tcPr>
          <w:p w14:paraId="7A5D4F6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w:t>
            </w:r>
          </w:p>
        </w:tc>
        <w:tc>
          <w:tcPr>
            <w:tcW w:w="718" w:type="pct"/>
            <w:shd w:val="clear" w:color="auto" w:fill="auto"/>
            <w:vAlign w:val="center"/>
            <w:hideMark/>
          </w:tcPr>
          <w:p w14:paraId="68BD3C9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38.5%</w:t>
            </w:r>
          </w:p>
        </w:tc>
      </w:tr>
      <w:tr w:rsidR="00205B53" w:rsidRPr="00205B53" w14:paraId="14226B66" w14:textId="77777777" w:rsidTr="00205B53">
        <w:trPr>
          <w:trHeight w:val="300"/>
        </w:trPr>
        <w:tc>
          <w:tcPr>
            <w:tcW w:w="517" w:type="pct"/>
            <w:shd w:val="clear" w:color="auto" w:fill="auto"/>
            <w:vAlign w:val="center"/>
            <w:hideMark/>
          </w:tcPr>
          <w:p w14:paraId="5BC8610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13EDF8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410ED7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55.0</w:t>
            </w:r>
          </w:p>
        </w:tc>
        <w:tc>
          <w:tcPr>
            <w:tcW w:w="718" w:type="pct"/>
            <w:shd w:val="clear" w:color="auto" w:fill="auto"/>
            <w:vAlign w:val="center"/>
            <w:hideMark/>
          </w:tcPr>
          <w:p w14:paraId="2871EDE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8.7</w:t>
            </w:r>
          </w:p>
        </w:tc>
        <w:tc>
          <w:tcPr>
            <w:tcW w:w="718" w:type="pct"/>
            <w:shd w:val="clear" w:color="auto" w:fill="auto"/>
            <w:vAlign w:val="center"/>
            <w:hideMark/>
          </w:tcPr>
          <w:p w14:paraId="35BFA4C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15.8%</w:t>
            </w:r>
          </w:p>
        </w:tc>
      </w:tr>
      <w:tr w:rsidR="00205B53" w:rsidRPr="00205B53" w14:paraId="5295D477" w14:textId="77777777" w:rsidTr="00205B53">
        <w:trPr>
          <w:trHeight w:val="735"/>
        </w:trPr>
        <w:tc>
          <w:tcPr>
            <w:tcW w:w="517" w:type="pct"/>
            <w:shd w:val="clear" w:color="auto" w:fill="auto"/>
            <w:vAlign w:val="center"/>
            <w:hideMark/>
          </w:tcPr>
          <w:p w14:paraId="077EE58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47 01</w:t>
            </w:r>
          </w:p>
        </w:tc>
        <w:tc>
          <w:tcPr>
            <w:tcW w:w="2328" w:type="pct"/>
            <w:shd w:val="clear" w:color="auto" w:fill="auto"/>
            <w:vAlign w:val="center"/>
            <w:hideMark/>
          </w:tcPr>
          <w:p w14:paraId="2A3710E1"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სტატისტიკური სამუშაოების დაგეგმვა და მართვა</w:t>
            </w:r>
          </w:p>
        </w:tc>
        <w:tc>
          <w:tcPr>
            <w:tcW w:w="718" w:type="pct"/>
            <w:shd w:val="clear" w:color="auto" w:fill="auto"/>
            <w:vAlign w:val="center"/>
            <w:hideMark/>
          </w:tcPr>
          <w:p w14:paraId="1D8F561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1,445.0</w:t>
            </w:r>
          </w:p>
        </w:tc>
        <w:tc>
          <w:tcPr>
            <w:tcW w:w="718" w:type="pct"/>
            <w:shd w:val="clear" w:color="auto" w:fill="auto"/>
            <w:vAlign w:val="center"/>
            <w:hideMark/>
          </w:tcPr>
          <w:p w14:paraId="1EE7703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1,260.3</w:t>
            </w:r>
          </w:p>
        </w:tc>
        <w:tc>
          <w:tcPr>
            <w:tcW w:w="718" w:type="pct"/>
            <w:shd w:val="clear" w:color="auto" w:fill="auto"/>
            <w:vAlign w:val="center"/>
            <w:hideMark/>
          </w:tcPr>
          <w:p w14:paraId="2FC924C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87.2%</w:t>
            </w:r>
          </w:p>
        </w:tc>
      </w:tr>
      <w:tr w:rsidR="00205B53" w:rsidRPr="00205B53" w14:paraId="250FA535" w14:textId="77777777" w:rsidTr="00205B53">
        <w:trPr>
          <w:trHeight w:val="315"/>
        </w:trPr>
        <w:tc>
          <w:tcPr>
            <w:tcW w:w="517" w:type="pct"/>
            <w:shd w:val="clear" w:color="auto" w:fill="auto"/>
            <w:vAlign w:val="center"/>
            <w:hideMark/>
          </w:tcPr>
          <w:p w14:paraId="5904CD1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83BFE5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098F81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1,420.0</w:t>
            </w:r>
          </w:p>
        </w:tc>
        <w:tc>
          <w:tcPr>
            <w:tcW w:w="718" w:type="pct"/>
            <w:shd w:val="clear" w:color="auto" w:fill="auto"/>
            <w:vAlign w:val="center"/>
            <w:hideMark/>
          </w:tcPr>
          <w:p w14:paraId="2771815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1,251.6</w:t>
            </w:r>
          </w:p>
        </w:tc>
        <w:tc>
          <w:tcPr>
            <w:tcW w:w="718" w:type="pct"/>
            <w:shd w:val="clear" w:color="auto" w:fill="auto"/>
            <w:vAlign w:val="center"/>
            <w:hideMark/>
          </w:tcPr>
          <w:p w14:paraId="487AAB6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88.1%</w:t>
            </w:r>
          </w:p>
        </w:tc>
      </w:tr>
      <w:tr w:rsidR="00205B53" w:rsidRPr="00205B53" w14:paraId="7A19E40B" w14:textId="77777777" w:rsidTr="00205B53">
        <w:trPr>
          <w:trHeight w:val="300"/>
        </w:trPr>
        <w:tc>
          <w:tcPr>
            <w:tcW w:w="517" w:type="pct"/>
            <w:shd w:val="clear" w:color="auto" w:fill="auto"/>
            <w:vAlign w:val="center"/>
            <w:hideMark/>
          </w:tcPr>
          <w:p w14:paraId="64419A9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3D4D03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56440E9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1,100.0</w:t>
            </w:r>
          </w:p>
        </w:tc>
        <w:tc>
          <w:tcPr>
            <w:tcW w:w="718" w:type="pct"/>
            <w:shd w:val="clear" w:color="auto" w:fill="auto"/>
            <w:vAlign w:val="center"/>
            <w:hideMark/>
          </w:tcPr>
          <w:p w14:paraId="0BF09D7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1,015.3</w:t>
            </w:r>
          </w:p>
        </w:tc>
        <w:tc>
          <w:tcPr>
            <w:tcW w:w="718" w:type="pct"/>
            <w:shd w:val="clear" w:color="auto" w:fill="auto"/>
            <w:vAlign w:val="center"/>
            <w:hideMark/>
          </w:tcPr>
          <w:p w14:paraId="28D4785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92.3%</w:t>
            </w:r>
          </w:p>
        </w:tc>
      </w:tr>
      <w:tr w:rsidR="00205B53" w:rsidRPr="00205B53" w14:paraId="01403CBE" w14:textId="77777777" w:rsidTr="00205B53">
        <w:trPr>
          <w:trHeight w:val="300"/>
        </w:trPr>
        <w:tc>
          <w:tcPr>
            <w:tcW w:w="517" w:type="pct"/>
            <w:shd w:val="clear" w:color="auto" w:fill="auto"/>
            <w:vAlign w:val="center"/>
            <w:hideMark/>
          </w:tcPr>
          <w:p w14:paraId="4E4E618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00112E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343ECFA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275.0</w:t>
            </w:r>
          </w:p>
        </w:tc>
        <w:tc>
          <w:tcPr>
            <w:tcW w:w="718" w:type="pct"/>
            <w:shd w:val="clear" w:color="auto" w:fill="auto"/>
            <w:vAlign w:val="center"/>
            <w:hideMark/>
          </w:tcPr>
          <w:p w14:paraId="68B037A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213.2</w:t>
            </w:r>
          </w:p>
        </w:tc>
        <w:tc>
          <w:tcPr>
            <w:tcW w:w="718" w:type="pct"/>
            <w:shd w:val="clear" w:color="auto" w:fill="auto"/>
            <w:vAlign w:val="center"/>
            <w:hideMark/>
          </w:tcPr>
          <w:p w14:paraId="4B546F5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77.5%</w:t>
            </w:r>
          </w:p>
        </w:tc>
      </w:tr>
      <w:tr w:rsidR="00205B53" w:rsidRPr="00205B53" w14:paraId="7E7CE887" w14:textId="77777777" w:rsidTr="00205B53">
        <w:trPr>
          <w:trHeight w:val="300"/>
        </w:trPr>
        <w:tc>
          <w:tcPr>
            <w:tcW w:w="517" w:type="pct"/>
            <w:shd w:val="clear" w:color="auto" w:fill="auto"/>
            <w:vAlign w:val="center"/>
            <w:hideMark/>
          </w:tcPr>
          <w:p w14:paraId="1866FA3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19A353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53F7B85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40.0</w:t>
            </w:r>
          </w:p>
        </w:tc>
        <w:tc>
          <w:tcPr>
            <w:tcW w:w="718" w:type="pct"/>
            <w:shd w:val="clear" w:color="auto" w:fill="auto"/>
            <w:vAlign w:val="center"/>
            <w:hideMark/>
          </w:tcPr>
          <w:p w14:paraId="616886E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21.1</w:t>
            </w:r>
          </w:p>
        </w:tc>
        <w:tc>
          <w:tcPr>
            <w:tcW w:w="718" w:type="pct"/>
            <w:shd w:val="clear" w:color="auto" w:fill="auto"/>
            <w:vAlign w:val="center"/>
            <w:hideMark/>
          </w:tcPr>
          <w:p w14:paraId="020B16F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52.8%</w:t>
            </w:r>
          </w:p>
        </w:tc>
      </w:tr>
      <w:tr w:rsidR="00205B53" w:rsidRPr="00205B53" w14:paraId="032D3A83" w14:textId="77777777" w:rsidTr="00205B53">
        <w:trPr>
          <w:trHeight w:val="300"/>
        </w:trPr>
        <w:tc>
          <w:tcPr>
            <w:tcW w:w="517" w:type="pct"/>
            <w:shd w:val="clear" w:color="auto" w:fill="auto"/>
            <w:vAlign w:val="center"/>
            <w:hideMark/>
          </w:tcPr>
          <w:p w14:paraId="18F18B5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57B629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98240D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w:t>
            </w:r>
          </w:p>
        </w:tc>
        <w:tc>
          <w:tcPr>
            <w:tcW w:w="718" w:type="pct"/>
            <w:shd w:val="clear" w:color="auto" w:fill="auto"/>
            <w:vAlign w:val="center"/>
            <w:hideMark/>
          </w:tcPr>
          <w:p w14:paraId="44FDD62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w:t>
            </w:r>
          </w:p>
        </w:tc>
        <w:tc>
          <w:tcPr>
            <w:tcW w:w="718" w:type="pct"/>
            <w:shd w:val="clear" w:color="auto" w:fill="auto"/>
            <w:vAlign w:val="center"/>
            <w:hideMark/>
          </w:tcPr>
          <w:p w14:paraId="590DD83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38.5%</w:t>
            </w:r>
          </w:p>
        </w:tc>
      </w:tr>
      <w:tr w:rsidR="00205B53" w:rsidRPr="00205B53" w14:paraId="6F4BC1DA" w14:textId="77777777" w:rsidTr="00205B53">
        <w:trPr>
          <w:trHeight w:val="300"/>
        </w:trPr>
        <w:tc>
          <w:tcPr>
            <w:tcW w:w="517" w:type="pct"/>
            <w:shd w:val="clear" w:color="auto" w:fill="auto"/>
            <w:vAlign w:val="center"/>
            <w:hideMark/>
          </w:tcPr>
          <w:p w14:paraId="792A565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83FC5B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718FDF9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25.0</w:t>
            </w:r>
          </w:p>
        </w:tc>
        <w:tc>
          <w:tcPr>
            <w:tcW w:w="718" w:type="pct"/>
            <w:shd w:val="clear" w:color="auto" w:fill="auto"/>
            <w:vAlign w:val="center"/>
            <w:hideMark/>
          </w:tcPr>
          <w:p w14:paraId="3782220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8.7</w:t>
            </w:r>
          </w:p>
        </w:tc>
        <w:tc>
          <w:tcPr>
            <w:tcW w:w="718" w:type="pct"/>
            <w:shd w:val="clear" w:color="auto" w:fill="auto"/>
            <w:vAlign w:val="center"/>
            <w:hideMark/>
          </w:tcPr>
          <w:p w14:paraId="165FABB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34.7%</w:t>
            </w:r>
          </w:p>
        </w:tc>
      </w:tr>
      <w:tr w:rsidR="00205B53" w:rsidRPr="00205B53" w14:paraId="13D86361" w14:textId="77777777" w:rsidTr="00205B53">
        <w:trPr>
          <w:trHeight w:val="735"/>
        </w:trPr>
        <w:tc>
          <w:tcPr>
            <w:tcW w:w="517" w:type="pct"/>
            <w:shd w:val="clear" w:color="auto" w:fill="auto"/>
            <w:vAlign w:val="center"/>
            <w:hideMark/>
          </w:tcPr>
          <w:p w14:paraId="4858CCB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47 02</w:t>
            </w:r>
          </w:p>
        </w:tc>
        <w:tc>
          <w:tcPr>
            <w:tcW w:w="2328" w:type="pct"/>
            <w:shd w:val="clear" w:color="auto" w:fill="auto"/>
            <w:vAlign w:val="center"/>
            <w:hideMark/>
          </w:tcPr>
          <w:p w14:paraId="11B37B4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სტატისტიკური სამუშაოების სახელმწიფო პროგრამა</w:t>
            </w:r>
          </w:p>
        </w:tc>
        <w:tc>
          <w:tcPr>
            <w:tcW w:w="718" w:type="pct"/>
            <w:shd w:val="clear" w:color="auto" w:fill="auto"/>
            <w:vAlign w:val="center"/>
            <w:hideMark/>
          </w:tcPr>
          <w:p w14:paraId="2D8E107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1,188.4</w:t>
            </w:r>
          </w:p>
        </w:tc>
        <w:tc>
          <w:tcPr>
            <w:tcW w:w="718" w:type="pct"/>
            <w:shd w:val="clear" w:color="auto" w:fill="auto"/>
            <w:vAlign w:val="center"/>
            <w:hideMark/>
          </w:tcPr>
          <w:p w14:paraId="3E1B6B3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981.7</w:t>
            </w:r>
          </w:p>
        </w:tc>
        <w:tc>
          <w:tcPr>
            <w:tcW w:w="718" w:type="pct"/>
            <w:shd w:val="clear" w:color="auto" w:fill="auto"/>
            <w:vAlign w:val="center"/>
            <w:hideMark/>
          </w:tcPr>
          <w:p w14:paraId="3CEE0F9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82.6%</w:t>
            </w:r>
          </w:p>
        </w:tc>
      </w:tr>
      <w:tr w:rsidR="00205B53" w:rsidRPr="00205B53" w14:paraId="2E4791B4" w14:textId="77777777" w:rsidTr="00205B53">
        <w:trPr>
          <w:trHeight w:val="315"/>
        </w:trPr>
        <w:tc>
          <w:tcPr>
            <w:tcW w:w="517" w:type="pct"/>
            <w:shd w:val="clear" w:color="auto" w:fill="auto"/>
            <w:vAlign w:val="center"/>
            <w:hideMark/>
          </w:tcPr>
          <w:p w14:paraId="6F69461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4B2057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C8899D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1,158.4</w:t>
            </w:r>
          </w:p>
        </w:tc>
        <w:tc>
          <w:tcPr>
            <w:tcW w:w="718" w:type="pct"/>
            <w:shd w:val="clear" w:color="auto" w:fill="auto"/>
            <w:vAlign w:val="center"/>
            <w:hideMark/>
          </w:tcPr>
          <w:p w14:paraId="0F82D7B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981.7</w:t>
            </w:r>
          </w:p>
        </w:tc>
        <w:tc>
          <w:tcPr>
            <w:tcW w:w="718" w:type="pct"/>
            <w:shd w:val="clear" w:color="auto" w:fill="auto"/>
            <w:vAlign w:val="center"/>
            <w:hideMark/>
          </w:tcPr>
          <w:p w14:paraId="299AAF6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84.7%</w:t>
            </w:r>
          </w:p>
        </w:tc>
      </w:tr>
      <w:tr w:rsidR="00205B53" w:rsidRPr="00205B53" w14:paraId="38705102" w14:textId="77777777" w:rsidTr="00205B53">
        <w:trPr>
          <w:trHeight w:val="300"/>
        </w:trPr>
        <w:tc>
          <w:tcPr>
            <w:tcW w:w="517" w:type="pct"/>
            <w:shd w:val="clear" w:color="auto" w:fill="auto"/>
            <w:vAlign w:val="center"/>
            <w:hideMark/>
          </w:tcPr>
          <w:p w14:paraId="0AAD825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D6DA57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32725F2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1,144.4</w:t>
            </w:r>
          </w:p>
        </w:tc>
        <w:tc>
          <w:tcPr>
            <w:tcW w:w="718" w:type="pct"/>
            <w:shd w:val="clear" w:color="auto" w:fill="auto"/>
            <w:vAlign w:val="center"/>
            <w:hideMark/>
          </w:tcPr>
          <w:p w14:paraId="68B89A6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970.7</w:t>
            </w:r>
          </w:p>
        </w:tc>
        <w:tc>
          <w:tcPr>
            <w:tcW w:w="718" w:type="pct"/>
            <w:shd w:val="clear" w:color="auto" w:fill="auto"/>
            <w:vAlign w:val="center"/>
            <w:hideMark/>
          </w:tcPr>
          <w:p w14:paraId="0D094A3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84.8%</w:t>
            </w:r>
          </w:p>
        </w:tc>
      </w:tr>
      <w:tr w:rsidR="00205B53" w:rsidRPr="00205B53" w14:paraId="6656B180" w14:textId="77777777" w:rsidTr="00205B53">
        <w:trPr>
          <w:trHeight w:val="300"/>
        </w:trPr>
        <w:tc>
          <w:tcPr>
            <w:tcW w:w="517" w:type="pct"/>
            <w:shd w:val="clear" w:color="auto" w:fill="auto"/>
            <w:vAlign w:val="center"/>
            <w:hideMark/>
          </w:tcPr>
          <w:p w14:paraId="47E0825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AF4D11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6D0653D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26CC56C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w:t>
            </w:r>
          </w:p>
        </w:tc>
        <w:tc>
          <w:tcPr>
            <w:tcW w:w="718" w:type="pct"/>
            <w:shd w:val="clear" w:color="auto" w:fill="auto"/>
            <w:vAlign w:val="center"/>
            <w:hideMark/>
          </w:tcPr>
          <w:p w14:paraId="082AA05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#DIV/0!</w:t>
            </w:r>
          </w:p>
        </w:tc>
      </w:tr>
      <w:tr w:rsidR="00205B53" w:rsidRPr="00205B53" w14:paraId="0C8BA530" w14:textId="77777777" w:rsidTr="00205B53">
        <w:trPr>
          <w:trHeight w:val="300"/>
        </w:trPr>
        <w:tc>
          <w:tcPr>
            <w:tcW w:w="517" w:type="pct"/>
            <w:shd w:val="clear" w:color="auto" w:fill="auto"/>
            <w:vAlign w:val="center"/>
            <w:hideMark/>
          </w:tcPr>
          <w:p w14:paraId="26E471A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4E94B6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24FE23D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14.0</w:t>
            </w:r>
          </w:p>
        </w:tc>
        <w:tc>
          <w:tcPr>
            <w:tcW w:w="718" w:type="pct"/>
            <w:shd w:val="clear" w:color="auto" w:fill="auto"/>
            <w:vAlign w:val="center"/>
            <w:hideMark/>
          </w:tcPr>
          <w:p w14:paraId="44B24AF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w:t>
            </w:r>
          </w:p>
        </w:tc>
        <w:tc>
          <w:tcPr>
            <w:tcW w:w="718" w:type="pct"/>
            <w:shd w:val="clear" w:color="auto" w:fill="auto"/>
            <w:vAlign w:val="center"/>
            <w:hideMark/>
          </w:tcPr>
          <w:p w14:paraId="06F1FD3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69.5%</w:t>
            </w:r>
          </w:p>
        </w:tc>
      </w:tr>
      <w:tr w:rsidR="00205B53" w:rsidRPr="00205B53" w14:paraId="596829BE" w14:textId="77777777" w:rsidTr="00205B53">
        <w:trPr>
          <w:trHeight w:val="300"/>
        </w:trPr>
        <w:tc>
          <w:tcPr>
            <w:tcW w:w="517" w:type="pct"/>
            <w:shd w:val="clear" w:color="auto" w:fill="auto"/>
            <w:vAlign w:val="center"/>
            <w:hideMark/>
          </w:tcPr>
          <w:p w14:paraId="644CC82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0A65B7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391027B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30.0</w:t>
            </w:r>
          </w:p>
        </w:tc>
        <w:tc>
          <w:tcPr>
            <w:tcW w:w="718" w:type="pct"/>
            <w:shd w:val="clear" w:color="auto" w:fill="auto"/>
            <w:vAlign w:val="center"/>
            <w:hideMark/>
          </w:tcPr>
          <w:p w14:paraId="3BD093F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4BC82CB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36E7EF98" w14:textId="77777777" w:rsidTr="00205B53">
        <w:trPr>
          <w:trHeight w:val="735"/>
        </w:trPr>
        <w:tc>
          <w:tcPr>
            <w:tcW w:w="517" w:type="pct"/>
            <w:shd w:val="clear" w:color="auto" w:fill="auto"/>
            <w:vAlign w:val="center"/>
            <w:hideMark/>
          </w:tcPr>
          <w:p w14:paraId="0C163FE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48 00</w:t>
            </w:r>
          </w:p>
        </w:tc>
        <w:tc>
          <w:tcPr>
            <w:tcW w:w="2328" w:type="pct"/>
            <w:shd w:val="clear" w:color="auto" w:fill="auto"/>
            <w:vAlign w:val="center"/>
            <w:hideMark/>
          </w:tcPr>
          <w:p w14:paraId="4C9D7D1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სსიპ - საქართველოს მეცნიერებათა ეროვნული აკადემია</w:t>
            </w:r>
          </w:p>
        </w:tc>
        <w:tc>
          <w:tcPr>
            <w:tcW w:w="718" w:type="pct"/>
            <w:shd w:val="clear" w:color="auto" w:fill="auto"/>
            <w:vAlign w:val="center"/>
            <w:hideMark/>
          </w:tcPr>
          <w:p w14:paraId="50D5D4B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1,098.0</w:t>
            </w:r>
          </w:p>
        </w:tc>
        <w:tc>
          <w:tcPr>
            <w:tcW w:w="718" w:type="pct"/>
            <w:shd w:val="clear" w:color="auto" w:fill="auto"/>
            <w:vAlign w:val="center"/>
            <w:hideMark/>
          </w:tcPr>
          <w:p w14:paraId="364D809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1,004.3</w:t>
            </w:r>
          </w:p>
        </w:tc>
        <w:tc>
          <w:tcPr>
            <w:tcW w:w="718" w:type="pct"/>
            <w:shd w:val="clear" w:color="auto" w:fill="auto"/>
            <w:vAlign w:val="center"/>
            <w:hideMark/>
          </w:tcPr>
          <w:p w14:paraId="564BD99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91.5%</w:t>
            </w:r>
          </w:p>
        </w:tc>
      </w:tr>
      <w:tr w:rsidR="00205B53" w:rsidRPr="00205B53" w14:paraId="3AEA8A71" w14:textId="77777777" w:rsidTr="00205B53">
        <w:trPr>
          <w:trHeight w:val="315"/>
        </w:trPr>
        <w:tc>
          <w:tcPr>
            <w:tcW w:w="517" w:type="pct"/>
            <w:shd w:val="clear" w:color="auto" w:fill="auto"/>
            <w:vAlign w:val="center"/>
            <w:hideMark/>
          </w:tcPr>
          <w:p w14:paraId="7ADF5D5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60D3C4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4CF6AD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1,068.0</w:t>
            </w:r>
          </w:p>
        </w:tc>
        <w:tc>
          <w:tcPr>
            <w:tcW w:w="718" w:type="pct"/>
            <w:shd w:val="clear" w:color="auto" w:fill="auto"/>
            <w:vAlign w:val="center"/>
            <w:hideMark/>
          </w:tcPr>
          <w:p w14:paraId="44432A5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1,004.3</w:t>
            </w:r>
          </w:p>
        </w:tc>
        <w:tc>
          <w:tcPr>
            <w:tcW w:w="718" w:type="pct"/>
            <w:shd w:val="clear" w:color="auto" w:fill="auto"/>
            <w:vAlign w:val="center"/>
            <w:hideMark/>
          </w:tcPr>
          <w:p w14:paraId="5FBB990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94.0%</w:t>
            </w:r>
          </w:p>
        </w:tc>
      </w:tr>
      <w:tr w:rsidR="00205B53" w:rsidRPr="00205B53" w14:paraId="462D93DD" w14:textId="77777777" w:rsidTr="00205B53">
        <w:trPr>
          <w:trHeight w:val="300"/>
        </w:trPr>
        <w:tc>
          <w:tcPr>
            <w:tcW w:w="517" w:type="pct"/>
            <w:shd w:val="clear" w:color="auto" w:fill="auto"/>
            <w:vAlign w:val="center"/>
            <w:hideMark/>
          </w:tcPr>
          <w:p w14:paraId="52CDF64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26DEAD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DD72D4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460.0</w:t>
            </w:r>
          </w:p>
        </w:tc>
        <w:tc>
          <w:tcPr>
            <w:tcW w:w="718" w:type="pct"/>
            <w:shd w:val="clear" w:color="auto" w:fill="auto"/>
            <w:vAlign w:val="center"/>
            <w:hideMark/>
          </w:tcPr>
          <w:p w14:paraId="12F090E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456.1</w:t>
            </w:r>
          </w:p>
        </w:tc>
        <w:tc>
          <w:tcPr>
            <w:tcW w:w="718" w:type="pct"/>
            <w:shd w:val="clear" w:color="auto" w:fill="auto"/>
            <w:vAlign w:val="center"/>
            <w:hideMark/>
          </w:tcPr>
          <w:p w14:paraId="31F2AEE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99.1%</w:t>
            </w:r>
          </w:p>
        </w:tc>
      </w:tr>
      <w:tr w:rsidR="00205B53" w:rsidRPr="00205B53" w14:paraId="2F1A7A45" w14:textId="77777777" w:rsidTr="00205B53">
        <w:trPr>
          <w:trHeight w:val="300"/>
        </w:trPr>
        <w:tc>
          <w:tcPr>
            <w:tcW w:w="517" w:type="pct"/>
            <w:shd w:val="clear" w:color="auto" w:fill="auto"/>
            <w:vAlign w:val="center"/>
            <w:hideMark/>
          </w:tcPr>
          <w:p w14:paraId="5D8E4FF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79F7A6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7C284F1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c>
          <w:tcPr>
            <w:tcW w:w="718" w:type="pct"/>
            <w:shd w:val="clear" w:color="auto" w:fill="auto"/>
            <w:vAlign w:val="center"/>
            <w:hideMark/>
          </w:tcPr>
          <w:p w14:paraId="316ECE4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76.4</w:t>
            </w:r>
          </w:p>
        </w:tc>
        <w:tc>
          <w:tcPr>
            <w:tcW w:w="718" w:type="pct"/>
            <w:shd w:val="clear" w:color="auto" w:fill="auto"/>
            <w:vAlign w:val="center"/>
            <w:hideMark/>
          </w:tcPr>
          <w:p w14:paraId="02EBE77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76.4%</w:t>
            </w:r>
          </w:p>
        </w:tc>
      </w:tr>
      <w:tr w:rsidR="00205B53" w:rsidRPr="00205B53" w14:paraId="3325BCF3" w14:textId="77777777" w:rsidTr="00205B53">
        <w:trPr>
          <w:trHeight w:val="300"/>
        </w:trPr>
        <w:tc>
          <w:tcPr>
            <w:tcW w:w="517" w:type="pct"/>
            <w:shd w:val="clear" w:color="auto" w:fill="auto"/>
            <w:vAlign w:val="center"/>
            <w:hideMark/>
          </w:tcPr>
          <w:p w14:paraId="25D186F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2331FF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E5E6B6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508.0</w:t>
            </w:r>
          </w:p>
        </w:tc>
        <w:tc>
          <w:tcPr>
            <w:tcW w:w="718" w:type="pct"/>
            <w:shd w:val="clear" w:color="auto" w:fill="auto"/>
            <w:vAlign w:val="center"/>
            <w:hideMark/>
          </w:tcPr>
          <w:p w14:paraId="774BF1A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471.8</w:t>
            </w:r>
          </w:p>
        </w:tc>
        <w:tc>
          <w:tcPr>
            <w:tcW w:w="718" w:type="pct"/>
            <w:shd w:val="clear" w:color="auto" w:fill="auto"/>
            <w:vAlign w:val="center"/>
            <w:hideMark/>
          </w:tcPr>
          <w:p w14:paraId="3782E20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92.9%</w:t>
            </w:r>
          </w:p>
        </w:tc>
      </w:tr>
      <w:tr w:rsidR="00205B53" w:rsidRPr="00205B53" w14:paraId="20CF26CF" w14:textId="77777777" w:rsidTr="00205B53">
        <w:trPr>
          <w:trHeight w:val="300"/>
        </w:trPr>
        <w:tc>
          <w:tcPr>
            <w:tcW w:w="517" w:type="pct"/>
            <w:shd w:val="clear" w:color="auto" w:fill="auto"/>
            <w:vAlign w:val="center"/>
            <w:hideMark/>
          </w:tcPr>
          <w:p w14:paraId="49CE75A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084EE3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6B3D70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30.0</w:t>
            </w:r>
          </w:p>
        </w:tc>
        <w:tc>
          <w:tcPr>
            <w:tcW w:w="718" w:type="pct"/>
            <w:shd w:val="clear" w:color="auto" w:fill="auto"/>
            <w:vAlign w:val="center"/>
            <w:hideMark/>
          </w:tcPr>
          <w:p w14:paraId="4C4CE49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3CEB0FE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34CF18FD" w14:textId="77777777" w:rsidTr="00205B53">
        <w:trPr>
          <w:trHeight w:val="375"/>
        </w:trPr>
        <w:tc>
          <w:tcPr>
            <w:tcW w:w="517" w:type="pct"/>
            <w:shd w:val="clear" w:color="auto" w:fill="auto"/>
            <w:vAlign w:val="center"/>
            <w:hideMark/>
          </w:tcPr>
          <w:p w14:paraId="461084A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49 00</w:t>
            </w:r>
          </w:p>
        </w:tc>
        <w:tc>
          <w:tcPr>
            <w:tcW w:w="2328" w:type="pct"/>
            <w:shd w:val="clear" w:color="auto" w:fill="auto"/>
            <w:vAlign w:val="center"/>
            <w:hideMark/>
          </w:tcPr>
          <w:p w14:paraId="02BDD004"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სავაჭრო-სამრეწველო პალატა</w:t>
            </w:r>
          </w:p>
        </w:tc>
        <w:tc>
          <w:tcPr>
            <w:tcW w:w="718" w:type="pct"/>
            <w:shd w:val="clear" w:color="auto" w:fill="auto"/>
            <w:vAlign w:val="center"/>
            <w:hideMark/>
          </w:tcPr>
          <w:p w14:paraId="46E1D8A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403.0</w:t>
            </w:r>
          </w:p>
        </w:tc>
        <w:tc>
          <w:tcPr>
            <w:tcW w:w="718" w:type="pct"/>
            <w:shd w:val="clear" w:color="auto" w:fill="auto"/>
            <w:vAlign w:val="center"/>
            <w:hideMark/>
          </w:tcPr>
          <w:p w14:paraId="61418F8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353.7</w:t>
            </w:r>
          </w:p>
        </w:tc>
        <w:tc>
          <w:tcPr>
            <w:tcW w:w="718" w:type="pct"/>
            <w:shd w:val="clear" w:color="auto" w:fill="auto"/>
            <w:vAlign w:val="center"/>
            <w:hideMark/>
          </w:tcPr>
          <w:p w14:paraId="2B2B3CF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87.8%</w:t>
            </w:r>
          </w:p>
        </w:tc>
      </w:tr>
      <w:tr w:rsidR="00205B53" w:rsidRPr="00205B53" w14:paraId="1C2A5D2F" w14:textId="77777777" w:rsidTr="00205B53">
        <w:trPr>
          <w:trHeight w:val="315"/>
        </w:trPr>
        <w:tc>
          <w:tcPr>
            <w:tcW w:w="517" w:type="pct"/>
            <w:shd w:val="clear" w:color="auto" w:fill="auto"/>
            <w:vAlign w:val="center"/>
            <w:hideMark/>
          </w:tcPr>
          <w:p w14:paraId="07FE776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8378DE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64C78F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395.0</w:t>
            </w:r>
          </w:p>
        </w:tc>
        <w:tc>
          <w:tcPr>
            <w:tcW w:w="718" w:type="pct"/>
            <w:shd w:val="clear" w:color="auto" w:fill="auto"/>
            <w:vAlign w:val="center"/>
            <w:hideMark/>
          </w:tcPr>
          <w:p w14:paraId="0EC97A9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351.6</w:t>
            </w:r>
          </w:p>
        </w:tc>
        <w:tc>
          <w:tcPr>
            <w:tcW w:w="718" w:type="pct"/>
            <w:shd w:val="clear" w:color="auto" w:fill="auto"/>
            <w:vAlign w:val="center"/>
            <w:hideMark/>
          </w:tcPr>
          <w:p w14:paraId="6270CB0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89.0%</w:t>
            </w:r>
          </w:p>
        </w:tc>
      </w:tr>
      <w:tr w:rsidR="00205B53" w:rsidRPr="00205B53" w14:paraId="240309C7" w14:textId="77777777" w:rsidTr="00205B53">
        <w:trPr>
          <w:trHeight w:val="300"/>
        </w:trPr>
        <w:tc>
          <w:tcPr>
            <w:tcW w:w="517" w:type="pct"/>
            <w:shd w:val="clear" w:color="auto" w:fill="auto"/>
            <w:vAlign w:val="center"/>
            <w:hideMark/>
          </w:tcPr>
          <w:p w14:paraId="2045950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873669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6E3487E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221.0</w:t>
            </w:r>
          </w:p>
        </w:tc>
        <w:tc>
          <w:tcPr>
            <w:tcW w:w="718" w:type="pct"/>
            <w:shd w:val="clear" w:color="auto" w:fill="auto"/>
            <w:vAlign w:val="center"/>
            <w:hideMark/>
          </w:tcPr>
          <w:p w14:paraId="704E6DD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179.2</w:t>
            </w:r>
          </w:p>
        </w:tc>
        <w:tc>
          <w:tcPr>
            <w:tcW w:w="718" w:type="pct"/>
            <w:shd w:val="clear" w:color="auto" w:fill="auto"/>
            <w:vAlign w:val="center"/>
            <w:hideMark/>
          </w:tcPr>
          <w:p w14:paraId="0BD9223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81.1%</w:t>
            </w:r>
          </w:p>
        </w:tc>
      </w:tr>
      <w:tr w:rsidR="00205B53" w:rsidRPr="00205B53" w14:paraId="2F06FEFE" w14:textId="77777777" w:rsidTr="00205B53">
        <w:trPr>
          <w:trHeight w:val="300"/>
        </w:trPr>
        <w:tc>
          <w:tcPr>
            <w:tcW w:w="517" w:type="pct"/>
            <w:shd w:val="clear" w:color="auto" w:fill="auto"/>
            <w:vAlign w:val="center"/>
            <w:hideMark/>
          </w:tcPr>
          <w:p w14:paraId="239AD0B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544CF0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3BC6DFE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115.0</w:t>
            </w:r>
          </w:p>
        </w:tc>
        <w:tc>
          <w:tcPr>
            <w:tcW w:w="718" w:type="pct"/>
            <w:shd w:val="clear" w:color="auto" w:fill="auto"/>
            <w:vAlign w:val="center"/>
            <w:hideMark/>
          </w:tcPr>
          <w:p w14:paraId="5788D97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115.1</w:t>
            </w:r>
          </w:p>
        </w:tc>
        <w:tc>
          <w:tcPr>
            <w:tcW w:w="718" w:type="pct"/>
            <w:shd w:val="clear" w:color="auto" w:fill="auto"/>
            <w:vAlign w:val="center"/>
            <w:hideMark/>
          </w:tcPr>
          <w:p w14:paraId="380B92A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100.1%</w:t>
            </w:r>
          </w:p>
        </w:tc>
      </w:tr>
      <w:tr w:rsidR="00205B53" w:rsidRPr="00205B53" w14:paraId="189448E4" w14:textId="77777777" w:rsidTr="00205B53">
        <w:trPr>
          <w:trHeight w:val="300"/>
        </w:trPr>
        <w:tc>
          <w:tcPr>
            <w:tcW w:w="517" w:type="pct"/>
            <w:shd w:val="clear" w:color="auto" w:fill="auto"/>
            <w:vAlign w:val="center"/>
            <w:hideMark/>
          </w:tcPr>
          <w:p w14:paraId="3A7131B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38BF77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4BA26C5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55.0</w:t>
            </w:r>
          </w:p>
        </w:tc>
        <w:tc>
          <w:tcPr>
            <w:tcW w:w="718" w:type="pct"/>
            <w:shd w:val="clear" w:color="auto" w:fill="auto"/>
            <w:vAlign w:val="center"/>
            <w:hideMark/>
          </w:tcPr>
          <w:p w14:paraId="3123686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54.5</w:t>
            </w:r>
          </w:p>
        </w:tc>
        <w:tc>
          <w:tcPr>
            <w:tcW w:w="718" w:type="pct"/>
            <w:shd w:val="clear" w:color="auto" w:fill="auto"/>
            <w:vAlign w:val="center"/>
            <w:hideMark/>
          </w:tcPr>
          <w:p w14:paraId="3669EC2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99.0%</w:t>
            </w:r>
          </w:p>
        </w:tc>
      </w:tr>
      <w:tr w:rsidR="00205B53" w:rsidRPr="00205B53" w14:paraId="65C0EA26" w14:textId="77777777" w:rsidTr="00205B53">
        <w:trPr>
          <w:trHeight w:val="300"/>
        </w:trPr>
        <w:tc>
          <w:tcPr>
            <w:tcW w:w="517" w:type="pct"/>
            <w:shd w:val="clear" w:color="auto" w:fill="auto"/>
            <w:vAlign w:val="center"/>
            <w:hideMark/>
          </w:tcPr>
          <w:p w14:paraId="0BBD0E5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EDB422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C86586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w:t>
            </w:r>
          </w:p>
        </w:tc>
        <w:tc>
          <w:tcPr>
            <w:tcW w:w="718" w:type="pct"/>
            <w:shd w:val="clear" w:color="auto" w:fill="auto"/>
            <w:vAlign w:val="center"/>
            <w:hideMark/>
          </w:tcPr>
          <w:p w14:paraId="78FAD0D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0.2</w:t>
            </w:r>
          </w:p>
        </w:tc>
        <w:tc>
          <w:tcPr>
            <w:tcW w:w="718" w:type="pct"/>
            <w:shd w:val="clear" w:color="auto" w:fill="auto"/>
            <w:vAlign w:val="center"/>
            <w:hideMark/>
          </w:tcPr>
          <w:p w14:paraId="4929DAE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22.5%</w:t>
            </w:r>
          </w:p>
        </w:tc>
      </w:tr>
      <w:tr w:rsidR="00205B53" w:rsidRPr="00205B53" w14:paraId="75DBD0A5" w14:textId="77777777" w:rsidTr="00205B53">
        <w:trPr>
          <w:trHeight w:val="300"/>
        </w:trPr>
        <w:tc>
          <w:tcPr>
            <w:tcW w:w="517" w:type="pct"/>
            <w:shd w:val="clear" w:color="auto" w:fill="auto"/>
            <w:vAlign w:val="center"/>
            <w:hideMark/>
          </w:tcPr>
          <w:p w14:paraId="34E3A02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B83C4A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91CBF6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w:t>
            </w:r>
          </w:p>
        </w:tc>
        <w:tc>
          <w:tcPr>
            <w:tcW w:w="718" w:type="pct"/>
            <w:shd w:val="clear" w:color="auto" w:fill="auto"/>
            <w:vAlign w:val="center"/>
            <w:hideMark/>
          </w:tcPr>
          <w:p w14:paraId="4EE849E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w:t>
            </w:r>
          </w:p>
        </w:tc>
        <w:tc>
          <w:tcPr>
            <w:tcW w:w="718" w:type="pct"/>
            <w:shd w:val="clear" w:color="auto" w:fill="auto"/>
            <w:vAlign w:val="center"/>
            <w:hideMark/>
          </w:tcPr>
          <w:p w14:paraId="4068218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85.3%</w:t>
            </w:r>
          </w:p>
        </w:tc>
      </w:tr>
      <w:tr w:rsidR="00205B53" w:rsidRPr="00205B53" w14:paraId="238B5070" w14:textId="77777777" w:rsidTr="00205B53">
        <w:trPr>
          <w:trHeight w:val="300"/>
        </w:trPr>
        <w:tc>
          <w:tcPr>
            <w:tcW w:w="517" w:type="pct"/>
            <w:shd w:val="clear" w:color="auto" w:fill="auto"/>
            <w:vAlign w:val="center"/>
            <w:hideMark/>
          </w:tcPr>
          <w:p w14:paraId="0CE0538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4F08EF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6BA8C94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8.0</w:t>
            </w:r>
          </w:p>
        </w:tc>
        <w:tc>
          <w:tcPr>
            <w:tcW w:w="718" w:type="pct"/>
            <w:shd w:val="clear" w:color="auto" w:fill="auto"/>
            <w:vAlign w:val="center"/>
            <w:hideMark/>
          </w:tcPr>
          <w:p w14:paraId="453DBFA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2.1</w:t>
            </w:r>
          </w:p>
        </w:tc>
        <w:tc>
          <w:tcPr>
            <w:tcW w:w="718" w:type="pct"/>
            <w:shd w:val="clear" w:color="auto" w:fill="auto"/>
            <w:vAlign w:val="center"/>
            <w:hideMark/>
          </w:tcPr>
          <w:p w14:paraId="6CEEE31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26.3%</w:t>
            </w:r>
          </w:p>
        </w:tc>
      </w:tr>
      <w:tr w:rsidR="00205B53" w:rsidRPr="00205B53" w14:paraId="6BBD9B5A" w14:textId="77777777" w:rsidTr="00205B53">
        <w:trPr>
          <w:trHeight w:val="735"/>
        </w:trPr>
        <w:tc>
          <w:tcPr>
            <w:tcW w:w="517" w:type="pct"/>
            <w:shd w:val="clear" w:color="auto" w:fill="auto"/>
            <w:vAlign w:val="center"/>
            <w:hideMark/>
          </w:tcPr>
          <w:p w14:paraId="3299930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50 00</w:t>
            </w:r>
          </w:p>
        </w:tc>
        <w:tc>
          <w:tcPr>
            <w:tcW w:w="2328" w:type="pct"/>
            <w:shd w:val="clear" w:color="auto" w:fill="auto"/>
            <w:vAlign w:val="center"/>
            <w:hideMark/>
          </w:tcPr>
          <w:p w14:paraId="48AB6D08"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სსიპ - რელიგიის საკითხთა სახელმწიფო სააგენტო</w:t>
            </w:r>
          </w:p>
        </w:tc>
        <w:tc>
          <w:tcPr>
            <w:tcW w:w="718" w:type="pct"/>
            <w:shd w:val="clear" w:color="auto" w:fill="auto"/>
            <w:vAlign w:val="center"/>
            <w:hideMark/>
          </w:tcPr>
          <w:p w14:paraId="7382A9C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1,460.5</w:t>
            </w:r>
          </w:p>
        </w:tc>
        <w:tc>
          <w:tcPr>
            <w:tcW w:w="718" w:type="pct"/>
            <w:shd w:val="clear" w:color="auto" w:fill="auto"/>
            <w:vAlign w:val="center"/>
            <w:hideMark/>
          </w:tcPr>
          <w:p w14:paraId="76B89B1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1,337.3</w:t>
            </w:r>
          </w:p>
        </w:tc>
        <w:tc>
          <w:tcPr>
            <w:tcW w:w="718" w:type="pct"/>
            <w:shd w:val="clear" w:color="auto" w:fill="auto"/>
            <w:vAlign w:val="center"/>
            <w:hideMark/>
          </w:tcPr>
          <w:p w14:paraId="232208F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91.6%</w:t>
            </w:r>
          </w:p>
        </w:tc>
      </w:tr>
      <w:tr w:rsidR="00205B53" w:rsidRPr="00205B53" w14:paraId="357B3B81" w14:textId="77777777" w:rsidTr="00205B53">
        <w:trPr>
          <w:trHeight w:val="315"/>
        </w:trPr>
        <w:tc>
          <w:tcPr>
            <w:tcW w:w="517" w:type="pct"/>
            <w:shd w:val="clear" w:color="auto" w:fill="auto"/>
            <w:vAlign w:val="center"/>
            <w:hideMark/>
          </w:tcPr>
          <w:p w14:paraId="63FDC66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9B231D2"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42E002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1,455.5</w:t>
            </w:r>
          </w:p>
        </w:tc>
        <w:tc>
          <w:tcPr>
            <w:tcW w:w="718" w:type="pct"/>
            <w:shd w:val="clear" w:color="auto" w:fill="auto"/>
            <w:vAlign w:val="center"/>
            <w:hideMark/>
          </w:tcPr>
          <w:p w14:paraId="53C9DC1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1,337.3</w:t>
            </w:r>
          </w:p>
        </w:tc>
        <w:tc>
          <w:tcPr>
            <w:tcW w:w="718" w:type="pct"/>
            <w:shd w:val="clear" w:color="auto" w:fill="auto"/>
            <w:vAlign w:val="center"/>
            <w:hideMark/>
          </w:tcPr>
          <w:p w14:paraId="020C85F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91.9%</w:t>
            </w:r>
          </w:p>
        </w:tc>
      </w:tr>
      <w:tr w:rsidR="00205B53" w:rsidRPr="00205B53" w14:paraId="1C9385BB" w14:textId="77777777" w:rsidTr="00205B53">
        <w:trPr>
          <w:trHeight w:val="300"/>
        </w:trPr>
        <w:tc>
          <w:tcPr>
            <w:tcW w:w="517" w:type="pct"/>
            <w:shd w:val="clear" w:color="auto" w:fill="auto"/>
            <w:vAlign w:val="center"/>
            <w:hideMark/>
          </w:tcPr>
          <w:p w14:paraId="53A68C3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75F293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58BC5AF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147.0</w:t>
            </w:r>
          </w:p>
        </w:tc>
        <w:tc>
          <w:tcPr>
            <w:tcW w:w="718" w:type="pct"/>
            <w:shd w:val="clear" w:color="auto" w:fill="auto"/>
            <w:vAlign w:val="center"/>
            <w:hideMark/>
          </w:tcPr>
          <w:p w14:paraId="4CFAED4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138.9</w:t>
            </w:r>
          </w:p>
        </w:tc>
        <w:tc>
          <w:tcPr>
            <w:tcW w:w="718" w:type="pct"/>
            <w:shd w:val="clear" w:color="auto" w:fill="auto"/>
            <w:vAlign w:val="center"/>
            <w:hideMark/>
          </w:tcPr>
          <w:p w14:paraId="516EA3E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94.5%</w:t>
            </w:r>
          </w:p>
        </w:tc>
      </w:tr>
      <w:tr w:rsidR="00205B53" w:rsidRPr="00205B53" w14:paraId="667B3454" w14:textId="77777777" w:rsidTr="00205B53">
        <w:trPr>
          <w:trHeight w:val="300"/>
        </w:trPr>
        <w:tc>
          <w:tcPr>
            <w:tcW w:w="517" w:type="pct"/>
            <w:shd w:val="clear" w:color="auto" w:fill="auto"/>
            <w:vAlign w:val="center"/>
            <w:hideMark/>
          </w:tcPr>
          <w:p w14:paraId="627E071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7E3B58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15B70B2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55.0</w:t>
            </w:r>
          </w:p>
        </w:tc>
        <w:tc>
          <w:tcPr>
            <w:tcW w:w="718" w:type="pct"/>
            <w:shd w:val="clear" w:color="auto" w:fill="auto"/>
            <w:vAlign w:val="center"/>
            <w:hideMark/>
          </w:tcPr>
          <w:p w14:paraId="2A32AEB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48.3</w:t>
            </w:r>
          </w:p>
        </w:tc>
        <w:tc>
          <w:tcPr>
            <w:tcW w:w="718" w:type="pct"/>
            <w:shd w:val="clear" w:color="auto" w:fill="auto"/>
            <w:vAlign w:val="center"/>
            <w:hideMark/>
          </w:tcPr>
          <w:p w14:paraId="7566092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87.8%</w:t>
            </w:r>
          </w:p>
        </w:tc>
      </w:tr>
      <w:tr w:rsidR="00205B53" w:rsidRPr="00205B53" w14:paraId="51D18545" w14:textId="77777777" w:rsidTr="00205B53">
        <w:trPr>
          <w:trHeight w:val="300"/>
        </w:trPr>
        <w:tc>
          <w:tcPr>
            <w:tcW w:w="517" w:type="pct"/>
            <w:shd w:val="clear" w:color="auto" w:fill="auto"/>
            <w:vAlign w:val="center"/>
            <w:hideMark/>
          </w:tcPr>
          <w:p w14:paraId="1F9355D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251762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3A2E3D2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1,250.0</w:t>
            </w:r>
          </w:p>
        </w:tc>
        <w:tc>
          <w:tcPr>
            <w:tcW w:w="718" w:type="pct"/>
            <w:shd w:val="clear" w:color="auto" w:fill="auto"/>
            <w:vAlign w:val="center"/>
            <w:hideMark/>
          </w:tcPr>
          <w:p w14:paraId="1AEC3D8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1,150.0</w:t>
            </w:r>
          </w:p>
        </w:tc>
        <w:tc>
          <w:tcPr>
            <w:tcW w:w="718" w:type="pct"/>
            <w:shd w:val="clear" w:color="auto" w:fill="auto"/>
            <w:vAlign w:val="center"/>
            <w:hideMark/>
          </w:tcPr>
          <w:p w14:paraId="74007D3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92.0%</w:t>
            </w:r>
          </w:p>
        </w:tc>
      </w:tr>
      <w:tr w:rsidR="00205B53" w:rsidRPr="00205B53" w14:paraId="5BB438F5" w14:textId="77777777" w:rsidTr="00205B53">
        <w:trPr>
          <w:trHeight w:val="300"/>
        </w:trPr>
        <w:tc>
          <w:tcPr>
            <w:tcW w:w="517" w:type="pct"/>
            <w:shd w:val="clear" w:color="auto" w:fill="auto"/>
            <w:vAlign w:val="center"/>
            <w:hideMark/>
          </w:tcPr>
          <w:p w14:paraId="6DF2887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C6B679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0F713A9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2.5</w:t>
            </w:r>
          </w:p>
        </w:tc>
        <w:tc>
          <w:tcPr>
            <w:tcW w:w="718" w:type="pct"/>
            <w:shd w:val="clear" w:color="auto" w:fill="auto"/>
            <w:vAlign w:val="center"/>
            <w:hideMark/>
          </w:tcPr>
          <w:p w14:paraId="05E056B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0A6B915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323EDED4" w14:textId="77777777" w:rsidTr="00205B53">
        <w:trPr>
          <w:trHeight w:val="300"/>
        </w:trPr>
        <w:tc>
          <w:tcPr>
            <w:tcW w:w="517" w:type="pct"/>
            <w:shd w:val="clear" w:color="auto" w:fill="auto"/>
            <w:vAlign w:val="center"/>
            <w:hideMark/>
          </w:tcPr>
          <w:p w14:paraId="2BF9F43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F1B647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48EAB5D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w:t>
            </w:r>
          </w:p>
        </w:tc>
        <w:tc>
          <w:tcPr>
            <w:tcW w:w="718" w:type="pct"/>
            <w:shd w:val="clear" w:color="auto" w:fill="auto"/>
            <w:vAlign w:val="center"/>
            <w:hideMark/>
          </w:tcPr>
          <w:p w14:paraId="6F4F26A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0.1</w:t>
            </w:r>
          </w:p>
        </w:tc>
        <w:tc>
          <w:tcPr>
            <w:tcW w:w="718" w:type="pct"/>
            <w:shd w:val="clear" w:color="auto" w:fill="auto"/>
            <w:vAlign w:val="center"/>
            <w:hideMark/>
          </w:tcPr>
          <w:p w14:paraId="4A8A2F2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w:t>
            </w:r>
          </w:p>
        </w:tc>
      </w:tr>
      <w:tr w:rsidR="00205B53" w:rsidRPr="00205B53" w14:paraId="5D270AF2" w14:textId="77777777" w:rsidTr="00205B53">
        <w:trPr>
          <w:trHeight w:val="300"/>
        </w:trPr>
        <w:tc>
          <w:tcPr>
            <w:tcW w:w="517" w:type="pct"/>
            <w:shd w:val="clear" w:color="auto" w:fill="auto"/>
            <w:vAlign w:val="center"/>
            <w:hideMark/>
          </w:tcPr>
          <w:p w14:paraId="30F73CB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lastRenderedPageBreak/>
              <w:t> </w:t>
            </w:r>
          </w:p>
        </w:tc>
        <w:tc>
          <w:tcPr>
            <w:tcW w:w="2328" w:type="pct"/>
            <w:shd w:val="clear" w:color="auto" w:fill="auto"/>
            <w:vAlign w:val="center"/>
            <w:hideMark/>
          </w:tcPr>
          <w:p w14:paraId="17E0055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083935B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w:t>
            </w:r>
          </w:p>
        </w:tc>
        <w:tc>
          <w:tcPr>
            <w:tcW w:w="718" w:type="pct"/>
            <w:shd w:val="clear" w:color="auto" w:fill="auto"/>
            <w:vAlign w:val="center"/>
            <w:hideMark/>
          </w:tcPr>
          <w:p w14:paraId="15CF85C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554BEF4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10F8585F" w14:textId="77777777" w:rsidTr="00205B53">
        <w:trPr>
          <w:trHeight w:val="375"/>
        </w:trPr>
        <w:tc>
          <w:tcPr>
            <w:tcW w:w="517" w:type="pct"/>
            <w:shd w:val="clear" w:color="auto" w:fill="auto"/>
            <w:vAlign w:val="center"/>
            <w:hideMark/>
          </w:tcPr>
          <w:p w14:paraId="3DDBE0C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51 00</w:t>
            </w:r>
          </w:p>
        </w:tc>
        <w:tc>
          <w:tcPr>
            <w:tcW w:w="2328" w:type="pct"/>
            <w:shd w:val="clear" w:color="auto" w:fill="auto"/>
            <w:vAlign w:val="center"/>
            <w:hideMark/>
          </w:tcPr>
          <w:p w14:paraId="374BC7C1"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სახელმწიფო ინსპექტორის სამსახური</w:t>
            </w:r>
          </w:p>
        </w:tc>
        <w:tc>
          <w:tcPr>
            <w:tcW w:w="718" w:type="pct"/>
            <w:shd w:val="clear" w:color="auto" w:fill="auto"/>
            <w:vAlign w:val="center"/>
            <w:hideMark/>
          </w:tcPr>
          <w:p w14:paraId="713B023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2,250.0</w:t>
            </w:r>
          </w:p>
        </w:tc>
        <w:tc>
          <w:tcPr>
            <w:tcW w:w="718" w:type="pct"/>
            <w:shd w:val="clear" w:color="auto" w:fill="auto"/>
            <w:vAlign w:val="center"/>
            <w:hideMark/>
          </w:tcPr>
          <w:p w14:paraId="7FCFEBC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1,156.2</w:t>
            </w:r>
          </w:p>
        </w:tc>
        <w:tc>
          <w:tcPr>
            <w:tcW w:w="718" w:type="pct"/>
            <w:shd w:val="clear" w:color="auto" w:fill="auto"/>
            <w:vAlign w:val="center"/>
            <w:hideMark/>
          </w:tcPr>
          <w:p w14:paraId="6695841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51.4%</w:t>
            </w:r>
          </w:p>
        </w:tc>
      </w:tr>
      <w:tr w:rsidR="00205B53" w:rsidRPr="00205B53" w14:paraId="7D828F3C" w14:textId="77777777" w:rsidTr="00205B53">
        <w:trPr>
          <w:trHeight w:val="315"/>
        </w:trPr>
        <w:tc>
          <w:tcPr>
            <w:tcW w:w="517" w:type="pct"/>
            <w:shd w:val="clear" w:color="auto" w:fill="auto"/>
            <w:vAlign w:val="center"/>
            <w:hideMark/>
          </w:tcPr>
          <w:p w14:paraId="2262DFF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637146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A17393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1,950.0</w:t>
            </w:r>
          </w:p>
        </w:tc>
        <w:tc>
          <w:tcPr>
            <w:tcW w:w="718" w:type="pct"/>
            <w:shd w:val="clear" w:color="auto" w:fill="auto"/>
            <w:vAlign w:val="center"/>
            <w:hideMark/>
          </w:tcPr>
          <w:p w14:paraId="77FAE5D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1,156.2</w:t>
            </w:r>
          </w:p>
        </w:tc>
        <w:tc>
          <w:tcPr>
            <w:tcW w:w="718" w:type="pct"/>
            <w:shd w:val="clear" w:color="auto" w:fill="auto"/>
            <w:vAlign w:val="center"/>
            <w:hideMark/>
          </w:tcPr>
          <w:p w14:paraId="6F507AC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59.3%</w:t>
            </w:r>
          </w:p>
        </w:tc>
      </w:tr>
      <w:tr w:rsidR="00205B53" w:rsidRPr="00205B53" w14:paraId="3AD3AF3F" w14:textId="77777777" w:rsidTr="00205B53">
        <w:trPr>
          <w:trHeight w:val="300"/>
        </w:trPr>
        <w:tc>
          <w:tcPr>
            <w:tcW w:w="517" w:type="pct"/>
            <w:shd w:val="clear" w:color="auto" w:fill="auto"/>
            <w:vAlign w:val="center"/>
            <w:hideMark/>
          </w:tcPr>
          <w:p w14:paraId="14BDEF8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599E15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0B665FE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1,286.0</w:t>
            </w:r>
          </w:p>
        </w:tc>
        <w:tc>
          <w:tcPr>
            <w:tcW w:w="718" w:type="pct"/>
            <w:shd w:val="clear" w:color="auto" w:fill="auto"/>
            <w:vAlign w:val="center"/>
            <w:hideMark/>
          </w:tcPr>
          <w:p w14:paraId="717B166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798.2</w:t>
            </w:r>
          </w:p>
        </w:tc>
        <w:tc>
          <w:tcPr>
            <w:tcW w:w="718" w:type="pct"/>
            <w:shd w:val="clear" w:color="auto" w:fill="auto"/>
            <w:vAlign w:val="center"/>
            <w:hideMark/>
          </w:tcPr>
          <w:p w14:paraId="1A188C8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62.1%</w:t>
            </w:r>
          </w:p>
        </w:tc>
      </w:tr>
      <w:tr w:rsidR="00205B53" w:rsidRPr="00205B53" w14:paraId="30A5A72A" w14:textId="77777777" w:rsidTr="00205B53">
        <w:trPr>
          <w:trHeight w:val="300"/>
        </w:trPr>
        <w:tc>
          <w:tcPr>
            <w:tcW w:w="517" w:type="pct"/>
            <w:shd w:val="clear" w:color="auto" w:fill="auto"/>
            <w:vAlign w:val="center"/>
            <w:hideMark/>
          </w:tcPr>
          <w:p w14:paraId="65F6D11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8BF301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9A50E6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600.0</w:t>
            </w:r>
          </w:p>
        </w:tc>
        <w:tc>
          <w:tcPr>
            <w:tcW w:w="718" w:type="pct"/>
            <w:shd w:val="clear" w:color="auto" w:fill="auto"/>
            <w:vAlign w:val="center"/>
            <w:hideMark/>
          </w:tcPr>
          <w:p w14:paraId="7C25EDF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318.8</w:t>
            </w:r>
          </w:p>
        </w:tc>
        <w:tc>
          <w:tcPr>
            <w:tcW w:w="718" w:type="pct"/>
            <w:shd w:val="clear" w:color="auto" w:fill="auto"/>
            <w:vAlign w:val="center"/>
            <w:hideMark/>
          </w:tcPr>
          <w:p w14:paraId="5626FC3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53.1%</w:t>
            </w:r>
          </w:p>
        </w:tc>
      </w:tr>
      <w:tr w:rsidR="00205B53" w:rsidRPr="00205B53" w14:paraId="0FFA9EED" w14:textId="77777777" w:rsidTr="00205B53">
        <w:trPr>
          <w:trHeight w:val="300"/>
        </w:trPr>
        <w:tc>
          <w:tcPr>
            <w:tcW w:w="517" w:type="pct"/>
            <w:shd w:val="clear" w:color="auto" w:fill="auto"/>
            <w:vAlign w:val="center"/>
            <w:hideMark/>
          </w:tcPr>
          <w:p w14:paraId="5E0AB50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BD06F7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665012F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44.0</w:t>
            </w:r>
          </w:p>
        </w:tc>
        <w:tc>
          <w:tcPr>
            <w:tcW w:w="718" w:type="pct"/>
            <w:shd w:val="clear" w:color="auto" w:fill="auto"/>
            <w:vAlign w:val="center"/>
            <w:hideMark/>
          </w:tcPr>
          <w:p w14:paraId="28F4BAE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35.8</w:t>
            </w:r>
          </w:p>
        </w:tc>
        <w:tc>
          <w:tcPr>
            <w:tcW w:w="718" w:type="pct"/>
            <w:shd w:val="clear" w:color="auto" w:fill="auto"/>
            <w:vAlign w:val="center"/>
            <w:hideMark/>
          </w:tcPr>
          <w:p w14:paraId="4FB28DE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81.5%</w:t>
            </w:r>
          </w:p>
        </w:tc>
      </w:tr>
      <w:tr w:rsidR="00205B53" w:rsidRPr="00205B53" w14:paraId="6A6B466E" w14:textId="77777777" w:rsidTr="00205B53">
        <w:trPr>
          <w:trHeight w:val="300"/>
        </w:trPr>
        <w:tc>
          <w:tcPr>
            <w:tcW w:w="517" w:type="pct"/>
            <w:shd w:val="clear" w:color="auto" w:fill="auto"/>
            <w:vAlign w:val="center"/>
            <w:hideMark/>
          </w:tcPr>
          <w:p w14:paraId="1CAFB2E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B701D3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71DAF2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w:t>
            </w:r>
          </w:p>
        </w:tc>
        <w:tc>
          <w:tcPr>
            <w:tcW w:w="718" w:type="pct"/>
            <w:shd w:val="clear" w:color="auto" w:fill="auto"/>
            <w:vAlign w:val="center"/>
            <w:hideMark/>
          </w:tcPr>
          <w:p w14:paraId="08D4714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3.4</w:t>
            </w:r>
          </w:p>
        </w:tc>
        <w:tc>
          <w:tcPr>
            <w:tcW w:w="718" w:type="pct"/>
            <w:shd w:val="clear" w:color="auto" w:fill="auto"/>
            <w:vAlign w:val="center"/>
            <w:hideMark/>
          </w:tcPr>
          <w:p w14:paraId="5909DCD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16.8%</w:t>
            </w:r>
          </w:p>
        </w:tc>
      </w:tr>
      <w:tr w:rsidR="00205B53" w:rsidRPr="00205B53" w14:paraId="38961A05" w14:textId="77777777" w:rsidTr="00205B53">
        <w:trPr>
          <w:trHeight w:val="300"/>
        </w:trPr>
        <w:tc>
          <w:tcPr>
            <w:tcW w:w="517" w:type="pct"/>
            <w:shd w:val="clear" w:color="auto" w:fill="auto"/>
            <w:vAlign w:val="center"/>
            <w:hideMark/>
          </w:tcPr>
          <w:p w14:paraId="3079C79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AEBFA8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9F7BA4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300.0</w:t>
            </w:r>
          </w:p>
        </w:tc>
        <w:tc>
          <w:tcPr>
            <w:tcW w:w="718" w:type="pct"/>
            <w:shd w:val="clear" w:color="auto" w:fill="auto"/>
            <w:vAlign w:val="center"/>
            <w:hideMark/>
          </w:tcPr>
          <w:p w14:paraId="0FB130F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0.1</w:t>
            </w:r>
          </w:p>
        </w:tc>
        <w:tc>
          <w:tcPr>
            <w:tcW w:w="718" w:type="pct"/>
            <w:shd w:val="clear" w:color="auto" w:fill="auto"/>
            <w:vAlign w:val="center"/>
            <w:hideMark/>
          </w:tcPr>
          <w:p w14:paraId="1BAF8BE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4459CA5D" w14:textId="77777777" w:rsidTr="00205B53">
        <w:trPr>
          <w:trHeight w:val="375"/>
        </w:trPr>
        <w:tc>
          <w:tcPr>
            <w:tcW w:w="517" w:type="pct"/>
            <w:shd w:val="clear" w:color="auto" w:fill="auto"/>
            <w:vAlign w:val="center"/>
            <w:hideMark/>
          </w:tcPr>
          <w:p w14:paraId="7170FF2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52 00</w:t>
            </w:r>
          </w:p>
        </w:tc>
        <w:tc>
          <w:tcPr>
            <w:tcW w:w="2328" w:type="pct"/>
            <w:shd w:val="clear" w:color="auto" w:fill="auto"/>
            <w:vAlign w:val="center"/>
            <w:hideMark/>
          </w:tcPr>
          <w:p w14:paraId="16F8F34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სსიპ - სახელმწიფო ენის დეპარტამენტი</w:t>
            </w:r>
          </w:p>
        </w:tc>
        <w:tc>
          <w:tcPr>
            <w:tcW w:w="718" w:type="pct"/>
            <w:shd w:val="clear" w:color="auto" w:fill="auto"/>
            <w:vAlign w:val="center"/>
            <w:hideMark/>
          </w:tcPr>
          <w:p w14:paraId="679AA81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125.5</w:t>
            </w:r>
          </w:p>
        </w:tc>
        <w:tc>
          <w:tcPr>
            <w:tcW w:w="718" w:type="pct"/>
            <w:shd w:val="clear" w:color="auto" w:fill="auto"/>
            <w:vAlign w:val="center"/>
            <w:hideMark/>
          </w:tcPr>
          <w:p w14:paraId="333043E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107.5</w:t>
            </w:r>
          </w:p>
        </w:tc>
        <w:tc>
          <w:tcPr>
            <w:tcW w:w="718" w:type="pct"/>
            <w:shd w:val="clear" w:color="auto" w:fill="auto"/>
            <w:vAlign w:val="center"/>
            <w:hideMark/>
          </w:tcPr>
          <w:p w14:paraId="5DA9561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85.6%</w:t>
            </w:r>
          </w:p>
        </w:tc>
      </w:tr>
      <w:tr w:rsidR="00205B53" w:rsidRPr="00205B53" w14:paraId="52167B1F" w14:textId="77777777" w:rsidTr="00205B53">
        <w:trPr>
          <w:trHeight w:val="315"/>
        </w:trPr>
        <w:tc>
          <w:tcPr>
            <w:tcW w:w="517" w:type="pct"/>
            <w:shd w:val="clear" w:color="auto" w:fill="auto"/>
            <w:vAlign w:val="center"/>
            <w:hideMark/>
          </w:tcPr>
          <w:p w14:paraId="43B5293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7FB6EF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3DBB10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125.5</w:t>
            </w:r>
          </w:p>
        </w:tc>
        <w:tc>
          <w:tcPr>
            <w:tcW w:w="718" w:type="pct"/>
            <w:shd w:val="clear" w:color="auto" w:fill="auto"/>
            <w:vAlign w:val="center"/>
            <w:hideMark/>
          </w:tcPr>
          <w:p w14:paraId="3E220F3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107.5</w:t>
            </w:r>
          </w:p>
        </w:tc>
        <w:tc>
          <w:tcPr>
            <w:tcW w:w="718" w:type="pct"/>
            <w:shd w:val="clear" w:color="auto" w:fill="auto"/>
            <w:vAlign w:val="center"/>
            <w:hideMark/>
          </w:tcPr>
          <w:p w14:paraId="3BAF608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85.6%</w:t>
            </w:r>
          </w:p>
        </w:tc>
      </w:tr>
      <w:tr w:rsidR="00205B53" w:rsidRPr="00205B53" w14:paraId="61BAD752" w14:textId="77777777" w:rsidTr="00205B53">
        <w:trPr>
          <w:trHeight w:val="300"/>
        </w:trPr>
        <w:tc>
          <w:tcPr>
            <w:tcW w:w="517" w:type="pct"/>
            <w:shd w:val="clear" w:color="auto" w:fill="auto"/>
            <w:vAlign w:val="center"/>
            <w:hideMark/>
          </w:tcPr>
          <w:p w14:paraId="437E45E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E4D83F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5ECD7A8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105.0</w:t>
            </w:r>
          </w:p>
        </w:tc>
        <w:tc>
          <w:tcPr>
            <w:tcW w:w="718" w:type="pct"/>
            <w:shd w:val="clear" w:color="auto" w:fill="auto"/>
            <w:vAlign w:val="center"/>
            <w:hideMark/>
          </w:tcPr>
          <w:p w14:paraId="0BE2129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96.0</w:t>
            </w:r>
          </w:p>
        </w:tc>
        <w:tc>
          <w:tcPr>
            <w:tcW w:w="718" w:type="pct"/>
            <w:shd w:val="clear" w:color="auto" w:fill="auto"/>
            <w:vAlign w:val="center"/>
            <w:hideMark/>
          </w:tcPr>
          <w:p w14:paraId="7AEFEF4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91.4%</w:t>
            </w:r>
          </w:p>
        </w:tc>
      </w:tr>
      <w:tr w:rsidR="00205B53" w:rsidRPr="00205B53" w14:paraId="00904E14" w14:textId="77777777" w:rsidTr="00205B53">
        <w:trPr>
          <w:trHeight w:val="300"/>
        </w:trPr>
        <w:tc>
          <w:tcPr>
            <w:tcW w:w="517" w:type="pct"/>
            <w:shd w:val="clear" w:color="auto" w:fill="auto"/>
            <w:vAlign w:val="center"/>
            <w:hideMark/>
          </w:tcPr>
          <w:p w14:paraId="57E359E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7FCC91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7BB267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18.1</w:t>
            </w:r>
          </w:p>
        </w:tc>
        <w:tc>
          <w:tcPr>
            <w:tcW w:w="718" w:type="pct"/>
            <w:shd w:val="clear" w:color="auto" w:fill="auto"/>
            <w:vAlign w:val="center"/>
            <w:hideMark/>
          </w:tcPr>
          <w:p w14:paraId="71C0468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w:t>
            </w:r>
          </w:p>
        </w:tc>
        <w:tc>
          <w:tcPr>
            <w:tcW w:w="718" w:type="pct"/>
            <w:shd w:val="clear" w:color="auto" w:fill="auto"/>
            <w:vAlign w:val="center"/>
            <w:hideMark/>
          </w:tcPr>
          <w:p w14:paraId="785F717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55.1%</w:t>
            </w:r>
          </w:p>
        </w:tc>
      </w:tr>
      <w:tr w:rsidR="00205B53" w:rsidRPr="00205B53" w14:paraId="32AF28F9" w14:textId="77777777" w:rsidTr="00205B53">
        <w:trPr>
          <w:trHeight w:val="300"/>
        </w:trPr>
        <w:tc>
          <w:tcPr>
            <w:tcW w:w="517" w:type="pct"/>
            <w:shd w:val="clear" w:color="auto" w:fill="auto"/>
            <w:vAlign w:val="center"/>
            <w:hideMark/>
          </w:tcPr>
          <w:p w14:paraId="3B100E2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1FB296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B6F83A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w:t>
            </w:r>
          </w:p>
        </w:tc>
        <w:tc>
          <w:tcPr>
            <w:tcW w:w="718" w:type="pct"/>
            <w:shd w:val="clear" w:color="auto" w:fill="auto"/>
            <w:vAlign w:val="center"/>
            <w:hideMark/>
          </w:tcPr>
          <w:p w14:paraId="101A324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w:t>
            </w:r>
          </w:p>
        </w:tc>
        <w:tc>
          <w:tcPr>
            <w:tcW w:w="718" w:type="pct"/>
            <w:shd w:val="clear" w:color="auto" w:fill="auto"/>
            <w:vAlign w:val="center"/>
            <w:hideMark/>
          </w:tcPr>
          <w:p w14:paraId="58077F6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76.2%</w:t>
            </w:r>
          </w:p>
        </w:tc>
      </w:tr>
      <w:tr w:rsidR="00205B53" w:rsidRPr="00205B53" w14:paraId="3E6A2FFD" w14:textId="77777777" w:rsidTr="00205B53">
        <w:trPr>
          <w:trHeight w:val="300"/>
        </w:trPr>
        <w:tc>
          <w:tcPr>
            <w:tcW w:w="517" w:type="pct"/>
            <w:shd w:val="clear" w:color="auto" w:fill="auto"/>
            <w:vAlign w:val="center"/>
            <w:hideMark/>
          </w:tcPr>
          <w:p w14:paraId="04C3A5C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0BBD4E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0E292C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0.5</w:t>
            </w:r>
          </w:p>
        </w:tc>
        <w:tc>
          <w:tcPr>
            <w:tcW w:w="718" w:type="pct"/>
            <w:shd w:val="clear" w:color="auto" w:fill="auto"/>
            <w:vAlign w:val="center"/>
            <w:hideMark/>
          </w:tcPr>
          <w:p w14:paraId="2F26C53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7D68F41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7.1%</w:t>
            </w:r>
          </w:p>
        </w:tc>
      </w:tr>
      <w:tr w:rsidR="00205B53" w:rsidRPr="00205B53" w14:paraId="5DD55D26" w14:textId="77777777" w:rsidTr="00205B53">
        <w:trPr>
          <w:trHeight w:val="735"/>
        </w:trPr>
        <w:tc>
          <w:tcPr>
            <w:tcW w:w="517" w:type="pct"/>
            <w:shd w:val="clear" w:color="auto" w:fill="auto"/>
            <w:vAlign w:val="center"/>
            <w:hideMark/>
          </w:tcPr>
          <w:p w14:paraId="0ABFD7F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53 00</w:t>
            </w:r>
          </w:p>
        </w:tc>
        <w:tc>
          <w:tcPr>
            <w:tcW w:w="2328" w:type="pct"/>
            <w:shd w:val="clear" w:color="auto" w:fill="auto"/>
            <w:vAlign w:val="center"/>
            <w:hideMark/>
          </w:tcPr>
          <w:p w14:paraId="7CCC5359"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სსიპ - საჯარო  და  კერძო თანამშრომლობის სააგენტო</w:t>
            </w:r>
          </w:p>
        </w:tc>
        <w:tc>
          <w:tcPr>
            <w:tcW w:w="718" w:type="pct"/>
            <w:shd w:val="clear" w:color="auto" w:fill="auto"/>
            <w:vAlign w:val="center"/>
            <w:hideMark/>
          </w:tcPr>
          <w:p w14:paraId="45A687E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135.5</w:t>
            </w:r>
          </w:p>
        </w:tc>
        <w:tc>
          <w:tcPr>
            <w:tcW w:w="718" w:type="pct"/>
            <w:shd w:val="clear" w:color="auto" w:fill="auto"/>
            <w:vAlign w:val="center"/>
            <w:hideMark/>
          </w:tcPr>
          <w:p w14:paraId="20B770A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63.6</w:t>
            </w:r>
          </w:p>
        </w:tc>
        <w:tc>
          <w:tcPr>
            <w:tcW w:w="718" w:type="pct"/>
            <w:shd w:val="clear" w:color="auto" w:fill="auto"/>
            <w:vAlign w:val="center"/>
            <w:hideMark/>
          </w:tcPr>
          <w:p w14:paraId="386A373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46.9%</w:t>
            </w:r>
          </w:p>
        </w:tc>
      </w:tr>
      <w:tr w:rsidR="00205B53" w:rsidRPr="00205B53" w14:paraId="046F17FB" w14:textId="77777777" w:rsidTr="00205B53">
        <w:trPr>
          <w:trHeight w:val="315"/>
        </w:trPr>
        <w:tc>
          <w:tcPr>
            <w:tcW w:w="517" w:type="pct"/>
            <w:shd w:val="clear" w:color="auto" w:fill="auto"/>
            <w:vAlign w:val="center"/>
            <w:hideMark/>
          </w:tcPr>
          <w:p w14:paraId="5D6353A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68DB14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4D772D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130.5</w:t>
            </w:r>
          </w:p>
        </w:tc>
        <w:tc>
          <w:tcPr>
            <w:tcW w:w="718" w:type="pct"/>
            <w:shd w:val="clear" w:color="auto" w:fill="auto"/>
            <w:vAlign w:val="center"/>
            <w:hideMark/>
          </w:tcPr>
          <w:p w14:paraId="185DB83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58.7</w:t>
            </w:r>
          </w:p>
        </w:tc>
        <w:tc>
          <w:tcPr>
            <w:tcW w:w="718" w:type="pct"/>
            <w:shd w:val="clear" w:color="auto" w:fill="auto"/>
            <w:vAlign w:val="center"/>
            <w:hideMark/>
          </w:tcPr>
          <w:p w14:paraId="5E6FDC9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45.0%</w:t>
            </w:r>
          </w:p>
        </w:tc>
      </w:tr>
      <w:tr w:rsidR="00205B53" w:rsidRPr="00205B53" w14:paraId="0A4D9D14" w14:textId="77777777" w:rsidTr="00205B53">
        <w:trPr>
          <w:trHeight w:val="300"/>
        </w:trPr>
        <w:tc>
          <w:tcPr>
            <w:tcW w:w="517" w:type="pct"/>
            <w:shd w:val="clear" w:color="auto" w:fill="auto"/>
            <w:vAlign w:val="center"/>
            <w:hideMark/>
          </w:tcPr>
          <w:p w14:paraId="34F79A5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9E941F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24938CD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73.0</w:t>
            </w:r>
          </w:p>
        </w:tc>
        <w:tc>
          <w:tcPr>
            <w:tcW w:w="718" w:type="pct"/>
            <w:shd w:val="clear" w:color="auto" w:fill="auto"/>
            <w:vAlign w:val="center"/>
            <w:hideMark/>
          </w:tcPr>
          <w:p w14:paraId="4B8E3F1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36.9</w:t>
            </w:r>
          </w:p>
        </w:tc>
        <w:tc>
          <w:tcPr>
            <w:tcW w:w="718" w:type="pct"/>
            <w:shd w:val="clear" w:color="auto" w:fill="auto"/>
            <w:vAlign w:val="center"/>
            <w:hideMark/>
          </w:tcPr>
          <w:p w14:paraId="2B161C6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50.5%</w:t>
            </w:r>
          </w:p>
        </w:tc>
      </w:tr>
      <w:tr w:rsidR="00205B53" w:rsidRPr="00205B53" w14:paraId="73DD7DA2" w14:textId="77777777" w:rsidTr="00205B53">
        <w:trPr>
          <w:trHeight w:val="300"/>
        </w:trPr>
        <w:tc>
          <w:tcPr>
            <w:tcW w:w="517" w:type="pct"/>
            <w:shd w:val="clear" w:color="auto" w:fill="auto"/>
            <w:vAlign w:val="center"/>
            <w:hideMark/>
          </w:tcPr>
          <w:p w14:paraId="5E8FB81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A95600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5F91F66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57.5</w:t>
            </w:r>
          </w:p>
        </w:tc>
        <w:tc>
          <w:tcPr>
            <w:tcW w:w="718" w:type="pct"/>
            <w:shd w:val="clear" w:color="auto" w:fill="auto"/>
            <w:vAlign w:val="center"/>
            <w:hideMark/>
          </w:tcPr>
          <w:p w14:paraId="7DA6FC5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21.8</w:t>
            </w:r>
          </w:p>
        </w:tc>
        <w:tc>
          <w:tcPr>
            <w:tcW w:w="718" w:type="pct"/>
            <w:shd w:val="clear" w:color="auto" w:fill="auto"/>
            <w:vAlign w:val="center"/>
            <w:hideMark/>
          </w:tcPr>
          <w:p w14:paraId="0A2CCDB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37.9%</w:t>
            </w:r>
          </w:p>
        </w:tc>
      </w:tr>
      <w:tr w:rsidR="00205B53" w:rsidRPr="00205B53" w14:paraId="54928E50" w14:textId="77777777" w:rsidTr="00205B53">
        <w:trPr>
          <w:trHeight w:val="300"/>
        </w:trPr>
        <w:tc>
          <w:tcPr>
            <w:tcW w:w="517" w:type="pct"/>
            <w:shd w:val="clear" w:color="auto" w:fill="auto"/>
            <w:vAlign w:val="center"/>
            <w:hideMark/>
          </w:tcPr>
          <w:p w14:paraId="1329B5F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236F0B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0BC8AF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w:t>
            </w:r>
          </w:p>
        </w:tc>
        <w:tc>
          <w:tcPr>
            <w:tcW w:w="718" w:type="pct"/>
            <w:shd w:val="clear" w:color="auto" w:fill="auto"/>
            <w:vAlign w:val="center"/>
            <w:hideMark/>
          </w:tcPr>
          <w:p w14:paraId="6C2C2FA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4.9</w:t>
            </w:r>
          </w:p>
        </w:tc>
        <w:tc>
          <w:tcPr>
            <w:tcW w:w="718" w:type="pct"/>
            <w:shd w:val="clear" w:color="auto" w:fill="auto"/>
            <w:vAlign w:val="center"/>
            <w:hideMark/>
          </w:tcPr>
          <w:p w14:paraId="762DC2A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98.0%</w:t>
            </w:r>
          </w:p>
        </w:tc>
      </w:tr>
      <w:tr w:rsidR="00205B53" w:rsidRPr="00205B53" w14:paraId="7E7A3C5B" w14:textId="77777777" w:rsidTr="00205B53">
        <w:trPr>
          <w:trHeight w:val="375"/>
        </w:trPr>
        <w:tc>
          <w:tcPr>
            <w:tcW w:w="517" w:type="pct"/>
            <w:shd w:val="clear" w:color="auto" w:fill="auto"/>
            <w:vAlign w:val="center"/>
            <w:hideMark/>
          </w:tcPr>
          <w:p w14:paraId="156A6BB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54 00</w:t>
            </w:r>
          </w:p>
        </w:tc>
        <w:tc>
          <w:tcPr>
            <w:tcW w:w="2328" w:type="pct"/>
            <w:shd w:val="clear" w:color="auto" w:fill="auto"/>
            <w:vAlign w:val="center"/>
            <w:hideMark/>
          </w:tcPr>
          <w:p w14:paraId="2EB2ADA9"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სსიპ - ახალგაზრდობის სააგენტო</w:t>
            </w:r>
          </w:p>
        </w:tc>
        <w:tc>
          <w:tcPr>
            <w:tcW w:w="718" w:type="pct"/>
            <w:shd w:val="clear" w:color="auto" w:fill="auto"/>
            <w:vAlign w:val="center"/>
            <w:hideMark/>
          </w:tcPr>
          <w:p w14:paraId="17BCFAF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887.9</w:t>
            </w:r>
          </w:p>
        </w:tc>
        <w:tc>
          <w:tcPr>
            <w:tcW w:w="718" w:type="pct"/>
            <w:shd w:val="clear" w:color="auto" w:fill="auto"/>
            <w:vAlign w:val="center"/>
            <w:hideMark/>
          </w:tcPr>
          <w:p w14:paraId="47F5D0D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643.4</w:t>
            </w:r>
          </w:p>
        </w:tc>
        <w:tc>
          <w:tcPr>
            <w:tcW w:w="718" w:type="pct"/>
            <w:shd w:val="clear" w:color="auto" w:fill="auto"/>
            <w:vAlign w:val="center"/>
            <w:hideMark/>
          </w:tcPr>
          <w:p w14:paraId="3C5AB26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72.5%</w:t>
            </w:r>
          </w:p>
        </w:tc>
      </w:tr>
      <w:tr w:rsidR="00205B53" w:rsidRPr="00205B53" w14:paraId="5289137E" w14:textId="77777777" w:rsidTr="00205B53">
        <w:trPr>
          <w:trHeight w:val="315"/>
        </w:trPr>
        <w:tc>
          <w:tcPr>
            <w:tcW w:w="517" w:type="pct"/>
            <w:shd w:val="clear" w:color="auto" w:fill="auto"/>
            <w:vAlign w:val="center"/>
            <w:hideMark/>
          </w:tcPr>
          <w:p w14:paraId="326A585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4CB96A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15FACD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842.4</w:t>
            </w:r>
          </w:p>
        </w:tc>
        <w:tc>
          <w:tcPr>
            <w:tcW w:w="718" w:type="pct"/>
            <w:shd w:val="clear" w:color="auto" w:fill="auto"/>
            <w:vAlign w:val="center"/>
            <w:hideMark/>
          </w:tcPr>
          <w:p w14:paraId="4E754BC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634.6</w:t>
            </w:r>
          </w:p>
        </w:tc>
        <w:tc>
          <w:tcPr>
            <w:tcW w:w="718" w:type="pct"/>
            <w:shd w:val="clear" w:color="auto" w:fill="auto"/>
            <w:vAlign w:val="center"/>
            <w:hideMark/>
          </w:tcPr>
          <w:p w14:paraId="04E7FAB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75.3%</w:t>
            </w:r>
          </w:p>
        </w:tc>
      </w:tr>
      <w:tr w:rsidR="00205B53" w:rsidRPr="00205B53" w14:paraId="4C832E96" w14:textId="77777777" w:rsidTr="00205B53">
        <w:trPr>
          <w:trHeight w:val="300"/>
        </w:trPr>
        <w:tc>
          <w:tcPr>
            <w:tcW w:w="517" w:type="pct"/>
            <w:shd w:val="clear" w:color="auto" w:fill="auto"/>
            <w:vAlign w:val="center"/>
            <w:hideMark/>
          </w:tcPr>
          <w:p w14:paraId="6FBDB5A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BEE51D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60C7335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287.4</w:t>
            </w:r>
          </w:p>
        </w:tc>
        <w:tc>
          <w:tcPr>
            <w:tcW w:w="718" w:type="pct"/>
            <w:shd w:val="clear" w:color="auto" w:fill="auto"/>
            <w:vAlign w:val="center"/>
            <w:hideMark/>
          </w:tcPr>
          <w:p w14:paraId="550AA42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142.1</w:t>
            </w:r>
          </w:p>
        </w:tc>
        <w:tc>
          <w:tcPr>
            <w:tcW w:w="718" w:type="pct"/>
            <w:shd w:val="clear" w:color="auto" w:fill="auto"/>
            <w:vAlign w:val="center"/>
            <w:hideMark/>
          </w:tcPr>
          <w:p w14:paraId="1448EB9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49.5%</w:t>
            </w:r>
          </w:p>
        </w:tc>
      </w:tr>
      <w:tr w:rsidR="00205B53" w:rsidRPr="00205B53" w14:paraId="1014A365" w14:textId="77777777" w:rsidTr="00205B53">
        <w:trPr>
          <w:trHeight w:val="300"/>
        </w:trPr>
        <w:tc>
          <w:tcPr>
            <w:tcW w:w="517" w:type="pct"/>
            <w:shd w:val="clear" w:color="auto" w:fill="auto"/>
            <w:vAlign w:val="center"/>
            <w:hideMark/>
          </w:tcPr>
          <w:p w14:paraId="5F9F20C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6BA89C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6D4381C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131.0</w:t>
            </w:r>
          </w:p>
        </w:tc>
        <w:tc>
          <w:tcPr>
            <w:tcW w:w="718" w:type="pct"/>
            <w:shd w:val="clear" w:color="auto" w:fill="auto"/>
            <w:vAlign w:val="center"/>
            <w:hideMark/>
          </w:tcPr>
          <w:p w14:paraId="51D7D42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119.1</w:t>
            </w:r>
          </w:p>
        </w:tc>
        <w:tc>
          <w:tcPr>
            <w:tcW w:w="718" w:type="pct"/>
            <w:shd w:val="clear" w:color="auto" w:fill="auto"/>
            <w:vAlign w:val="center"/>
            <w:hideMark/>
          </w:tcPr>
          <w:p w14:paraId="5FF333B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90.9%</w:t>
            </w:r>
          </w:p>
        </w:tc>
      </w:tr>
      <w:tr w:rsidR="00205B53" w:rsidRPr="00205B53" w14:paraId="3134395C" w14:textId="77777777" w:rsidTr="00205B53">
        <w:trPr>
          <w:trHeight w:val="300"/>
        </w:trPr>
        <w:tc>
          <w:tcPr>
            <w:tcW w:w="517" w:type="pct"/>
            <w:shd w:val="clear" w:color="auto" w:fill="auto"/>
            <w:vAlign w:val="center"/>
            <w:hideMark/>
          </w:tcPr>
          <w:p w14:paraId="02CD02F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DF80DE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სუბსიდიები</w:t>
            </w:r>
          </w:p>
        </w:tc>
        <w:tc>
          <w:tcPr>
            <w:tcW w:w="718" w:type="pct"/>
            <w:shd w:val="clear" w:color="auto" w:fill="auto"/>
            <w:vAlign w:val="center"/>
            <w:hideMark/>
          </w:tcPr>
          <w:p w14:paraId="0039618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368.0</w:t>
            </w:r>
          </w:p>
        </w:tc>
        <w:tc>
          <w:tcPr>
            <w:tcW w:w="718" w:type="pct"/>
            <w:shd w:val="clear" w:color="auto" w:fill="auto"/>
            <w:vAlign w:val="center"/>
            <w:hideMark/>
          </w:tcPr>
          <w:p w14:paraId="345E90D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313.3</w:t>
            </w:r>
          </w:p>
        </w:tc>
        <w:tc>
          <w:tcPr>
            <w:tcW w:w="718" w:type="pct"/>
            <w:shd w:val="clear" w:color="auto" w:fill="auto"/>
            <w:vAlign w:val="center"/>
            <w:hideMark/>
          </w:tcPr>
          <w:p w14:paraId="2AE869E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85.1%</w:t>
            </w:r>
          </w:p>
        </w:tc>
      </w:tr>
      <w:tr w:rsidR="00205B53" w:rsidRPr="00205B53" w14:paraId="496DBA02" w14:textId="77777777" w:rsidTr="00205B53">
        <w:trPr>
          <w:trHeight w:val="300"/>
        </w:trPr>
        <w:tc>
          <w:tcPr>
            <w:tcW w:w="517" w:type="pct"/>
            <w:shd w:val="clear" w:color="auto" w:fill="auto"/>
            <w:vAlign w:val="center"/>
            <w:hideMark/>
          </w:tcPr>
          <w:p w14:paraId="3B8941D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BB05AA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5793A32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55E7A04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15.2</w:t>
            </w:r>
          </w:p>
        </w:tc>
        <w:tc>
          <w:tcPr>
            <w:tcW w:w="718" w:type="pct"/>
            <w:shd w:val="clear" w:color="auto" w:fill="auto"/>
            <w:vAlign w:val="center"/>
            <w:hideMark/>
          </w:tcPr>
          <w:p w14:paraId="31FCC71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#DIV/0!</w:t>
            </w:r>
          </w:p>
        </w:tc>
      </w:tr>
      <w:tr w:rsidR="00205B53" w:rsidRPr="00205B53" w14:paraId="502AA42C" w14:textId="77777777" w:rsidTr="00205B53">
        <w:trPr>
          <w:trHeight w:val="300"/>
        </w:trPr>
        <w:tc>
          <w:tcPr>
            <w:tcW w:w="517" w:type="pct"/>
            <w:shd w:val="clear" w:color="auto" w:fill="auto"/>
            <w:vAlign w:val="center"/>
            <w:hideMark/>
          </w:tcPr>
          <w:p w14:paraId="1185A89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FA21FE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19AE690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w:t>
            </w:r>
          </w:p>
        </w:tc>
        <w:tc>
          <w:tcPr>
            <w:tcW w:w="718" w:type="pct"/>
            <w:shd w:val="clear" w:color="auto" w:fill="auto"/>
            <w:vAlign w:val="center"/>
            <w:hideMark/>
          </w:tcPr>
          <w:p w14:paraId="52FF633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0.3</w:t>
            </w:r>
          </w:p>
        </w:tc>
        <w:tc>
          <w:tcPr>
            <w:tcW w:w="718" w:type="pct"/>
            <w:shd w:val="clear" w:color="auto" w:fill="auto"/>
            <w:vAlign w:val="center"/>
            <w:hideMark/>
          </w:tcPr>
          <w:p w14:paraId="2A8F227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5.3%</w:t>
            </w:r>
          </w:p>
        </w:tc>
      </w:tr>
      <w:tr w:rsidR="00205B53" w:rsidRPr="00205B53" w14:paraId="6F704ABA" w14:textId="77777777" w:rsidTr="00205B53">
        <w:trPr>
          <w:trHeight w:val="300"/>
        </w:trPr>
        <w:tc>
          <w:tcPr>
            <w:tcW w:w="517" w:type="pct"/>
            <w:shd w:val="clear" w:color="auto" w:fill="auto"/>
            <w:vAlign w:val="center"/>
            <w:hideMark/>
          </w:tcPr>
          <w:p w14:paraId="0EE8FD8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B522FA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AFBFCA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51.0</w:t>
            </w:r>
          </w:p>
        </w:tc>
        <w:tc>
          <w:tcPr>
            <w:tcW w:w="718" w:type="pct"/>
            <w:shd w:val="clear" w:color="auto" w:fill="auto"/>
            <w:vAlign w:val="center"/>
            <w:hideMark/>
          </w:tcPr>
          <w:p w14:paraId="70196A3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44.6</w:t>
            </w:r>
          </w:p>
        </w:tc>
        <w:tc>
          <w:tcPr>
            <w:tcW w:w="718" w:type="pct"/>
            <w:shd w:val="clear" w:color="auto" w:fill="auto"/>
            <w:vAlign w:val="center"/>
            <w:hideMark/>
          </w:tcPr>
          <w:p w14:paraId="1A0C930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87.4%</w:t>
            </w:r>
          </w:p>
        </w:tc>
      </w:tr>
      <w:tr w:rsidR="00205B53" w:rsidRPr="00205B53" w14:paraId="4A22B03D" w14:textId="77777777" w:rsidTr="00205B53">
        <w:trPr>
          <w:trHeight w:val="300"/>
        </w:trPr>
        <w:tc>
          <w:tcPr>
            <w:tcW w:w="517" w:type="pct"/>
            <w:shd w:val="clear" w:color="auto" w:fill="auto"/>
            <w:vAlign w:val="center"/>
            <w:hideMark/>
          </w:tcPr>
          <w:p w14:paraId="41EFB8B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48DCA6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6E9A924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45.5</w:t>
            </w:r>
          </w:p>
        </w:tc>
        <w:tc>
          <w:tcPr>
            <w:tcW w:w="718" w:type="pct"/>
            <w:shd w:val="clear" w:color="auto" w:fill="auto"/>
            <w:vAlign w:val="center"/>
            <w:hideMark/>
          </w:tcPr>
          <w:p w14:paraId="3AEB9FB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8.8</w:t>
            </w:r>
          </w:p>
        </w:tc>
        <w:tc>
          <w:tcPr>
            <w:tcW w:w="718" w:type="pct"/>
            <w:shd w:val="clear" w:color="auto" w:fill="auto"/>
            <w:vAlign w:val="center"/>
            <w:hideMark/>
          </w:tcPr>
          <w:p w14:paraId="7C5B002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19.3%</w:t>
            </w:r>
          </w:p>
        </w:tc>
      </w:tr>
      <w:tr w:rsidR="00205B53" w:rsidRPr="00205B53" w14:paraId="2ACFD697" w14:textId="77777777" w:rsidTr="00205B53">
        <w:trPr>
          <w:trHeight w:val="375"/>
        </w:trPr>
        <w:tc>
          <w:tcPr>
            <w:tcW w:w="517" w:type="pct"/>
            <w:shd w:val="clear" w:color="auto" w:fill="auto"/>
            <w:vAlign w:val="center"/>
            <w:hideMark/>
          </w:tcPr>
          <w:p w14:paraId="2FCFF19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55 00</w:t>
            </w:r>
          </w:p>
        </w:tc>
        <w:tc>
          <w:tcPr>
            <w:tcW w:w="2328" w:type="pct"/>
            <w:shd w:val="clear" w:color="auto" w:fill="auto"/>
            <w:vAlign w:val="center"/>
            <w:hideMark/>
          </w:tcPr>
          <w:p w14:paraId="57744177"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ეროვნული უსაფრთხოების საბჭოს აპარატი</w:t>
            </w:r>
          </w:p>
        </w:tc>
        <w:tc>
          <w:tcPr>
            <w:tcW w:w="718" w:type="pct"/>
            <w:shd w:val="clear" w:color="auto" w:fill="auto"/>
            <w:vAlign w:val="center"/>
            <w:hideMark/>
          </w:tcPr>
          <w:p w14:paraId="220045A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879.2</w:t>
            </w:r>
          </w:p>
        </w:tc>
        <w:tc>
          <w:tcPr>
            <w:tcW w:w="718" w:type="pct"/>
            <w:shd w:val="clear" w:color="auto" w:fill="auto"/>
            <w:vAlign w:val="center"/>
            <w:hideMark/>
          </w:tcPr>
          <w:p w14:paraId="7F7BEB5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445.9</w:t>
            </w:r>
          </w:p>
        </w:tc>
        <w:tc>
          <w:tcPr>
            <w:tcW w:w="718" w:type="pct"/>
            <w:shd w:val="clear" w:color="auto" w:fill="auto"/>
            <w:vAlign w:val="center"/>
            <w:hideMark/>
          </w:tcPr>
          <w:p w14:paraId="4FFFFE6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50.7%</w:t>
            </w:r>
          </w:p>
        </w:tc>
      </w:tr>
      <w:tr w:rsidR="00205B53" w:rsidRPr="00205B53" w14:paraId="65A99F35" w14:textId="77777777" w:rsidTr="00205B53">
        <w:trPr>
          <w:trHeight w:val="315"/>
        </w:trPr>
        <w:tc>
          <w:tcPr>
            <w:tcW w:w="517" w:type="pct"/>
            <w:shd w:val="clear" w:color="auto" w:fill="auto"/>
            <w:vAlign w:val="center"/>
            <w:hideMark/>
          </w:tcPr>
          <w:p w14:paraId="02682D8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1A7899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356D8E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799.2</w:t>
            </w:r>
          </w:p>
        </w:tc>
        <w:tc>
          <w:tcPr>
            <w:tcW w:w="718" w:type="pct"/>
            <w:shd w:val="clear" w:color="auto" w:fill="auto"/>
            <w:vAlign w:val="center"/>
            <w:hideMark/>
          </w:tcPr>
          <w:p w14:paraId="75CCCFF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439.9</w:t>
            </w:r>
          </w:p>
        </w:tc>
        <w:tc>
          <w:tcPr>
            <w:tcW w:w="718" w:type="pct"/>
            <w:shd w:val="clear" w:color="auto" w:fill="auto"/>
            <w:vAlign w:val="center"/>
            <w:hideMark/>
          </w:tcPr>
          <w:p w14:paraId="4D52343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55.0%</w:t>
            </w:r>
          </w:p>
        </w:tc>
      </w:tr>
      <w:tr w:rsidR="00205B53" w:rsidRPr="00205B53" w14:paraId="21F180D9" w14:textId="77777777" w:rsidTr="00205B53">
        <w:trPr>
          <w:trHeight w:val="300"/>
        </w:trPr>
        <w:tc>
          <w:tcPr>
            <w:tcW w:w="517" w:type="pct"/>
            <w:shd w:val="clear" w:color="auto" w:fill="auto"/>
            <w:vAlign w:val="center"/>
            <w:hideMark/>
          </w:tcPr>
          <w:p w14:paraId="374D98C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6EC0DE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18DDFC1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462.5</w:t>
            </w:r>
          </w:p>
        </w:tc>
        <w:tc>
          <w:tcPr>
            <w:tcW w:w="718" w:type="pct"/>
            <w:shd w:val="clear" w:color="auto" w:fill="auto"/>
            <w:vAlign w:val="center"/>
            <w:hideMark/>
          </w:tcPr>
          <w:p w14:paraId="171C8F1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334.2</w:t>
            </w:r>
          </w:p>
        </w:tc>
        <w:tc>
          <w:tcPr>
            <w:tcW w:w="718" w:type="pct"/>
            <w:shd w:val="clear" w:color="auto" w:fill="auto"/>
            <w:vAlign w:val="center"/>
            <w:hideMark/>
          </w:tcPr>
          <w:p w14:paraId="3DA9460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72.3%</w:t>
            </w:r>
          </w:p>
        </w:tc>
      </w:tr>
      <w:tr w:rsidR="00205B53" w:rsidRPr="00205B53" w14:paraId="22CED131" w14:textId="77777777" w:rsidTr="00205B53">
        <w:trPr>
          <w:trHeight w:val="300"/>
        </w:trPr>
        <w:tc>
          <w:tcPr>
            <w:tcW w:w="517" w:type="pct"/>
            <w:shd w:val="clear" w:color="auto" w:fill="auto"/>
            <w:vAlign w:val="center"/>
            <w:hideMark/>
          </w:tcPr>
          <w:p w14:paraId="48E8BEA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3E7D56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0FF1BE9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315.0</w:t>
            </w:r>
          </w:p>
        </w:tc>
        <w:tc>
          <w:tcPr>
            <w:tcW w:w="718" w:type="pct"/>
            <w:shd w:val="clear" w:color="auto" w:fill="auto"/>
            <w:vAlign w:val="center"/>
            <w:hideMark/>
          </w:tcPr>
          <w:p w14:paraId="482A2E6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101.3</w:t>
            </w:r>
          </w:p>
        </w:tc>
        <w:tc>
          <w:tcPr>
            <w:tcW w:w="718" w:type="pct"/>
            <w:shd w:val="clear" w:color="auto" w:fill="auto"/>
            <w:vAlign w:val="center"/>
            <w:hideMark/>
          </w:tcPr>
          <w:p w14:paraId="1542129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32.2%</w:t>
            </w:r>
          </w:p>
        </w:tc>
      </w:tr>
      <w:tr w:rsidR="00205B53" w:rsidRPr="00205B53" w14:paraId="3D11F3F1" w14:textId="77777777" w:rsidTr="00205B53">
        <w:trPr>
          <w:trHeight w:val="300"/>
        </w:trPr>
        <w:tc>
          <w:tcPr>
            <w:tcW w:w="517" w:type="pct"/>
            <w:shd w:val="clear" w:color="auto" w:fill="auto"/>
            <w:vAlign w:val="center"/>
            <w:hideMark/>
          </w:tcPr>
          <w:p w14:paraId="733C051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09C1759"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5F38A2F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w:t>
            </w:r>
          </w:p>
        </w:tc>
        <w:tc>
          <w:tcPr>
            <w:tcW w:w="718" w:type="pct"/>
            <w:shd w:val="clear" w:color="auto" w:fill="auto"/>
            <w:vAlign w:val="center"/>
            <w:hideMark/>
          </w:tcPr>
          <w:p w14:paraId="1AD1FF8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0544D7A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7248686A" w14:textId="77777777" w:rsidTr="00205B53">
        <w:trPr>
          <w:trHeight w:val="300"/>
        </w:trPr>
        <w:tc>
          <w:tcPr>
            <w:tcW w:w="517" w:type="pct"/>
            <w:shd w:val="clear" w:color="auto" w:fill="auto"/>
            <w:vAlign w:val="center"/>
            <w:hideMark/>
          </w:tcPr>
          <w:p w14:paraId="74C828F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DD838F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2B0F10A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16.7</w:t>
            </w:r>
          </w:p>
        </w:tc>
        <w:tc>
          <w:tcPr>
            <w:tcW w:w="718" w:type="pct"/>
            <w:shd w:val="clear" w:color="auto" w:fill="auto"/>
            <w:vAlign w:val="center"/>
            <w:hideMark/>
          </w:tcPr>
          <w:p w14:paraId="7BFEF98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4.4</w:t>
            </w:r>
          </w:p>
        </w:tc>
        <w:tc>
          <w:tcPr>
            <w:tcW w:w="718" w:type="pct"/>
            <w:shd w:val="clear" w:color="auto" w:fill="auto"/>
            <w:vAlign w:val="center"/>
            <w:hideMark/>
          </w:tcPr>
          <w:p w14:paraId="7FB8DEC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26.6%</w:t>
            </w:r>
          </w:p>
        </w:tc>
      </w:tr>
      <w:tr w:rsidR="00205B53" w:rsidRPr="00205B53" w14:paraId="00B4FDCC" w14:textId="77777777" w:rsidTr="00205B53">
        <w:trPr>
          <w:trHeight w:val="300"/>
        </w:trPr>
        <w:tc>
          <w:tcPr>
            <w:tcW w:w="517" w:type="pct"/>
            <w:shd w:val="clear" w:color="auto" w:fill="auto"/>
            <w:vAlign w:val="center"/>
            <w:hideMark/>
          </w:tcPr>
          <w:p w14:paraId="5EDA93C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264417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არაფინანსური აქტივების ზრდა</w:t>
            </w:r>
          </w:p>
        </w:tc>
        <w:tc>
          <w:tcPr>
            <w:tcW w:w="718" w:type="pct"/>
            <w:shd w:val="clear" w:color="auto" w:fill="auto"/>
            <w:vAlign w:val="center"/>
            <w:hideMark/>
          </w:tcPr>
          <w:p w14:paraId="5B2F411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80.0</w:t>
            </w:r>
          </w:p>
        </w:tc>
        <w:tc>
          <w:tcPr>
            <w:tcW w:w="718" w:type="pct"/>
            <w:shd w:val="clear" w:color="auto" w:fill="auto"/>
            <w:vAlign w:val="center"/>
            <w:hideMark/>
          </w:tcPr>
          <w:p w14:paraId="3EE14D0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6.0</w:t>
            </w:r>
          </w:p>
        </w:tc>
        <w:tc>
          <w:tcPr>
            <w:tcW w:w="718" w:type="pct"/>
            <w:shd w:val="clear" w:color="auto" w:fill="auto"/>
            <w:vAlign w:val="center"/>
            <w:hideMark/>
          </w:tcPr>
          <w:p w14:paraId="6453DF9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7.5%</w:t>
            </w:r>
          </w:p>
        </w:tc>
      </w:tr>
      <w:tr w:rsidR="00205B53" w:rsidRPr="00205B53" w14:paraId="1E6595FF" w14:textId="77777777" w:rsidTr="00205B53">
        <w:trPr>
          <w:trHeight w:val="735"/>
        </w:trPr>
        <w:tc>
          <w:tcPr>
            <w:tcW w:w="517" w:type="pct"/>
            <w:shd w:val="clear" w:color="auto" w:fill="auto"/>
            <w:vAlign w:val="center"/>
            <w:hideMark/>
          </w:tcPr>
          <w:p w14:paraId="3A79241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56 00</w:t>
            </w:r>
          </w:p>
        </w:tc>
        <w:tc>
          <w:tcPr>
            <w:tcW w:w="2328" w:type="pct"/>
            <w:shd w:val="clear" w:color="auto" w:fill="auto"/>
            <w:vAlign w:val="center"/>
            <w:hideMark/>
          </w:tcPr>
          <w:p w14:paraId="546A9445"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საერთო-სახელმწიფოებრივი მნიშვნელობის გადასახდელები</w:t>
            </w:r>
          </w:p>
        </w:tc>
        <w:tc>
          <w:tcPr>
            <w:tcW w:w="718" w:type="pct"/>
            <w:shd w:val="clear" w:color="auto" w:fill="auto"/>
            <w:vAlign w:val="center"/>
            <w:hideMark/>
          </w:tcPr>
          <w:p w14:paraId="17C7016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619,896.9</w:t>
            </w:r>
          </w:p>
        </w:tc>
        <w:tc>
          <w:tcPr>
            <w:tcW w:w="718" w:type="pct"/>
            <w:shd w:val="clear" w:color="auto" w:fill="auto"/>
            <w:vAlign w:val="center"/>
            <w:hideMark/>
          </w:tcPr>
          <w:p w14:paraId="488E445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541,545.0</w:t>
            </w:r>
          </w:p>
        </w:tc>
        <w:tc>
          <w:tcPr>
            <w:tcW w:w="718" w:type="pct"/>
            <w:shd w:val="clear" w:color="auto" w:fill="auto"/>
            <w:vAlign w:val="center"/>
            <w:hideMark/>
          </w:tcPr>
          <w:p w14:paraId="14E132C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87.4%</w:t>
            </w:r>
          </w:p>
        </w:tc>
      </w:tr>
      <w:tr w:rsidR="00205B53" w:rsidRPr="00205B53" w14:paraId="2C080D5A" w14:textId="77777777" w:rsidTr="00205B53">
        <w:trPr>
          <w:trHeight w:val="315"/>
        </w:trPr>
        <w:tc>
          <w:tcPr>
            <w:tcW w:w="517" w:type="pct"/>
            <w:shd w:val="clear" w:color="auto" w:fill="auto"/>
            <w:vAlign w:val="center"/>
            <w:hideMark/>
          </w:tcPr>
          <w:p w14:paraId="3A3816B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4CCB52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C4ECCB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336,613.2</w:t>
            </w:r>
          </w:p>
        </w:tc>
        <w:tc>
          <w:tcPr>
            <w:tcW w:w="718" w:type="pct"/>
            <w:shd w:val="clear" w:color="auto" w:fill="auto"/>
            <w:vAlign w:val="center"/>
            <w:hideMark/>
          </w:tcPr>
          <w:p w14:paraId="460FAA9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284,202.8</w:t>
            </w:r>
          </w:p>
        </w:tc>
        <w:tc>
          <w:tcPr>
            <w:tcW w:w="718" w:type="pct"/>
            <w:shd w:val="clear" w:color="auto" w:fill="auto"/>
            <w:vAlign w:val="center"/>
            <w:hideMark/>
          </w:tcPr>
          <w:p w14:paraId="6210729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84.4%</w:t>
            </w:r>
          </w:p>
        </w:tc>
      </w:tr>
      <w:tr w:rsidR="00205B53" w:rsidRPr="00205B53" w14:paraId="1409A198" w14:textId="77777777" w:rsidTr="00205B53">
        <w:trPr>
          <w:trHeight w:val="300"/>
        </w:trPr>
        <w:tc>
          <w:tcPr>
            <w:tcW w:w="517" w:type="pct"/>
            <w:shd w:val="clear" w:color="auto" w:fill="auto"/>
            <w:vAlign w:val="center"/>
            <w:hideMark/>
          </w:tcPr>
          <w:p w14:paraId="4BF5060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1F4BCD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პროცენტი</w:t>
            </w:r>
          </w:p>
        </w:tc>
        <w:tc>
          <w:tcPr>
            <w:tcW w:w="718" w:type="pct"/>
            <w:shd w:val="clear" w:color="auto" w:fill="auto"/>
            <w:vAlign w:val="center"/>
            <w:hideMark/>
          </w:tcPr>
          <w:p w14:paraId="74FE5C5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173,000.0</w:t>
            </w:r>
          </w:p>
        </w:tc>
        <w:tc>
          <w:tcPr>
            <w:tcW w:w="718" w:type="pct"/>
            <w:shd w:val="clear" w:color="auto" w:fill="auto"/>
            <w:vAlign w:val="center"/>
            <w:hideMark/>
          </w:tcPr>
          <w:p w14:paraId="5D28C78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168,994.8</w:t>
            </w:r>
          </w:p>
        </w:tc>
        <w:tc>
          <w:tcPr>
            <w:tcW w:w="718" w:type="pct"/>
            <w:shd w:val="clear" w:color="auto" w:fill="auto"/>
            <w:vAlign w:val="center"/>
            <w:hideMark/>
          </w:tcPr>
          <w:p w14:paraId="007B44C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97.7%</w:t>
            </w:r>
          </w:p>
        </w:tc>
      </w:tr>
      <w:tr w:rsidR="00205B53" w:rsidRPr="00205B53" w14:paraId="2D463DD3" w14:textId="77777777" w:rsidTr="00205B53">
        <w:trPr>
          <w:trHeight w:val="300"/>
        </w:trPr>
        <w:tc>
          <w:tcPr>
            <w:tcW w:w="517" w:type="pct"/>
            <w:shd w:val="clear" w:color="auto" w:fill="auto"/>
            <w:vAlign w:val="center"/>
            <w:hideMark/>
          </w:tcPr>
          <w:p w14:paraId="5088F2E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lastRenderedPageBreak/>
              <w:t> </w:t>
            </w:r>
          </w:p>
        </w:tc>
        <w:tc>
          <w:tcPr>
            <w:tcW w:w="2328" w:type="pct"/>
            <w:shd w:val="clear" w:color="auto" w:fill="auto"/>
            <w:vAlign w:val="center"/>
            <w:hideMark/>
          </w:tcPr>
          <w:p w14:paraId="30DB4D1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682A34B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100,760.8</w:t>
            </w:r>
          </w:p>
        </w:tc>
        <w:tc>
          <w:tcPr>
            <w:tcW w:w="718" w:type="pct"/>
            <w:shd w:val="clear" w:color="auto" w:fill="auto"/>
            <w:vAlign w:val="center"/>
            <w:hideMark/>
          </w:tcPr>
          <w:p w14:paraId="3636236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56,906.1</w:t>
            </w:r>
          </w:p>
        </w:tc>
        <w:tc>
          <w:tcPr>
            <w:tcW w:w="718" w:type="pct"/>
            <w:shd w:val="clear" w:color="auto" w:fill="auto"/>
            <w:vAlign w:val="center"/>
            <w:hideMark/>
          </w:tcPr>
          <w:p w14:paraId="55F82F9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56.5%</w:t>
            </w:r>
          </w:p>
        </w:tc>
      </w:tr>
      <w:tr w:rsidR="00205B53" w:rsidRPr="00205B53" w14:paraId="4D7C1412" w14:textId="77777777" w:rsidTr="00205B53">
        <w:trPr>
          <w:trHeight w:val="300"/>
        </w:trPr>
        <w:tc>
          <w:tcPr>
            <w:tcW w:w="517" w:type="pct"/>
            <w:shd w:val="clear" w:color="auto" w:fill="auto"/>
            <w:vAlign w:val="center"/>
            <w:hideMark/>
          </w:tcPr>
          <w:p w14:paraId="7ABE813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96F482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3D31180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58,000.0</w:t>
            </w:r>
          </w:p>
        </w:tc>
        <w:tc>
          <w:tcPr>
            <w:tcW w:w="718" w:type="pct"/>
            <w:shd w:val="clear" w:color="auto" w:fill="auto"/>
            <w:vAlign w:val="center"/>
            <w:hideMark/>
          </w:tcPr>
          <w:p w14:paraId="1F72AB9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58,000.0</w:t>
            </w:r>
          </w:p>
        </w:tc>
        <w:tc>
          <w:tcPr>
            <w:tcW w:w="718" w:type="pct"/>
            <w:shd w:val="clear" w:color="auto" w:fill="auto"/>
            <w:vAlign w:val="center"/>
            <w:hideMark/>
          </w:tcPr>
          <w:p w14:paraId="0D2E8A4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59B9AF17" w14:textId="77777777" w:rsidTr="00205B53">
        <w:trPr>
          <w:trHeight w:val="300"/>
        </w:trPr>
        <w:tc>
          <w:tcPr>
            <w:tcW w:w="517" w:type="pct"/>
            <w:shd w:val="clear" w:color="auto" w:fill="auto"/>
            <w:vAlign w:val="center"/>
            <w:hideMark/>
          </w:tcPr>
          <w:p w14:paraId="2C1AD28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C0C472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1E12C4D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4,852.5</w:t>
            </w:r>
          </w:p>
        </w:tc>
        <w:tc>
          <w:tcPr>
            <w:tcW w:w="718" w:type="pct"/>
            <w:shd w:val="clear" w:color="auto" w:fill="auto"/>
            <w:vAlign w:val="center"/>
            <w:hideMark/>
          </w:tcPr>
          <w:p w14:paraId="51172B6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301.9</w:t>
            </w:r>
          </w:p>
        </w:tc>
        <w:tc>
          <w:tcPr>
            <w:tcW w:w="718" w:type="pct"/>
            <w:shd w:val="clear" w:color="auto" w:fill="auto"/>
            <w:vAlign w:val="center"/>
            <w:hideMark/>
          </w:tcPr>
          <w:p w14:paraId="00E7DA9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6.2%</w:t>
            </w:r>
          </w:p>
        </w:tc>
      </w:tr>
      <w:tr w:rsidR="00205B53" w:rsidRPr="00205B53" w14:paraId="22BEABEC" w14:textId="77777777" w:rsidTr="00205B53">
        <w:trPr>
          <w:trHeight w:val="300"/>
        </w:trPr>
        <w:tc>
          <w:tcPr>
            <w:tcW w:w="517" w:type="pct"/>
            <w:shd w:val="clear" w:color="auto" w:fill="auto"/>
            <w:vAlign w:val="center"/>
            <w:hideMark/>
          </w:tcPr>
          <w:p w14:paraId="437EF63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78B7D69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ფინანსური აქტივების ზრდა</w:t>
            </w:r>
          </w:p>
        </w:tc>
        <w:tc>
          <w:tcPr>
            <w:tcW w:w="718" w:type="pct"/>
            <w:shd w:val="clear" w:color="auto" w:fill="auto"/>
            <w:vAlign w:val="center"/>
            <w:hideMark/>
          </w:tcPr>
          <w:p w14:paraId="3FB07DC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31,483.7</w:t>
            </w:r>
          </w:p>
        </w:tc>
        <w:tc>
          <w:tcPr>
            <w:tcW w:w="718" w:type="pct"/>
            <w:shd w:val="clear" w:color="auto" w:fill="auto"/>
            <w:vAlign w:val="center"/>
            <w:hideMark/>
          </w:tcPr>
          <w:p w14:paraId="70D61F2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7,497.0</w:t>
            </w:r>
          </w:p>
        </w:tc>
        <w:tc>
          <w:tcPr>
            <w:tcW w:w="718" w:type="pct"/>
            <w:shd w:val="clear" w:color="auto" w:fill="auto"/>
            <w:vAlign w:val="center"/>
            <w:hideMark/>
          </w:tcPr>
          <w:p w14:paraId="6176B9B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23.8%</w:t>
            </w:r>
          </w:p>
        </w:tc>
      </w:tr>
      <w:tr w:rsidR="00205B53" w:rsidRPr="00205B53" w14:paraId="3DF7E796" w14:textId="77777777" w:rsidTr="00205B53">
        <w:trPr>
          <w:trHeight w:val="300"/>
        </w:trPr>
        <w:tc>
          <w:tcPr>
            <w:tcW w:w="517" w:type="pct"/>
            <w:shd w:val="clear" w:color="auto" w:fill="auto"/>
            <w:vAlign w:val="center"/>
            <w:hideMark/>
          </w:tcPr>
          <w:p w14:paraId="07D6307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F0CF8E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ვალდებულებების კლება</w:t>
            </w:r>
          </w:p>
        </w:tc>
        <w:tc>
          <w:tcPr>
            <w:tcW w:w="718" w:type="pct"/>
            <w:shd w:val="clear" w:color="auto" w:fill="auto"/>
            <w:vAlign w:val="center"/>
            <w:hideMark/>
          </w:tcPr>
          <w:p w14:paraId="6FB582F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251,800.0</w:t>
            </w:r>
          </w:p>
        </w:tc>
        <w:tc>
          <w:tcPr>
            <w:tcW w:w="718" w:type="pct"/>
            <w:shd w:val="clear" w:color="auto" w:fill="auto"/>
            <w:vAlign w:val="center"/>
            <w:hideMark/>
          </w:tcPr>
          <w:p w14:paraId="216D4D4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249,845.2</w:t>
            </w:r>
          </w:p>
        </w:tc>
        <w:tc>
          <w:tcPr>
            <w:tcW w:w="718" w:type="pct"/>
            <w:shd w:val="clear" w:color="auto" w:fill="auto"/>
            <w:vAlign w:val="center"/>
            <w:hideMark/>
          </w:tcPr>
          <w:p w14:paraId="7939EAF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99.2%</w:t>
            </w:r>
          </w:p>
        </w:tc>
      </w:tr>
      <w:tr w:rsidR="00205B53" w:rsidRPr="00205B53" w14:paraId="200153D8" w14:textId="77777777" w:rsidTr="00205B53">
        <w:trPr>
          <w:trHeight w:val="735"/>
        </w:trPr>
        <w:tc>
          <w:tcPr>
            <w:tcW w:w="517" w:type="pct"/>
            <w:shd w:val="clear" w:color="auto" w:fill="auto"/>
            <w:vAlign w:val="center"/>
            <w:hideMark/>
          </w:tcPr>
          <w:p w14:paraId="6A7C480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56 01</w:t>
            </w:r>
          </w:p>
        </w:tc>
        <w:tc>
          <w:tcPr>
            <w:tcW w:w="2328" w:type="pct"/>
            <w:shd w:val="clear" w:color="auto" w:fill="auto"/>
            <w:vAlign w:val="center"/>
            <w:hideMark/>
          </w:tcPr>
          <w:p w14:paraId="3CE3E28D"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საგარეო სახელმწიფო ვალდებულებების მომსახურება და დაფარვა</w:t>
            </w:r>
          </w:p>
        </w:tc>
        <w:tc>
          <w:tcPr>
            <w:tcW w:w="718" w:type="pct"/>
            <w:shd w:val="clear" w:color="auto" w:fill="auto"/>
            <w:vAlign w:val="center"/>
            <w:hideMark/>
          </w:tcPr>
          <w:p w14:paraId="0D7702E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302,800.0</w:t>
            </w:r>
          </w:p>
        </w:tc>
        <w:tc>
          <w:tcPr>
            <w:tcW w:w="718" w:type="pct"/>
            <w:shd w:val="clear" w:color="auto" w:fill="auto"/>
            <w:vAlign w:val="center"/>
            <w:hideMark/>
          </w:tcPr>
          <w:p w14:paraId="29B837C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299,714.6</w:t>
            </w:r>
          </w:p>
        </w:tc>
        <w:tc>
          <w:tcPr>
            <w:tcW w:w="718" w:type="pct"/>
            <w:shd w:val="clear" w:color="auto" w:fill="auto"/>
            <w:vAlign w:val="center"/>
            <w:hideMark/>
          </w:tcPr>
          <w:p w14:paraId="1B40CCE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99.0%</w:t>
            </w:r>
          </w:p>
        </w:tc>
      </w:tr>
      <w:tr w:rsidR="00205B53" w:rsidRPr="00205B53" w14:paraId="53ADD270" w14:textId="77777777" w:rsidTr="00205B53">
        <w:trPr>
          <w:trHeight w:val="315"/>
        </w:trPr>
        <w:tc>
          <w:tcPr>
            <w:tcW w:w="517" w:type="pct"/>
            <w:shd w:val="clear" w:color="auto" w:fill="auto"/>
            <w:vAlign w:val="center"/>
            <w:hideMark/>
          </w:tcPr>
          <w:p w14:paraId="6DFA597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846F57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543716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61,000.0</w:t>
            </w:r>
          </w:p>
        </w:tc>
        <w:tc>
          <w:tcPr>
            <w:tcW w:w="718" w:type="pct"/>
            <w:shd w:val="clear" w:color="auto" w:fill="auto"/>
            <w:vAlign w:val="center"/>
            <w:hideMark/>
          </w:tcPr>
          <w:p w14:paraId="5763605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59,869.4</w:t>
            </w:r>
          </w:p>
        </w:tc>
        <w:tc>
          <w:tcPr>
            <w:tcW w:w="718" w:type="pct"/>
            <w:shd w:val="clear" w:color="auto" w:fill="auto"/>
            <w:vAlign w:val="center"/>
            <w:hideMark/>
          </w:tcPr>
          <w:p w14:paraId="1A73486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98.1%</w:t>
            </w:r>
          </w:p>
        </w:tc>
      </w:tr>
      <w:tr w:rsidR="00205B53" w:rsidRPr="00205B53" w14:paraId="47344006" w14:textId="77777777" w:rsidTr="00205B53">
        <w:trPr>
          <w:trHeight w:val="300"/>
        </w:trPr>
        <w:tc>
          <w:tcPr>
            <w:tcW w:w="517" w:type="pct"/>
            <w:shd w:val="clear" w:color="auto" w:fill="auto"/>
            <w:vAlign w:val="center"/>
            <w:hideMark/>
          </w:tcPr>
          <w:p w14:paraId="4E6EFAE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29CAFE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პროცენტი</w:t>
            </w:r>
          </w:p>
        </w:tc>
        <w:tc>
          <w:tcPr>
            <w:tcW w:w="718" w:type="pct"/>
            <w:shd w:val="clear" w:color="auto" w:fill="auto"/>
            <w:vAlign w:val="center"/>
            <w:hideMark/>
          </w:tcPr>
          <w:p w14:paraId="201458E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61,000.0</w:t>
            </w:r>
          </w:p>
        </w:tc>
        <w:tc>
          <w:tcPr>
            <w:tcW w:w="718" w:type="pct"/>
            <w:shd w:val="clear" w:color="auto" w:fill="auto"/>
            <w:vAlign w:val="center"/>
            <w:hideMark/>
          </w:tcPr>
          <w:p w14:paraId="47A2792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59,869.4</w:t>
            </w:r>
          </w:p>
        </w:tc>
        <w:tc>
          <w:tcPr>
            <w:tcW w:w="718" w:type="pct"/>
            <w:shd w:val="clear" w:color="auto" w:fill="auto"/>
            <w:vAlign w:val="center"/>
            <w:hideMark/>
          </w:tcPr>
          <w:p w14:paraId="3F0F40C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98.1%</w:t>
            </w:r>
          </w:p>
        </w:tc>
      </w:tr>
      <w:tr w:rsidR="00205B53" w:rsidRPr="00205B53" w14:paraId="085394C8" w14:textId="77777777" w:rsidTr="00205B53">
        <w:trPr>
          <w:trHeight w:val="300"/>
        </w:trPr>
        <w:tc>
          <w:tcPr>
            <w:tcW w:w="517" w:type="pct"/>
            <w:shd w:val="clear" w:color="auto" w:fill="auto"/>
            <w:vAlign w:val="center"/>
            <w:hideMark/>
          </w:tcPr>
          <w:p w14:paraId="3A88EF1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248EEB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ვალდებულებების კლება</w:t>
            </w:r>
          </w:p>
        </w:tc>
        <w:tc>
          <w:tcPr>
            <w:tcW w:w="718" w:type="pct"/>
            <w:shd w:val="clear" w:color="auto" w:fill="auto"/>
            <w:vAlign w:val="center"/>
            <w:hideMark/>
          </w:tcPr>
          <w:p w14:paraId="32FAC68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241,800.0</w:t>
            </w:r>
          </w:p>
        </w:tc>
        <w:tc>
          <w:tcPr>
            <w:tcW w:w="718" w:type="pct"/>
            <w:shd w:val="clear" w:color="auto" w:fill="auto"/>
            <w:vAlign w:val="center"/>
            <w:hideMark/>
          </w:tcPr>
          <w:p w14:paraId="599E55D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239,845.2</w:t>
            </w:r>
          </w:p>
        </w:tc>
        <w:tc>
          <w:tcPr>
            <w:tcW w:w="718" w:type="pct"/>
            <w:shd w:val="clear" w:color="auto" w:fill="auto"/>
            <w:vAlign w:val="center"/>
            <w:hideMark/>
          </w:tcPr>
          <w:p w14:paraId="2A51346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99.2%</w:t>
            </w:r>
          </w:p>
        </w:tc>
      </w:tr>
      <w:tr w:rsidR="00205B53" w:rsidRPr="00205B53" w14:paraId="0470E323" w14:textId="77777777" w:rsidTr="00205B53">
        <w:trPr>
          <w:trHeight w:val="735"/>
        </w:trPr>
        <w:tc>
          <w:tcPr>
            <w:tcW w:w="517" w:type="pct"/>
            <w:shd w:val="clear" w:color="auto" w:fill="auto"/>
            <w:vAlign w:val="center"/>
            <w:hideMark/>
          </w:tcPr>
          <w:p w14:paraId="097F75D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56 02</w:t>
            </w:r>
          </w:p>
        </w:tc>
        <w:tc>
          <w:tcPr>
            <w:tcW w:w="2328" w:type="pct"/>
            <w:shd w:val="clear" w:color="auto" w:fill="auto"/>
            <w:vAlign w:val="center"/>
            <w:hideMark/>
          </w:tcPr>
          <w:p w14:paraId="79D81031"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საშინაო სახელმწიფო ვალდებულებების მომსახურება და დაფარვა</w:t>
            </w:r>
          </w:p>
        </w:tc>
        <w:tc>
          <w:tcPr>
            <w:tcW w:w="718" w:type="pct"/>
            <w:shd w:val="clear" w:color="auto" w:fill="auto"/>
            <w:vAlign w:val="center"/>
            <w:hideMark/>
          </w:tcPr>
          <w:p w14:paraId="70F2214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122,000.0</w:t>
            </w:r>
          </w:p>
        </w:tc>
        <w:tc>
          <w:tcPr>
            <w:tcW w:w="718" w:type="pct"/>
            <w:shd w:val="clear" w:color="auto" w:fill="auto"/>
            <w:vAlign w:val="center"/>
            <w:hideMark/>
          </w:tcPr>
          <w:p w14:paraId="13F2CBC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119,125.4</w:t>
            </w:r>
          </w:p>
        </w:tc>
        <w:tc>
          <w:tcPr>
            <w:tcW w:w="718" w:type="pct"/>
            <w:shd w:val="clear" w:color="auto" w:fill="auto"/>
            <w:vAlign w:val="center"/>
            <w:hideMark/>
          </w:tcPr>
          <w:p w14:paraId="647F587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97.6%</w:t>
            </w:r>
          </w:p>
        </w:tc>
      </w:tr>
      <w:tr w:rsidR="00205B53" w:rsidRPr="00205B53" w14:paraId="5CA6C581" w14:textId="77777777" w:rsidTr="00205B53">
        <w:trPr>
          <w:trHeight w:val="315"/>
        </w:trPr>
        <w:tc>
          <w:tcPr>
            <w:tcW w:w="517" w:type="pct"/>
            <w:shd w:val="clear" w:color="auto" w:fill="auto"/>
            <w:vAlign w:val="center"/>
            <w:hideMark/>
          </w:tcPr>
          <w:p w14:paraId="79C6616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A935BE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23A4CD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112,000.0</w:t>
            </w:r>
          </w:p>
        </w:tc>
        <w:tc>
          <w:tcPr>
            <w:tcW w:w="718" w:type="pct"/>
            <w:shd w:val="clear" w:color="auto" w:fill="auto"/>
            <w:vAlign w:val="center"/>
            <w:hideMark/>
          </w:tcPr>
          <w:p w14:paraId="61A3BC3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109,125.4</w:t>
            </w:r>
          </w:p>
        </w:tc>
        <w:tc>
          <w:tcPr>
            <w:tcW w:w="718" w:type="pct"/>
            <w:shd w:val="clear" w:color="auto" w:fill="auto"/>
            <w:vAlign w:val="center"/>
            <w:hideMark/>
          </w:tcPr>
          <w:p w14:paraId="61783C1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97.4%</w:t>
            </w:r>
          </w:p>
        </w:tc>
      </w:tr>
      <w:tr w:rsidR="00205B53" w:rsidRPr="00205B53" w14:paraId="242A2A64" w14:textId="77777777" w:rsidTr="00205B53">
        <w:trPr>
          <w:trHeight w:val="300"/>
        </w:trPr>
        <w:tc>
          <w:tcPr>
            <w:tcW w:w="517" w:type="pct"/>
            <w:shd w:val="clear" w:color="auto" w:fill="auto"/>
            <w:vAlign w:val="center"/>
            <w:hideMark/>
          </w:tcPr>
          <w:p w14:paraId="04F3BCB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159B333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პროცენტი</w:t>
            </w:r>
          </w:p>
        </w:tc>
        <w:tc>
          <w:tcPr>
            <w:tcW w:w="718" w:type="pct"/>
            <w:shd w:val="clear" w:color="auto" w:fill="auto"/>
            <w:vAlign w:val="center"/>
            <w:hideMark/>
          </w:tcPr>
          <w:p w14:paraId="7E09699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112,000.0</w:t>
            </w:r>
          </w:p>
        </w:tc>
        <w:tc>
          <w:tcPr>
            <w:tcW w:w="718" w:type="pct"/>
            <w:shd w:val="clear" w:color="auto" w:fill="auto"/>
            <w:vAlign w:val="center"/>
            <w:hideMark/>
          </w:tcPr>
          <w:p w14:paraId="4A24120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109,125.4</w:t>
            </w:r>
          </w:p>
        </w:tc>
        <w:tc>
          <w:tcPr>
            <w:tcW w:w="718" w:type="pct"/>
            <w:shd w:val="clear" w:color="auto" w:fill="auto"/>
            <w:vAlign w:val="center"/>
            <w:hideMark/>
          </w:tcPr>
          <w:p w14:paraId="64D395E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97.4%</w:t>
            </w:r>
          </w:p>
        </w:tc>
      </w:tr>
      <w:tr w:rsidR="00205B53" w:rsidRPr="00205B53" w14:paraId="57200CBA" w14:textId="77777777" w:rsidTr="00205B53">
        <w:trPr>
          <w:trHeight w:val="300"/>
        </w:trPr>
        <w:tc>
          <w:tcPr>
            <w:tcW w:w="517" w:type="pct"/>
            <w:shd w:val="clear" w:color="auto" w:fill="auto"/>
            <w:vAlign w:val="center"/>
            <w:hideMark/>
          </w:tcPr>
          <w:p w14:paraId="00A8FAA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DA46E3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ვალდებულებების კლება</w:t>
            </w:r>
          </w:p>
        </w:tc>
        <w:tc>
          <w:tcPr>
            <w:tcW w:w="718" w:type="pct"/>
            <w:shd w:val="clear" w:color="auto" w:fill="auto"/>
            <w:vAlign w:val="center"/>
            <w:hideMark/>
          </w:tcPr>
          <w:p w14:paraId="58264CB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10,000.0</w:t>
            </w:r>
          </w:p>
        </w:tc>
        <w:tc>
          <w:tcPr>
            <w:tcW w:w="718" w:type="pct"/>
            <w:shd w:val="clear" w:color="auto" w:fill="auto"/>
            <w:vAlign w:val="center"/>
            <w:hideMark/>
          </w:tcPr>
          <w:p w14:paraId="5059E82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10,000.0</w:t>
            </w:r>
          </w:p>
        </w:tc>
        <w:tc>
          <w:tcPr>
            <w:tcW w:w="718" w:type="pct"/>
            <w:shd w:val="clear" w:color="auto" w:fill="auto"/>
            <w:vAlign w:val="center"/>
            <w:hideMark/>
          </w:tcPr>
          <w:p w14:paraId="242C6B6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565A2E2B" w14:textId="77777777" w:rsidTr="00205B53">
        <w:trPr>
          <w:trHeight w:val="1095"/>
        </w:trPr>
        <w:tc>
          <w:tcPr>
            <w:tcW w:w="517" w:type="pct"/>
            <w:shd w:val="clear" w:color="auto" w:fill="auto"/>
            <w:vAlign w:val="center"/>
            <w:hideMark/>
          </w:tcPr>
          <w:p w14:paraId="0395270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56 04</w:t>
            </w:r>
          </w:p>
        </w:tc>
        <w:tc>
          <w:tcPr>
            <w:tcW w:w="2328" w:type="pct"/>
            <w:shd w:val="clear" w:color="auto" w:fill="auto"/>
            <w:vAlign w:val="center"/>
            <w:hideMark/>
          </w:tcPr>
          <w:p w14:paraId="0C06B06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ავტონომიური რესპუბლიკებისა და ადგილობრივი თვითმმართველი ერთეულებისათვის გადასაცემი ტრანსფერები</w:t>
            </w:r>
          </w:p>
        </w:tc>
        <w:tc>
          <w:tcPr>
            <w:tcW w:w="718" w:type="pct"/>
            <w:shd w:val="clear" w:color="auto" w:fill="auto"/>
            <w:vAlign w:val="center"/>
            <w:hideMark/>
          </w:tcPr>
          <w:p w14:paraId="77AB159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59,624.9</w:t>
            </w:r>
          </w:p>
        </w:tc>
        <w:tc>
          <w:tcPr>
            <w:tcW w:w="718" w:type="pct"/>
            <w:shd w:val="clear" w:color="auto" w:fill="auto"/>
            <w:vAlign w:val="center"/>
            <w:hideMark/>
          </w:tcPr>
          <w:p w14:paraId="79694E4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56,126.6</w:t>
            </w:r>
          </w:p>
        </w:tc>
        <w:tc>
          <w:tcPr>
            <w:tcW w:w="718" w:type="pct"/>
            <w:shd w:val="clear" w:color="auto" w:fill="auto"/>
            <w:vAlign w:val="center"/>
            <w:hideMark/>
          </w:tcPr>
          <w:p w14:paraId="57EDBC3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94.1%</w:t>
            </w:r>
          </w:p>
        </w:tc>
      </w:tr>
      <w:tr w:rsidR="00205B53" w:rsidRPr="00205B53" w14:paraId="01D1F92B" w14:textId="77777777" w:rsidTr="00205B53">
        <w:trPr>
          <w:trHeight w:val="315"/>
        </w:trPr>
        <w:tc>
          <w:tcPr>
            <w:tcW w:w="517" w:type="pct"/>
            <w:shd w:val="clear" w:color="auto" w:fill="auto"/>
            <w:vAlign w:val="center"/>
            <w:hideMark/>
          </w:tcPr>
          <w:p w14:paraId="5CAA1D8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53CCD0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892ED8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59,624.9</w:t>
            </w:r>
          </w:p>
        </w:tc>
        <w:tc>
          <w:tcPr>
            <w:tcW w:w="718" w:type="pct"/>
            <w:shd w:val="clear" w:color="auto" w:fill="auto"/>
            <w:vAlign w:val="center"/>
            <w:hideMark/>
          </w:tcPr>
          <w:p w14:paraId="07AEEEF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56,126.6</w:t>
            </w:r>
          </w:p>
        </w:tc>
        <w:tc>
          <w:tcPr>
            <w:tcW w:w="718" w:type="pct"/>
            <w:shd w:val="clear" w:color="auto" w:fill="auto"/>
            <w:vAlign w:val="center"/>
            <w:hideMark/>
          </w:tcPr>
          <w:p w14:paraId="5D11756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94.1%</w:t>
            </w:r>
          </w:p>
        </w:tc>
      </w:tr>
      <w:tr w:rsidR="00205B53" w:rsidRPr="00205B53" w14:paraId="5577E185" w14:textId="77777777" w:rsidTr="00205B53">
        <w:trPr>
          <w:trHeight w:val="300"/>
        </w:trPr>
        <w:tc>
          <w:tcPr>
            <w:tcW w:w="517" w:type="pct"/>
            <w:shd w:val="clear" w:color="auto" w:fill="auto"/>
            <w:vAlign w:val="center"/>
            <w:hideMark/>
          </w:tcPr>
          <w:p w14:paraId="6F5086B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F4C044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224BF4D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59,624.9</w:t>
            </w:r>
          </w:p>
        </w:tc>
        <w:tc>
          <w:tcPr>
            <w:tcW w:w="718" w:type="pct"/>
            <w:shd w:val="clear" w:color="auto" w:fill="auto"/>
            <w:vAlign w:val="center"/>
            <w:hideMark/>
          </w:tcPr>
          <w:p w14:paraId="56FC19F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56,126.6</w:t>
            </w:r>
          </w:p>
        </w:tc>
        <w:tc>
          <w:tcPr>
            <w:tcW w:w="718" w:type="pct"/>
            <w:shd w:val="clear" w:color="auto" w:fill="auto"/>
            <w:vAlign w:val="center"/>
            <w:hideMark/>
          </w:tcPr>
          <w:p w14:paraId="207C23D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94.1%</w:t>
            </w:r>
          </w:p>
        </w:tc>
      </w:tr>
      <w:tr w:rsidR="00205B53" w:rsidRPr="00205B53" w14:paraId="4B66CABE" w14:textId="77777777" w:rsidTr="00205B53">
        <w:trPr>
          <w:trHeight w:val="735"/>
        </w:trPr>
        <w:tc>
          <w:tcPr>
            <w:tcW w:w="517" w:type="pct"/>
            <w:shd w:val="clear" w:color="auto" w:fill="auto"/>
            <w:vAlign w:val="center"/>
            <w:hideMark/>
          </w:tcPr>
          <w:p w14:paraId="7313932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56 04 01</w:t>
            </w:r>
          </w:p>
        </w:tc>
        <w:tc>
          <w:tcPr>
            <w:tcW w:w="2328" w:type="pct"/>
            <w:shd w:val="clear" w:color="auto" w:fill="auto"/>
            <w:vAlign w:val="center"/>
            <w:hideMark/>
          </w:tcPr>
          <w:p w14:paraId="5101A905"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ავტონომიური რესპუბლიკებისათვის გადასაცემი ტრანსფერები</w:t>
            </w:r>
          </w:p>
        </w:tc>
        <w:tc>
          <w:tcPr>
            <w:tcW w:w="718" w:type="pct"/>
            <w:shd w:val="clear" w:color="auto" w:fill="auto"/>
            <w:vAlign w:val="center"/>
            <w:hideMark/>
          </w:tcPr>
          <w:p w14:paraId="47BDFAE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2,000.0</w:t>
            </w:r>
          </w:p>
        </w:tc>
        <w:tc>
          <w:tcPr>
            <w:tcW w:w="718" w:type="pct"/>
            <w:shd w:val="clear" w:color="auto" w:fill="auto"/>
            <w:vAlign w:val="center"/>
            <w:hideMark/>
          </w:tcPr>
          <w:p w14:paraId="5E4F8B2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2,000.0</w:t>
            </w:r>
          </w:p>
        </w:tc>
        <w:tc>
          <w:tcPr>
            <w:tcW w:w="718" w:type="pct"/>
            <w:shd w:val="clear" w:color="auto" w:fill="auto"/>
            <w:vAlign w:val="center"/>
            <w:hideMark/>
          </w:tcPr>
          <w:p w14:paraId="2C9AD84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w:t>
            </w:r>
          </w:p>
        </w:tc>
      </w:tr>
      <w:tr w:rsidR="00205B53" w:rsidRPr="00205B53" w14:paraId="5B617D03" w14:textId="77777777" w:rsidTr="00205B53">
        <w:trPr>
          <w:trHeight w:val="315"/>
        </w:trPr>
        <w:tc>
          <w:tcPr>
            <w:tcW w:w="517" w:type="pct"/>
            <w:shd w:val="clear" w:color="auto" w:fill="auto"/>
            <w:vAlign w:val="center"/>
            <w:hideMark/>
          </w:tcPr>
          <w:p w14:paraId="417CBD68"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97B053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F83DEE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2,000.0</w:t>
            </w:r>
          </w:p>
        </w:tc>
        <w:tc>
          <w:tcPr>
            <w:tcW w:w="718" w:type="pct"/>
            <w:shd w:val="clear" w:color="auto" w:fill="auto"/>
            <w:vAlign w:val="center"/>
            <w:hideMark/>
          </w:tcPr>
          <w:p w14:paraId="710C230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2,000.0</w:t>
            </w:r>
          </w:p>
        </w:tc>
        <w:tc>
          <w:tcPr>
            <w:tcW w:w="718" w:type="pct"/>
            <w:shd w:val="clear" w:color="auto" w:fill="auto"/>
            <w:vAlign w:val="center"/>
            <w:hideMark/>
          </w:tcPr>
          <w:p w14:paraId="79A8CA3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5A6F4785" w14:textId="77777777" w:rsidTr="00205B53">
        <w:trPr>
          <w:trHeight w:val="300"/>
        </w:trPr>
        <w:tc>
          <w:tcPr>
            <w:tcW w:w="517" w:type="pct"/>
            <w:shd w:val="clear" w:color="auto" w:fill="auto"/>
            <w:vAlign w:val="center"/>
            <w:hideMark/>
          </w:tcPr>
          <w:p w14:paraId="4605B36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3BF818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44D90A7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2,000.0</w:t>
            </w:r>
          </w:p>
        </w:tc>
        <w:tc>
          <w:tcPr>
            <w:tcW w:w="718" w:type="pct"/>
            <w:shd w:val="clear" w:color="auto" w:fill="auto"/>
            <w:vAlign w:val="center"/>
            <w:hideMark/>
          </w:tcPr>
          <w:p w14:paraId="5573125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2,000.0</w:t>
            </w:r>
          </w:p>
        </w:tc>
        <w:tc>
          <w:tcPr>
            <w:tcW w:w="718" w:type="pct"/>
            <w:shd w:val="clear" w:color="auto" w:fill="auto"/>
            <w:vAlign w:val="center"/>
            <w:hideMark/>
          </w:tcPr>
          <w:p w14:paraId="3A93FD7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225DA643" w14:textId="77777777" w:rsidTr="00205B53">
        <w:trPr>
          <w:trHeight w:val="735"/>
        </w:trPr>
        <w:tc>
          <w:tcPr>
            <w:tcW w:w="517" w:type="pct"/>
            <w:shd w:val="clear" w:color="auto" w:fill="auto"/>
            <w:vAlign w:val="center"/>
            <w:hideMark/>
          </w:tcPr>
          <w:p w14:paraId="7A17A73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56 04 02</w:t>
            </w:r>
          </w:p>
        </w:tc>
        <w:tc>
          <w:tcPr>
            <w:tcW w:w="2328" w:type="pct"/>
            <w:shd w:val="clear" w:color="auto" w:fill="auto"/>
            <w:vAlign w:val="center"/>
            <w:hideMark/>
          </w:tcPr>
          <w:p w14:paraId="7877948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ადგილობრივი თვითმმართველი ერთეულებისათვის გადასაცემი ტრანსფერები</w:t>
            </w:r>
          </w:p>
        </w:tc>
        <w:tc>
          <w:tcPr>
            <w:tcW w:w="718" w:type="pct"/>
            <w:shd w:val="clear" w:color="auto" w:fill="auto"/>
            <w:vAlign w:val="center"/>
            <w:hideMark/>
          </w:tcPr>
          <w:p w14:paraId="1E8A7A2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57,624.9</w:t>
            </w:r>
          </w:p>
        </w:tc>
        <w:tc>
          <w:tcPr>
            <w:tcW w:w="718" w:type="pct"/>
            <w:shd w:val="clear" w:color="auto" w:fill="auto"/>
            <w:vAlign w:val="center"/>
            <w:hideMark/>
          </w:tcPr>
          <w:p w14:paraId="417C118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54,126.6</w:t>
            </w:r>
          </w:p>
        </w:tc>
        <w:tc>
          <w:tcPr>
            <w:tcW w:w="718" w:type="pct"/>
            <w:shd w:val="clear" w:color="auto" w:fill="auto"/>
            <w:vAlign w:val="center"/>
            <w:hideMark/>
          </w:tcPr>
          <w:p w14:paraId="4FB9B4E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93.9%</w:t>
            </w:r>
          </w:p>
        </w:tc>
      </w:tr>
      <w:tr w:rsidR="00205B53" w:rsidRPr="00205B53" w14:paraId="48C18030" w14:textId="77777777" w:rsidTr="00205B53">
        <w:trPr>
          <w:trHeight w:val="315"/>
        </w:trPr>
        <w:tc>
          <w:tcPr>
            <w:tcW w:w="517" w:type="pct"/>
            <w:shd w:val="clear" w:color="auto" w:fill="auto"/>
            <w:vAlign w:val="center"/>
            <w:hideMark/>
          </w:tcPr>
          <w:p w14:paraId="7DC00F7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4C1EFC4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5BC065B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57,624.9</w:t>
            </w:r>
          </w:p>
        </w:tc>
        <w:tc>
          <w:tcPr>
            <w:tcW w:w="718" w:type="pct"/>
            <w:shd w:val="clear" w:color="auto" w:fill="auto"/>
            <w:vAlign w:val="center"/>
            <w:hideMark/>
          </w:tcPr>
          <w:p w14:paraId="7F09F87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54,126.6</w:t>
            </w:r>
          </w:p>
        </w:tc>
        <w:tc>
          <w:tcPr>
            <w:tcW w:w="718" w:type="pct"/>
            <w:shd w:val="clear" w:color="auto" w:fill="auto"/>
            <w:vAlign w:val="center"/>
            <w:hideMark/>
          </w:tcPr>
          <w:p w14:paraId="3C8EAE4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93.9%</w:t>
            </w:r>
          </w:p>
        </w:tc>
      </w:tr>
      <w:tr w:rsidR="00205B53" w:rsidRPr="00205B53" w14:paraId="4F0B58BC" w14:textId="77777777" w:rsidTr="00205B53">
        <w:trPr>
          <w:trHeight w:val="300"/>
        </w:trPr>
        <w:tc>
          <w:tcPr>
            <w:tcW w:w="517" w:type="pct"/>
            <w:shd w:val="clear" w:color="auto" w:fill="auto"/>
            <w:vAlign w:val="center"/>
            <w:hideMark/>
          </w:tcPr>
          <w:p w14:paraId="425F7E7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4836A9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209C975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57,624.9</w:t>
            </w:r>
          </w:p>
        </w:tc>
        <w:tc>
          <w:tcPr>
            <w:tcW w:w="718" w:type="pct"/>
            <w:shd w:val="clear" w:color="auto" w:fill="auto"/>
            <w:vAlign w:val="center"/>
            <w:hideMark/>
          </w:tcPr>
          <w:p w14:paraId="3265D95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54,126.6</w:t>
            </w:r>
          </w:p>
        </w:tc>
        <w:tc>
          <w:tcPr>
            <w:tcW w:w="718" w:type="pct"/>
            <w:shd w:val="clear" w:color="auto" w:fill="auto"/>
            <w:vAlign w:val="center"/>
            <w:hideMark/>
          </w:tcPr>
          <w:p w14:paraId="084EB89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93.9%</w:t>
            </w:r>
          </w:p>
        </w:tc>
      </w:tr>
      <w:tr w:rsidR="00205B53" w:rsidRPr="00205B53" w14:paraId="6E823693" w14:textId="77777777" w:rsidTr="00205B53">
        <w:trPr>
          <w:trHeight w:val="375"/>
        </w:trPr>
        <w:tc>
          <w:tcPr>
            <w:tcW w:w="517" w:type="pct"/>
            <w:shd w:val="clear" w:color="auto" w:fill="auto"/>
            <w:vAlign w:val="center"/>
            <w:hideMark/>
          </w:tcPr>
          <w:p w14:paraId="0157F7C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56 05</w:t>
            </w:r>
          </w:p>
        </w:tc>
        <w:tc>
          <w:tcPr>
            <w:tcW w:w="2328" w:type="pct"/>
            <w:shd w:val="clear" w:color="auto" w:fill="auto"/>
            <w:vAlign w:val="center"/>
            <w:hideMark/>
          </w:tcPr>
          <w:p w14:paraId="26C90162"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მთავრობის სარეზერვო ფონდი</w:t>
            </w:r>
          </w:p>
        </w:tc>
        <w:tc>
          <w:tcPr>
            <w:tcW w:w="718" w:type="pct"/>
            <w:shd w:val="clear" w:color="auto" w:fill="auto"/>
            <w:vAlign w:val="center"/>
            <w:hideMark/>
          </w:tcPr>
          <w:p w14:paraId="0846C4A7"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1,426.0</w:t>
            </w:r>
          </w:p>
        </w:tc>
        <w:tc>
          <w:tcPr>
            <w:tcW w:w="718" w:type="pct"/>
            <w:shd w:val="clear" w:color="auto" w:fill="auto"/>
            <w:vAlign w:val="center"/>
            <w:hideMark/>
          </w:tcPr>
          <w:p w14:paraId="1DF2F48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c>
          <w:tcPr>
            <w:tcW w:w="718" w:type="pct"/>
            <w:shd w:val="clear" w:color="auto" w:fill="auto"/>
            <w:vAlign w:val="center"/>
            <w:hideMark/>
          </w:tcPr>
          <w:p w14:paraId="0C9C980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r>
      <w:tr w:rsidR="00205B53" w:rsidRPr="00205B53" w14:paraId="28F8CCF8" w14:textId="77777777" w:rsidTr="00205B53">
        <w:trPr>
          <w:trHeight w:val="315"/>
        </w:trPr>
        <w:tc>
          <w:tcPr>
            <w:tcW w:w="517" w:type="pct"/>
            <w:shd w:val="clear" w:color="auto" w:fill="auto"/>
            <w:vAlign w:val="center"/>
            <w:hideMark/>
          </w:tcPr>
          <w:p w14:paraId="147493AA"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7518BF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E7461B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1,426.0</w:t>
            </w:r>
          </w:p>
        </w:tc>
        <w:tc>
          <w:tcPr>
            <w:tcW w:w="718" w:type="pct"/>
            <w:shd w:val="clear" w:color="auto" w:fill="auto"/>
            <w:vAlign w:val="center"/>
            <w:hideMark/>
          </w:tcPr>
          <w:p w14:paraId="01D4BC0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593D8A8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3BA54FEF" w14:textId="77777777" w:rsidTr="00205B53">
        <w:trPr>
          <w:trHeight w:val="300"/>
        </w:trPr>
        <w:tc>
          <w:tcPr>
            <w:tcW w:w="517" w:type="pct"/>
            <w:shd w:val="clear" w:color="auto" w:fill="auto"/>
            <w:vAlign w:val="center"/>
            <w:hideMark/>
          </w:tcPr>
          <w:p w14:paraId="6BDC01B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23B799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6EB560A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1,426.0</w:t>
            </w:r>
          </w:p>
        </w:tc>
        <w:tc>
          <w:tcPr>
            <w:tcW w:w="718" w:type="pct"/>
            <w:shd w:val="clear" w:color="auto" w:fill="auto"/>
            <w:vAlign w:val="center"/>
            <w:hideMark/>
          </w:tcPr>
          <w:p w14:paraId="3F4A318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1C59C9F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6F5B99F8" w14:textId="77777777" w:rsidTr="00205B53">
        <w:trPr>
          <w:trHeight w:val="1095"/>
        </w:trPr>
        <w:tc>
          <w:tcPr>
            <w:tcW w:w="517" w:type="pct"/>
            <w:shd w:val="clear" w:color="auto" w:fill="auto"/>
            <w:vAlign w:val="center"/>
            <w:hideMark/>
          </w:tcPr>
          <w:p w14:paraId="4FF869C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56 06</w:t>
            </w:r>
          </w:p>
        </w:tc>
        <w:tc>
          <w:tcPr>
            <w:tcW w:w="2328" w:type="pct"/>
            <w:shd w:val="clear" w:color="auto" w:fill="auto"/>
            <w:vAlign w:val="center"/>
            <w:hideMark/>
          </w:tcPr>
          <w:p w14:paraId="07FFBF7C"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718" w:type="pct"/>
            <w:shd w:val="clear" w:color="auto" w:fill="auto"/>
            <w:vAlign w:val="center"/>
            <w:hideMark/>
          </w:tcPr>
          <w:p w14:paraId="79619BA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566.5</w:t>
            </w:r>
          </w:p>
        </w:tc>
        <w:tc>
          <w:tcPr>
            <w:tcW w:w="718" w:type="pct"/>
            <w:shd w:val="clear" w:color="auto" w:fill="auto"/>
            <w:vAlign w:val="center"/>
            <w:hideMark/>
          </w:tcPr>
          <w:p w14:paraId="309CA0C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297.1</w:t>
            </w:r>
          </w:p>
        </w:tc>
        <w:tc>
          <w:tcPr>
            <w:tcW w:w="718" w:type="pct"/>
            <w:shd w:val="clear" w:color="auto" w:fill="auto"/>
            <w:vAlign w:val="center"/>
            <w:hideMark/>
          </w:tcPr>
          <w:p w14:paraId="03D0766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52.4%</w:t>
            </w:r>
          </w:p>
        </w:tc>
      </w:tr>
      <w:tr w:rsidR="00205B53" w:rsidRPr="00205B53" w14:paraId="34A38189" w14:textId="77777777" w:rsidTr="00205B53">
        <w:trPr>
          <w:trHeight w:val="315"/>
        </w:trPr>
        <w:tc>
          <w:tcPr>
            <w:tcW w:w="517" w:type="pct"/>
            <w:shd w:val="clear" w:color="auto" w:fill="auto"/>
            <w:vAlign w:val="center"/>
            <w:hideMark/>
          </w:tcPr>
          <w:p w14:paraId="282EBAA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3BB606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66D163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566.5</w:t>
            </w:r>
          </w:p>
        </w:tc>
        <w:tc>
          <w:tcPr>
            <w:tcW w:w="718" w:type="pct"/>
            <w:shd w:val="clear" w:color="auto" w:fill="auto"/>
            <w:vAlign w:val="center"/>
            <w:hideMark/>
          </w:tcPr>
          <w:p w14:paraId="01F9556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297.1</w:t>
            </w:r>
          </w:p>
        </w:tc>
        <w:tc>
          <w:tcPr>
            <w:tcW w:w="718" w:type="pct"/>
            <w:shd w:val="clear" w:color="auto" w:fill="auto"/>
            <w:vAlign w:val="center"/>
            <w:hideMark/>
          </w:tcPr>
          <w:p w14:paraId="554E371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52.4%</w:t>
            </w:r>
          </w:p>
        </w:tc>
      </w:tr>
      <w:tr w:rsidR="00205B53" w:rsidRPr="00205B53" w14:paraId="281D2119" w14:textId="77777777" w:rsidTr="00205B53">
        <w:trPr>
          <w:trHeight w:val="300"/>
        </w:trPr>
        <w:tc>
          <w:tcPr>
            <w:tcW w:w="517" w:type="pct"/>
            <w:shd w:val="clear" w:color="auto" w:fill="auto"/>
            <w:vAlign w:val="center"/>
            <w:hideMark/>
          </w:tcPr>
          <w:p w14:paraId="7FAD46F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589A9D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7D46354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566.5</w:t>
            </w:r>
          </w:p>
        </w:tc>
        <w:tc>
          <w:tcPr>
            <w:tcW w:w="718" w:type="pct"/>
            <w:shd w:val="clear" w:color="auto" w:fill="auto"/>
            <w:vAlign w:val="center"/>
            <w:hideMark/>
          </w:tcPr>
          <w:p w14:paraId="09762B1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297.1</w:t>
            </w:r>
          </w:p>
        </w:tc>
        <w:tc>
          <w:tcPr>
            <w:tcW w:w="718" w:type="pct"/>
            <w:shd w:val="clear" w:color="auto" w:fill="auto"/>
            <w:vAlign w:val="center"/>
            <w:hideMark/>
          </w:tcPr>
          <w:p w14:paraId="15603D5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52.4%</w:t>
            </w:r>
          </w:p>
        </w:tc>
      </w:tr>
      <w:tr w:rsidR="00205B53" w:rsidRPr="00205B53" w14:paraId="4646B015" w14:textId="77777777" w:rsidTr="00205B53">
        <w:trPr>
          <w:trHeight w:val="735"/>
        </w:trPr>
        <w:tc>
          <w:tcPr>
            <w:tcW w:w="517" w:type="pct"/>
            <w:shd w:val="clear" w:color="auto" w:fill="auto"/>
            <w:vAlign w:val="center"/>
            <w:hideMark/>
          </w:tcPr>
          <w:p w14:paraId="008B794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56 07</w:t>
            </w:r>
          </w:p>
        </w:tc>
        <w:tc>
          <w:tcPr>
            <w:tcW w:w="2328" w:type="pct"/>
            <w:shd w:val="clear" w:color="auto" w:fill="auto"/>
            <w:vAlign w:val="center"/>
            <w:hideMark/>
          </w:tcPr>
          <w:p w14:paraId="01B941D0"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რეგიონებში განსახორციელებელი პროექტების ფონდი</w:t>
            </w:r>
          </w:p>
        </w:tc>
        <w:tc>
          <w:tcPr>
            <w:tcW w:w="718" w:type="pct"/>
            <w:shd w:val="clear" w:color="auto" w:fill="auto"/>
            <w:vAlign w:val="center"/>
            <w:hideMark/>
          </w:tcPr>
          <w:p w14:paraId="3B1E7CF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39,605.8</w:t>
            </w:r>
          </w:p>
        </w:tc>
        <w:tc>
          <w:tcPr>
            <w:tcW w:w="718" w:type="pct"/>
            <w:shd w:val="clear" w:color="auto" w:fill="auto"/>
            <w:vAlign w:val="center"/>
            <w:hideMark/>
          </w:tcPr>
          <w:p w14:paraId="1BABE74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c>
          <w:tcPr>
            <w:tcW w:w="718" w:type="pct"/>
            <w:shd w:val="clear" w:color="auto" w:fill="auto"/>
            <w:vAlign w:val="center"/>
            <w:hideMark/>
          </w:tcPr>
          <w:p w14:paraId="2CD36E9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r>
      <w:tr w:rsidR="00205B53" w:rsidRPr="00205B53" w14:paraId="43DE8015" w14:textId="77777777" w:rsidTr="00205B53">
        <w:trPr>
          <w:trHeight w:val="315"/>
        </w:trPr>
        <w:tc>
          <w:tcPr>
            <w:tcW w:w="517" w:type="pct"/>
            <w:shd w:val="clear" w:color="auto" w:fill="auto"/>
            <w:vAlign w:val="center"/>
            <w:hideMark/>
          </w:tcPr>
          <w:p w14:paraId="20DE00EE"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lastRenderedPageBreak/>
              <w:t> </w:t>
            </w:r>
          </w:p>
        </w:tc>
        <w:tc>
          <w:tcPr>
            <w:tcW w:w="2328" w:type="pct"/>
            <w:shd w:val="clear" w:color="auto" w:fill="auto"/>
            <w:vAlign w:val="center"/>
            <w:hideMark/>
          </w:tcPr>
          <w:p w14:paraId="7FD6622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5E7F8A9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39,605.8</w:t>
            </w:r>
          </w:p>
        </w:tc>
        <w:tc>
          <w:tcPr>
            <w:tcW w:w="718" w:type="pct"/>
            <w:shd w:val="clear" w:color="auto" w:fill="auto"/>
            <w:vAlign w:val="center"/>
            <w:hideMark/>
          </w:tcPr>
          <w:p w14:paraId="5DF5A85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3447DC6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612FE636" w14:textId="77777777" w:rsidTr="00205B53">
        <w:trPr>
          <w:trHeight w:val="300"/>
        </w:trPr>
        <w:tc>
          <w:tcPr>
            <w:tcW w:w="517" w:type="pct"/>
            <w:shd w:val="clear" w:color="auto" w:fill="auto"/>
            <w:vAlign w:val="center"/>
            <w:hideMark/>
          </w:tcPr>
          <w:p w14:paraId="49E46F5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B90EC1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61BD4B9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39,605.8</w:t>
            </w:r>
          </w:p>
        </w:tc>
        <w:tc>
          <w:tcPr>
            <w:tcW w:w="718" w:type="pct"/>
            <w:shd w:val="clear" w:color="auto" w:fill="auto"/>
            <w:vAlign w:val="center"/>
            <w:hideMark/>
          </w:tcPr>
          <w:p w14:paraId="360A1D5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3D14C75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4E5A9C7B" w14:textId="77777777" w:rsidTr="00205B53">
        <w:trPr>
          <w:trHeight w:val="735"/>
        </w:trPr>
        <w:tc>
          <w:tcPr>
            <w:tcW w:w="517" w:type="pct"/>
            <w:shd w:val="clear" w:color="auto" w:fill="auto"/>
            <w:vAlign w:val="center"/>
            <w:hideMark/>
          </w:tcPr>
          <w:p w14:paraId="059F99C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56 08</w:t>
            </w:r>
          </w:p>
        </w:tc>
        <w:tc>
          <w:tcPr>
            <w:tcW w:w="2328" w:type="pct"/>
            <w:shd w:val="clear" w:color="auto" w:fill="auto"/>
            <w:vAlign w:val="center"/>
            <w:hideMark/>
          </w:tcPr>
          <w:p w14:paraId="56DA6FC8"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მაღალმთიანი დასახლებების განვითარების ფონდი</w:t>
            </w:r>
          </w:p>
        </w:tc>
        <w:tc>
          <w:tcPr>
            <w:tcW w:w="718" w:type="pct"/>
            <w:shd w:val="clear" w:color="auto" w:fill="auto"/>
            <w:vAlign w:val="center"/>
            <w:hideMark/>
          </w:tcPr>
          <w:p w14:paraId="14FF305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195.0</w:t>
            </w:r>
          </w:p>
        </w:tc>
        <w:tc>
          <w:tcPr>
            <w:tcW w:w="718" w:type="pct"/>
            <w:shd w:val="clear" w:color="auto" w:fill="auto"/>
            <w:vAlign w:val="center"/>
            <w:hideMark/>
          </w:tcPr>
          <w:p w14:paraId="1CEF180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c>
          <w:tcPr>
            <w:tcW w:w="718" w:type="pct"/>
            <w:shd w:val="clear" w:color="auto" w:fill="auto"/>
            <w:vAlign w:val="center"/>
            <w:hideMark/>
          </w:tcPr>
          <w:p w14:paraId="1B7ABAB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r>
      <w:tr w:rsidR="00205B53" w:rsidRPr="00205B53" w14:paraId="3F2DBC7E" w14:textId="77777777" w:rsidTr="00205B53">
        <w:trPr>
          <w:trHeight w:val="315"/>
        </w:trPr>
        <w:tc>
          <w:tcPr>
            <w:tcW w:w="517" w:type="pct"/>
            <w:shd w:val="clear" w:color="auto" w:fill="auto"/>
            <w:vAlign w:val="center"/>
            <w:hideMark/>
          </w:tcPr>
          <w:p w14:paraId="053200E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6A58D50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CF0B80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195.0</w:t>
            </w:r>
          </w:p>
        </w:tc>
        <w:tc>
          <w:tcPr>
            <w:tcW w:w="718" w:type="pct"/>
            <w:shd w:val="clear" w:color="auto" w:fill="auto"/>
            <w:vAlign w:val="center"/>
            <w:hideMark/>
          </w:tcPr>
          <w:p w14:paraId="69D163A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20E9AA0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649B12FE" w14:textId="77777777" w:rsidTr="00205B53">
        <w:trPr>
          <w:trHeight w:val="300"/>
        </w:trPr>
        <w:tc>
          <w:tcPr>
            <w:tcW w:w="517" w:type="pct"/>
            <w:shd w:val="clear" w:color="auto" w:fill="auto"/>
            <w:vAlign w:val="center"/>
            <w:hideMark/>
          </w:tcPr>
          <w:p w14:paraId="58A50CB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4EE55AE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4FDD90B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195.0</w:t>
            </w:r>
          </w:p>
        </w:tc>
        <w:tc>
          <w:tcPr>
            <w:tcW w:w="718" w:type="pct"/>
            <w:shd w:val="clear" w:color="auto" w:fill="auto"/>
            <w:vAlign w:val="center"/>
            <w:hideMark/>
          </w:tcPr>
          <w:p w14:paraId="0205577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21F8E5F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719F6DD2" w14:textId="77777777" w:rsidTr="00205B53">
        <w:trPr>
          <w:trHeight w:val="1095"/>
        </w:trPr>
        <w:tc>
          <w:tcPr>
            <w:tcW w:w="517" w:type="pct"/>
            <w:shd w:val="clear" w:color="auto" w:fill="auto"/>
            <w:vAlign w:val="center"/>
            <w:hideMark/>
          </w:tcPr>
          <w:p w14:paraId="2C34781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56 09</w:t>
            </w:r>
          </w:p>
        </w:tc>
        <w:tc>
          <w:tcPr>
            <w:tcW w:w="2328" w:type="pct"/>
            <w:shd w:val="clear" w:color="auto" w:fill="auto"/>
            <w:vAlign w:val="center"/>
            <w:hideMark/>
          </w:tcPr>
          <w:p w14:paraId="73EFA75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w:t>
            </w:r>
          </w:p>
        </w:tc>
        <w:tc>
          <w:tcPr>
            <w:tcW w:w="718" w:type="pct"/>
            <w:shd w:val="clear" w:color="auto" w:fill="auto"/>
            <w:vAlign w:val="center"/>
            <w:hideMark/>
          </w:tcPr>
          <w:p w14:paraId="4BF40CD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50.0</w:t>
            </w:r>
          </w:p>
        </w:tc>
        <w:tc>
          <w:tcPr>
            <w:tcW w:w="718" w:type="pct"/>
            <w:shd w:val="clear" w:color="auto" w:fill="auto"/>
            <w:vAlign w:val="center"/>
            <w:hideMark/>
          </w:tcPr>
          <w:p w14:paraId="6C9DC31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4.8</w:t>
            </w:r>
          </w:p>
        </w:tc>
        <w:tc>
          <w:tcPr>
            <w:tcW w:w="718" w:type="pct"/>
            <w:shd w:val="clear" w:color="auto" w:fill="auto"/>
            <w:vAlign w:val="center"/>
            <w:hideMark/>
          </w:tcPr>
          <w:p w14:paraId="7B511BA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9.6%</w:t>
            </w:r>
          </w:p>
        </w:tc>
      </w:tr>
      <w:tr w:rsidR="00205B53" w:rsidRPr="00205B53" w14:paraId="7A624E68" w14:textId="77777777" w:rsidTr="00205B53">
        <w:trPr>
          <w:trHeight w:val="315"/>
        </w:trPr>
        <w:tc>
          <w:tcPr>
            <w:tcW w:w="517" w:type="pct"/>
            <w:shd w:val="clear" w:color="auto" w:fill="auto"/>
            <w:vAlign w:val="center"/>
            <w:hideMark/>
          </w:tcPr>
          <w:p w14:paraId="0C45177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1A2D62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6EFF45E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50.0</w:t>
            </w:r>
          </w:p>
        </w:tc>
        <w:tc>
          <w:tcPr>
            <w:tcW w:w="718" w:type="pct"/>
            <w:shd w:val="clear" w:color="auto" w:fill="auto"/>
            <w:vAlign w:val="center"/>
            <w:hideMark/>
          </w:tcPr>
          <w:p w14:paraId="522A7D2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4.8</w:t>
            </w:r>
          </w:p>
        </w:tc>
        <w:tc>
          <w:tcPr>
            <w:tcW w:w="718" w:type="pct"/>
            <w:shd w:val="clear" w:color="auto" w:fill="auto"/>
            <w:vAlign w:val="center"/>
            <w:hideMark/>
          </w:tcPr>
          <w:p w14:paraId="4310E65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9.6%</w:t>
            </w:r>
          </w:p>
        </w:tc>
      </w:tr>
      <w:tr w:rsidR="00205B53" w:rsidRPr="00205B53" w14:paraId="70681B3D" w14:textId="77777777" w:rsidTr="00205B53">
        <w:trPr>
          <w:trHeight w:val="300"/>
        </w:trPr>
        <w:tc>
          <w:tcPr>
            <w:tcW w:w="517" w:type="pct"/>
            <w:shd w:val="clear" w:color="auto" w:fill="auto"/>
            <w:vAlign w:val="center"/>
            <w:hideMark/>
          </w:tcPr>
          <w:p w14:paraId="2866D6B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0C479907"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31C648A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w:t>
            </w:r>
          </w:p>
        </w:tc>
        <w:tc>
          <w:tcPr>
            <w:tcW w:w="718" w:type="pct"/>
            <w:shd w:val="clear" w:color="auto" w:fill="auto"/>
            <w:vAlign w:val="center"/>
            <w:hideMark/>
          </w:tcPr>
          <w:p w14:paraId="1EDE27D4"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4.8</w:t>
            </w:r>
          </w:p>
        </w:tc>
        <w:tc>
          <w:tcPr>
            <w:tcW w:w="718" w:type="pct"/>
            <w:shd w:val="clear" w:color="auto" w:fill="auto"/>
            <w:vAlign w:val="center"/>
            <w:hideMark/>
          </w:tcPr>
          <w:p w14:paraId="4BAABED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9.6%</w:t>
            </w:r>
          </w:p>
        </w:tc>
      </w:tr>
      <w:tr w:rsidR="00205B53" w:rsidRPr="00205B53" w14:paraId="138B93BC" w14:textId="77777777" w:rsidTr="00205B53">
        <w:trPr>
          <w:trHeight w:val="375"/>
        </w:trPr>
        <w:tc>
          <w:tcPr>
            <w:tcW w:w="517" w:type="pct"/>
            <w:shd w:val="clear" w:color="auto" w:fill="auto"/>
            <w:vAlign w:val="center"/>
            <w:hideMark/>
          </w:tcPr>
          <w:p w14:paraId="64E9EAE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56 11</w:t>
            </w:r>
          </w:p>
        </w:tc>
        <w:tc>
          <w:tcPr>
            <w:tcW w:w="2328" w:type="pct"/>
            <w:shd w:val="clear" w:color="auto" w:fill="auto"/>
            <w:vAlign w:val="center"/>
            <w:hideMark/>
          </w:tcPr>
          <w:p w14:paraId="7CE53738"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დაგროვებითი საპენსიო სქემის თანადაფინანსება</w:t>
            </w:r>
          </w:p>
        </w:tc>
        <w:tc>
          <w:tcPr>
            <w:tcW w:w="718" w:type="pct"/>
            <w:shd w:val="clear" w:color="auto" w:fill="auto"/>
            <w:vAlign w:val="center"/>
            <w:hideMark/>
          </w:tcPr>
          <w:p w14:paraId="00844BF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58,000.0</w:t>
            </w:r>
          </w:p>
        </w:tc>
        <w:tc>
          <w:tcPr>
            <w:tcW w:w="718" w:type="pct"/>
            <w:shd w:val="clear" w:color="auto" w:fill="auto"/>
            <w:vAlign w:val="center"/>
            <w:hideMark/>
          </w:tcPr>
          <w:p w14:paraId="6E64116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58,000.0</w:t>
            </w:r>
          </w:p>
        </w:tc>
        <w:tc>
          <w:tcPr>
            <w:tcW w:w="718" w:type="pct"/>
            <w:shd w:val="clear" w:color="auto" w:fill="auto"/>
            <w:vAlign w:val="center"/>
            <w:hideMark/>
          </w:tcPr>
          <w:p w14:paraId="0FFDB81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100.0%</w:t>
            </w:r>
          </w:p>
        </w:tc>
      </w:tr>
      <w:tr w:rsidR="00205B53" w:rsidRPr="00205B53" w14:paraId="26EA578A" w14:textId="77777777" w:rsidTr="00205B53">
        <w:trPr>
          <w:trHeight w:val="315"/>
        </w:trPr>
        <w:tc>
          <w:tcPr>
            <w:tcW w:w="517" w:type="pct"/>
            <w:shd w:val="clear" w:color="auto" w:fill="auto"/>
            <w:vAlign w:val="center"/>
            <w:hideMark/>
          </w:tcPr>
          <w:p w14:paraId="6CAF5D2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E9664E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0AAAF9B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58,000.0</w:t>
            </w:r>
          </w:p>
        </w:tc>
        <w:tc>
          <w:tcPr>
            <w:tcW w:w="718" w:type="pct"/>
            <w:shd w:val="clear" w:color="auto" w:fill="auto"/>
            <w:vAlign w:val="center"/>
            <w:hideMark/>
          </w:tcPr>
          <w:p w14:paraId="5C3AD9F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58,000.0</w:t>
            </w:r>
          </w:p>
        </w:tc>
        <w:tc>
          <w:tcPr>
            <w:tcW w:w="718" w:type="pct"/>
            <w:shd w:val="clear" w:color="auto" w:fill="auto"/>
            <w:vAlign w:val="center"/>
            <w:hideMark/>
          </w:tcPr>
          <w:p w14:paraId="58C8B59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100.0%</w:t>
            </w:r>
          </w:p>
        </w:tc>
      </w:tr>
      <w:tr w:rsidR="00205B53" w:rsidRPr="00205B53" w14:paraId="76F4E64E" w14:textId="77777777" w:rsidTr="00205B53">
        <w:trPr>
          <w:trHeight w:val="300"/>
        </w:trPr>
        <w:tc>
          <w:tcPr>
            <w:tcW w:w="517" w:type="pct"/>
            <w:shd w:val="clear" w:color="auto" w:fill="auto"/>
            <w:vAlign w:val="center"/>
            <w:hideMark/>
          </w:tcPr>
          <w:p w14:paraId="072D1723"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67DD508F"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30687CA7"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58,000.0</w:t>
            </w:r>
          </w:p>
        </w:tc>
        <w:tc>
          <w:tcPr>
            <w:tcW w:w="718" w:type="pct"/>
            <w:shd w:val="clear" w:color="auto" w:fill="auto"/>
            <w:vAlign w:val="center"/>
            <w:hideMark/>
          </w:tcPr>
          <w:p w14:paraId="3382F26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58,000.0</w:t>
            </w:r>
          </w:p>
        </w:tc>
        <w:tc>
          <w:tcPr>
            <w:tcW w:w="718" w:type="pct"/>
            <w:shd w:val="clear" w:color="auto" w:fill="auto"/>
            <w:vAlign w:val="center"/>
            <w:hideMark/>
          </w:tcPr>
          <w:p w14:paraId="419B1EA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100.0%</w:t>
            </w:r>
          </w:p>
        </w:tc>
      </w:tr>
      <w:tr w:rsidR="00205B53" w:rsidRPr="00205B53" w14:paraId="4D6CF394" w14:textId="77777777" w:rsidTr="00205B53">
        <w:trPr>
          <w:trHeight w:val="1095"/>
        </w:trPr>
        <w:tc>
          <w:tcPr>
            <w:tcW w:w="517" w:type="pct"/>
            <w:shd w:val="clear" w:color="auto" w:fill="auto"/>
            <w:vAlign w:val="center"/>
            <w:hideMark/>
          </w:tcPr>
          <w:p w14:paraId="2C342A29"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56 12</w:t>
            </w:r>
          </w:p>
        </w:tc>
        <w:tc>
          <w:tcPr>
            <w:tcW w:w="2328" w:type="pct"/>
            <w:shd w:val="clear" w:color="auto" w:fill="auto"/>
            <w:vAlign w:val="center"/>
            <w:hideMark/>
          </w:tcPr>
          <w:p w14:paraId="6842290E"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p>
        </w:tc>
        <w:tc>
          <w:tcPr>
            <w:tcW w:w="718" w:type="pct"/>
            <w:shd w:val="clear" w:color="auto" w:fill="auto"/>
            <w:vAlign w:val="center"/>
            <w:hideMark/>
          </w:tcPr>
          <w:p w14:paraId="4D2DE6D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500.0</w:t>
            </w:r>
          </w:p>
        </w:tc>
        <w:tc>
          <w:tcPr>
            <w:tcW w:w="718" w:type="pct"/>
            <w:shd w:val="clear" w:color="auto" w:fill="auto"/>
            <w:vAlign w:val="center"/>
            <w:hideMark/>
          </w:tcPr>
          <w:p w14:paraId="74FD770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c>
          <w:tcPr>
            <w:tcW w:w="718" w:type="pct"/>
            <w:shd w:val="clear" w:color="auto" w:fill="auto"/>
            <w:vAlign w:val="center"/>
            <w:hideMark/>
          </w:tcPr>
          <w:p w14:paraId="3ACC5F3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r>
      <w:tr w:rsidR="00205B53" w:rsidRPr="00205B53" w14:paraId="73806E01" w14:textId="77777777" w:rsidTr="00205B53">
        <w:trPr>
          <w:trHeight w:val="315"/>
        </w:trPr>
        <w:tc>
          <w:tcPr>
            <w:tcW w:w="517" w:type="pct"/>
            <w:shd w:val="clear" w:color="auto" w:fill="auto"/>
            <w:vAlign w:val="center"/>
            <w:hideMark/>
          </w:tcPr>
          <w:p w14:paraId="67C95C9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32F2E9CC"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2C000D2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500.0</w:t>
            </w:r>
          </w:p>
        </w:tc>
        <w:tc>
          <w:tcPr>
            <w:tcW w:w="718" w:type="pct"/>
            <w:shd w:val="clear" w:color="auto" w:fill="auto"/>
            <w:vAlign w:val="center"/>
            <w:hideMark/>
          </w:tcPr>
          <w:p w14:paraId="1904728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5AAB2A3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77ADDACE" w14:textId="77777777" w:rsidTr="00205B53">
        <w:trPr>
          <w:trHeight w:val="300"/>
        </w:trPr>
        <w:tc>
          <w:tcPr>
            <w:tcW w:w="517" w:type="pct"/>
            <w:shd w:val="clear" w:color="auto" w:fill="auto"/>
            <w:vAlign w:val="center"/>
            <w:hideMark/>
          </w:tcPr>
          <w:p w14:paraId="21090245"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1A8C5B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72B6D81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500.0</w:t>
            </w:r>
          </w:p>
        </w:tc>
        <w:tc>
          <w:tcPr>
            <w:tcW w:w="718" w:type="pct"/>
            <w:shd w:val="clear" w:color="auto" w:fill="auto"/>
            <w:vAlign w:val="center"/>
            <w:hideMark/>
          </w:tcPr>
          <w:p w14:paraId="6B8D1B6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1F616D6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10D62424" w14:textId="77777777" w:rsidTr="00205B53">
        <w:trPr>
          <w:trHeight w:val="735"/>
        </w:trPr>
        <w:tc>
          <w:tcPr>
            <w:tcW w:w="517" w:type="pct"/>
            <w:shd w:val="clear" w:color="auto" w:fill="auto"/>
            <w:vAlign w:val="center"/>
            <w:hideMark/>
          </w:tcPr>
          <w:p w14:paraId="63B0165B"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56 13</w:t>
            </w:r>
          </w:p>
        </w:tc>
        <w:tc>
          <w:tcPr>
            <w:tcW w:w="2328" w:type="pct"/>
            <w:shd w:val="clear" w:color="auto" w:fill="auto"/>
            <w:vAlign w:val="center"/>
            <w:hideMark/>
          </w:tcPr>
          <w:p w14:paraId="75569545"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დონორების მიერ დაფინანსებული საერთო-სახელმწიფოებრივი გადასახდელები</w:t>
            </w:r>
          </w:p>
        </w:tc>
        <w:tc>
          <w:tcPr>
            <w:tcW w:w="718" w:type="pct"/>
            <w:shd w:val="clear" w:color="auto" w:fill="auto"/>
            <w:vAlign w:val="center"/>
            <w:hideMark/>
          </w:tcPr>
          <w:p w14:paraId="15A96DB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35,128.8</w:t>
            </w:r>
          </w:p>
        </w:tc>
        <w:tc>
          <w:tcPr>
            <w:tcW w:w="718" w:type="pct"/>
            <w:shd w:val="clear" w:color="auto" w:fill="auto"/>
            <w:vAlign w:val="center"/>
            <w:hideMark/>
          </w:tcPr>
          <w:p w14:paraId="1FE2732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8,276.5</w:t>
            </w:r>
          </w:p>
        </w:tc>
        <w:tc>
          <w:tcPr>
            <w:tcW w:w="718" w:type="pct"/>
            <w:shd w:val="clear" w:color="auto" w:fill="auto"/>
            <w:vAlign w:val="center"/>
            <w:hideMark/>
          </w:tcPr>
          <w:p w14:paraId="4D675935"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23.6%</w:t>
            </w:r>
          </w:p>
        </w:tc>
      </w:tr>
      <w:tr w:rsidR="00205B53" w:rsidRPr="00205B53" w14:paraId="4C192F5D" w14:textId="77777777" w:rsidTr="00205B53">
        <w:trPr>
          <w:trHeight w:val="315"/>
        </w:trPr>
        <w:tc>
          <w:tcPr>
            <w:tcW w:w="517" w:type="pct"/>
            <w:shd w:val="clear" w:color="auto" w:fill="auto"/>
            <w:vAlign w:val="center"/>
            <w:hideMark/>
          </w:tcPr>
          <w:p w14:paraId="0235436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067CDD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394F870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3,645.1</w:t>
            </w:r>
          </w:p>
        </w:tc>
        <w:tc>
          <w:tcPr>
            <w:tcW w:w="718" w:type="pct"/>
            <w:shd w:val="clear" w:color="auto" w:fill="auto"/>
            <w:vAlign w:val="center"/>
            <w:hideMark/>
          </w:tcPr>
          <w:p w14:paraId="3AFBAF39"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779.5</w:t>
            </w:r>
          </w:p>
        </w:tc>
        <w:tc>
          <w:tcPr>
            <w:tcW w:w="718" w:type="pct"/>
            <w:shd w:val="clear" w:color="auto" w:fill="auto"/>
            <w:vAlign w:val="center"/>
            <w:hideMark/>
          </w:tcPr>
          <w:p w14:paraId="647DE07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21.4%</w:t>
            </w:r>
          </w:p>
        </w:tc>
      </w:tr>
      <w:tr w:rsidR="00205B53" w:rsidRPr="00205B53" w14:paraId="5ACDA393" w14:textId="77777777" w:rsidTr="00205B53">
        <w:trPr>
          <w:trHeight w:val="300"/>
        </w:trPr>
        <w:tc>
          <w:tcPr>
            <w:tcW w:w="517" w:type="pct"/>
            <w:shd w:val="clear" w:color="auto" w:fill="auto"/>
            <w:vAlign w:val="center"/>
            <w:hideMark/>
          </w:tcPr>
          <w:p w14:paraId="7D3ADF7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69BF2E2"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37C19E5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835.1</w:t>
            </w:r>
          </w:p>
        </w:tc>
        <w:tc>
          <w:tcPr>
            <w:tcW w:w="718" w:type="pct"/>
            <w:shd w:val="clear" w:color="auto" w:fill="auto"/>
            <w:vAlign w:val="center"/>
            <w:hideMark/>
          </w:tcPr>
          <w:p w14:paraId="19E4726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779.5</w:t>
            </w:r>
          </w:p>
        </w:tc>
        <w:tc>
          <w:tcPr>
            <w:tcW w:w="718" w:type="pct"/>
            <w:shd w:val="clear" w:color="auto" w:fill="auto"/>
            <w:vAlign w:val="center"/>
            <w:hideMark/>
          </w:tcPr>
          <w:p w14:paraId="6C06C55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93.3%</w:t>
            </w:r>
          </w:p>
        </w:tc>
      </w:tr>
      <w:tr w:rsidR="00205B53" w:rsidRPr="00205B53" w14:paraId="39B62888" w14:textId="77777777" w:rsidTr="00205B53">
        <w:trPr>
          <w:trHeight w:val="300"/>
        </w:trPr>
        <w:tc>
          <w:tcPr>
            <w:tcW w:w="517" w:type="pct"/>
            <w:shd w:val="clear" w:color="auto" w:fill="auto"/>
            <w:vAlign w:val="center"/>
            <w:hideMark/>
          </w:tcPr>
          <w:p w14:paraId="1E0919BE"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E2D519B"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0BA0A15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2,810.0</w:t>
            </w:r>
          </w:p>
        </w:tc>
        <w:tc>
          <w:tcPr>
            <w:tcW w:w="718" w:type="pct"/>
            <w:shd w:val="clear" w:color="auto" w:fill="auto"/>
            <w:vAlign w:val="center"/>
            <w:hideMark/>
          </w:tcPr>
          <w:p w14:paraId="2C5B68D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49D2DEB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427F68A8" w14:textId="77777777" w:rsidTr="00205B53">
        <w:trPr>
          <w:trHeight w:val="300"/>
        </w:trPr>
        <w:tc>
          <w:tcPr>
            <w:tcW w:w="517" w:type="pct"/>
            <w:shd w:val="clear" w:color="auto" w:fill="auto"/>
            <w:vAlign w:val="center"/>
            <w:hideMark/>
          </w:tcPr>
          <w:p w14:paraId="1C3DC96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963CEF5"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ფინანსური აქტივების ზრდა</w:t>
            </w:r>
          </w:p>
        </w:tc>
        <w:tc>
          <w:tcPr>
            <w:tcW w:w="718" w:type="pct"/>
            <w:shd w:val="clear" w:color="auto" w:fill="auto"/>
            <w:vAlign w:val="center"/>
            <w:hideMark/>
          </w:tcPr>
          <w:p w14:paraId="5507475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31,483.7</w:t>
            </w:r>
          </w:p>
        </w:tc>
        <w:tc>
          <w:tcPr>
            <w:tcW w:w="718" w:type="pct"/>
            <w:shd w:val="clear" w:color="auto" w:fill="auto"/>
            <w:vAlign w:val="center"/>
            <w:hideMark/>
          </w:tcPr>
          <w:p w14:paraId="1349F47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7,497.0</w:t>
            </w:r>
          </w:p>
        </w:tc>
        <w:tc>
          <w:tcPr>
            <w:tcW w:w="718" w:type="pct"/>
            <w:shd w:val="clear" w:color="auto" w:fill="auto"/>
            <w:vAlign w:val="center"/>
            <w:hideMark/>
          </w:tcPr>
          <w:p w14:paraId="17340A6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23.8%</w:t>
            </w:r>
          </w:p>
        </w:tc>
      </w:tr>
      <w:tr w:rsidR="00205B53" w:rsidRPr="00205B53" w14:paraId="56BEBE5D" w14:textId="77777777" w:rsidTr="00205B53">
        <w:trPr>
          <w:trHeight w:val="1095"/>
        </w:trPr>
        <w:tc>
          <w:tcPr>
            <w:tcW w:w="517" w:type="pct"/>
            <w:shd w:val="clear" w:color="auto" w:fill="auto"/>
            <w:vAlign w:val="center"/>
            <w:hideMark/>
          </w:tcPr>
          <w:p w14:paraId="2CDED61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56 13 01</w:t>
            </w:r>
          </w:p>
        </w:tc>
        <w:tc>
          <w:tcPr>
            <w:tcW w:w="2328" w:type="pct"/>
            <w:shd w:val="clear" w:color="auto" w:fill="auto"/>
            <w:vAlign w:val="center"/>
            <w:hideMark/>
          </w:tcPr>
          <w:p w14:paraId="7BC70644"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ბათუმში კომუნალური ინფრასტრუქტურის დაწესებულებათა რეაბილიტაცია - III ფაზა (EU, KfW)</w:t>
            </w:r>
          </w:p>
        </w:tc>
        <w:tc>
          <w:tcPr>
            <w:tcW w:w="718" w:type="pct"/>
            <w:shd w:val="clear" w:color="auto" w:fill="auto"/>
            <w:vAlign w:val="center"/>
            <w:hideMark/>
          </w:tcPr>
          <w:p w14:paraId="1D48527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450.0</w:t>
            </w:r>
          </w:p>
        </w:tc>
        <w:tc>
          <w:tcPr>
            <w:tcW w:w="718" w:type="pct"/>
            <w:shd w:val="clear" w:color="auto" w:fill="auto"/>
            <w:vAlign w:val="center"/>
            <w:hideMark/>
          </w:tcPr>
          <w:p w14:paraId="7A90917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725.5</w:t>
            </w:r>
          </w:p>
        </w:tc>
        <w:tc>
          <w:tcPr>
            <w:tcW w:w="718" w:type="pct"/>
            <w:shd w:val="clear" w:color="auto" w:fill="auto"/>
            <w:vAlign w:val="center"/>
            <w:hideMark/>
          </w:tcPr>
          <w:p w14:paraId="172A8F0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161.2%</w:t>
            </w:r>
          </w:p>
        </w:tc>
      </w:tr>
      <w:tr w:rsidR="00205B53" w:rsidRPr="00205B53" w14:paraId="37E90B0B" w14:textId="77777777" w:rsidTr="00205B53">
        <w:trPr>
          <w:trHeight w:val="315"/>
        </w:trPr>
        <w:tc>
          <w:tcPr>
            <w:tcW w:w="517" w:type="pct"/>
            <w:shd w:val="clear" w:color="auto" w:fill="auto"/>
            <w:vAlign w:val="center"/>
            <w:hideMark/>
          </w:tcPr>
          <w:p w14:paraId="6E99CB0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1D0FA6B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7C7A763D"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150.0</w:t>
            </w:r>
          </w:p>
        </w:tc>
        <w:tc>
          <w:tcPr>
            <w:tcW w:w="718" w:type="pct"/>
            <w:shd w:val="clear" w:color="auto" w:fill="auto"/>
            <w:vAlign w:val="center"/>
            <w:hideMark/>
          </w:tcPr>
          <w:p w14:paraId="01170D3B"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6C6348B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356A1DA0" w14:textId="77777777" w:rsidTr="00205B53">
        <w:trPr>
          <w:trHeight w:val="300"/>
        </w:trPr>
        <w:tc>
          <w:tcPr>
            <w:tcW w:w="517" w:type="pct"/>
            <w:shd w:val="clear" w:color="auto" w:fill="auto"/>
            <w:vAlign w:val="center"/>
            <w:hideMark/>
          </w:tcPr>
          <w:p w14:paraId="0259685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B05503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55E309B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150.0</w:t>
            </w:r>
          </w:p>
        </w:tc>
        <w:tc>
          <w:tcPr>
            <w:tcW w:w="718" w:type="pct"/>
            <w:shd w:val="clear" w:color="auto" w:fill="auto"/>
            <w:vAlign w:val="center"/>
            <w:hideMark/>
          </w:tcPr>
          <w:p w14:paraId="01F7FFF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22230B0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0E162F50" w14:textId="77777777" w:rsidTr="00205B53">
        <w:trPr>
          <w:trHeight w:val="300"/>
        </w:trPr>
        <w:tc>
          <w:tcPr>
            <w:tcW w:w="517" w:type="pct"/>
            <w:shd w:val="clear" w:color="auto" w:fill="auto"/>
            <w:vAlign w:val="center"/>
            <w:hideMark/>
          </w:tcPr>
          <w:p w14:paraId="42FF620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A61B89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ფინანსური აქტივების ზრდა</w:t>
            </w:r>
          </w:p>
        </w:tc>
        <w:tc>
          <w:tcPr>
            <w:tcW w:w="718" w:type="pct"/>
            <w:shd w:val="clear" w:color="auto" w:fill="auto"/>
            <w:vAlign w:val="center"/>
            <w:hideMark/>
          </w:tcPr>
          <w:p w14:paraId="71F4065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300.0</w:t>
            </w:r>
          </w:p>
        </w:tc>
        <w:tc>
          <w:tcPr>
            <w:tcW w:w="718" w:type="pct"/>
            <w:shd w:val="clear" w:color="auto" w:fill="auto"/>
            <w:vAlign w:val="center"/>
            <w:hideMark/>
          </w:tcPr>
          <w:p w14:paraId="39A5523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725.5</w:t>
            </w:r>
          </w:p>
        </w:tc>
        <w:tc>
          <w:tcPr>
            <w:tcW w:w="718" w:type="pct"/>
            <w:shd w:val="clear" w:color="auto" w:fill="auto"/>
            <w:vAlign w:val="center"/>
            <w:hideMark/>
          </w:tcPr>
          <w:p w14:paraId="164FCA72"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241.8%</w:t>
            </w:r>
          </w:p>
        </w:tc>
      </w:tr>
      <w:tr w:rsidR="00205B53" w:rsidRPr="00205B53" w14:paraId="6512C19F" w14:textId="77777777" w:rsidTr="00205B53">
        <w:trPr>
          <w:trHeight w:val="1095"/>
        </w:trPr>
        <w:tc>
          <w:tcPr>
            <w:tcW w:w="517" w:type="pct"/>
            <w:shd w:val="clear" w:color="auto" w:fill="auto"/>
            <w:vAlign w:val="center"/>
            <w:hideMark/>
          </w:tcPr>
          <w:p w14:paraId="0421D6E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56 13 02</w:t>
            </w:r>
          </w:p>
        </w:tc>
        <w:tc>
          <w:tcPr>
            <w:tcW w:w="2328" w:type="pct"/>
            <w:shd w:val="clear" w:color="auto" w:fill="auto"/>
            <w:vAlign w:val="center"/>
            <w:hideMark/>
          </w:tcPr>
          <w:p w14:paraId="213CF571"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KfW - ბათუმში კომუნალური ინფრასტრუქტურის დაწესებულებათა რეაბილიტაცია - IV ფაზა (KfW)</w:t>
            </w:r>
          </w:p>
        </w:tc>
        <w:tc>
          <w:tcPr>
            <w:tcW w:w="718" w:type="pct"/>
            <w:shd w:val="clear" w:color="auto" w:fill="auto"/>
            <w:vAlign w:val="center"/>
            <w:hideMark/>
          </w:tcPr>
          <w:p w14:paraId="3AA0AE0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8,295.1</w:t>
            </w:r>
          </w:p>
        </w:tc>
        <w:tc>
          <w:tcPr>
            <w:tcW w:w="718" w:type="pct"/>
            <w:shd w:val="clear" w:color="auto" w:fill="auto"/>
            <w:vAlign w:val="center"/>
            <w:hideMark/>
          </w:tcPr>
          <w:p w14:paraId="4140B19C"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6,743.3</w:t>
            </w:r>
          </w:p>
        </w:tc>
        <w:tc>
          <w:tcPr>
            <w:tcW w:w="718" w:type="pct"/>
            <w:shd w:val="clear" w:color="auto" w:fill="auto"/>
            <w:vAlign w:val="center"/>
            <w:hideMark/>
          </w:tcPr>
          <w:p w14:paraId="69EA858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81.3%</w:t>
            </w:r>
          </w:p>
        </w:tc>
      </w:tr>
      <w:tr w:rsidR="00205B53" w:rsidRPr="00205B53" w14:paraId="06E72828" w14:textId="77777777" w:rsidTr="00205B53">
        <w:trPr>
          <w:trHeight w:val="315"/>
        </w:trPr>
        <w:tc>
          <w:tcPr>
            <w:tcW w:w="517" w:type="pct"/>
            <w:shd w:val="clear" w:color="auto" w:fill="auto"/>
            <w:vAlign w:val="center"/>
            <w:hideMark/>
          </w:tcPr>
          <w:p w14:paraId="1B9AE89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0D913E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42DCC60E"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3,495.1</w:t>
            </w:r>
          </w:p>
        </w:tc>
        <w:tc>
          <w:tcPr>
            <w:tcW w:w="718" w:type="pct"/>
            <w:shd w:val="clear" w:color="auto" w:fill="auto"/>
            <w:vAlign w:val="center"/>
            <w:hideMark/>
          </w:tcPr>
          <w:p w14:paraId="2AA6D1B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779.5</w:t>
            </w:r>
          </w:p>
        </w:tc>
        <w:tc>
          <w:tcPr>
            <w:tcW w:w="718" w:type="pct"/>
            <w:shd w:val="clear" w:color="auto" w:fill="auto"/>
            <w:vAlign w:val="center"/>
            <w:hideMark/>
          </w:tcPr>
          <w:p w14:paraId="5CC8300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22.3%</w:t>
            </w:r>
          </w:p>
        </w:tc>
      </w:tr>
      <w:tr w:rsidR="00205B53" w:rsidRPr="00205B53" w14:paraId="2280F885" w14:textId="77777777" w:rsidTr="00205B53">
        <w:trPr>
          <w:trHeight w:val="300"/>
        </w:trPr>
        <w:tc>
          <w:tcPr>
            <w:tcW w:w="517" w:type="pct"/>
            <w:shd w:val="clear" w:color="auto" w:fill="auto"/>
            <w:vAlign w:val="center"/>
            <w:hideMark/>
          </w:tcPr>
          <w:p w14:paraId="6CFC2F1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1A68348"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გრანტები</w:t>
            </w:r>
          </w:p>
        </w:tc>
        <w:tc>
          <w:tcPr>
            <w:tcW w:w="718" w:type="pct"/>
            <w:shd w:val="clear" w:color="auto" w:fill="auto"/>
            <w:vAlign w:val="center"/>
            <w:hideMark/>
          </w:tcPr>
          <w:p w14:paraId="0C072E69"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835.1</w:t>
            </w:r>
          </w:p>
        </w:tc>
        <w:tc>
          <w:tcPr>
            <w:tcW w:w="718" w:type="pct"/>
            <w:shd w:val="clear" w:color="auto" w:fill="auto"/>
            <w:vAlign w:val="center"/>
            <w:hideMark/>
          </w:tcPr>
          <w:p w14:paraId="0A8C300A"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779.5</w:t>
            </w:r>
          </w:p>
        </w:tc>
        <w:tc>
          <w:tcPr>
            <w:tcW w:w="718" w:type="pct"/>
            <w:shd w:val="clear" w:color="auto" w:fill="auto"/>
            <w:vAlign w:val="center"/>
            <w:hideMark/>
          </w:tcPr>
          <w:p w14:paraId="3F1BA47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93.3%</w:t>
            </w:r>
          </w:p>
        </w:tc>
      </w:tr>
      <w:tr w:rsidR="00205B53" w:rsidRPr="00205B53" w14:paraId="5FA45B51" w14:textId="77777777" w:rsidTr="00205B53">
        <w:trPr>
          <w:trHeight w:val="300"/>
        </w:trPr>
        <w:tc>
          <w:tcPr>
            <w:tcW w:w="517" w:type="pct"/>
            <w:shd w:val="clear" w:color="auto" w:fill="auto"/>
            <w:vAlign w:val="center"/>
            <w:hideMark/>
          </w:tcPr>
          <w:p w14:paraId="48CABBE4"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2496EECC"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სხვა ხარჯები</w:t>
            </w:r>
          </w:p>
        </w:tc>
        <w:tc>
          <w:tcPr>
            <w:tcW w:w="718" w:type="pct"/>
            <w:shd w:val="clear" w:color="auto" w:fill="auto"/>
            <w:vAlign w:val="center"/>
            <w:hideMark/>
          </w:tcPr>
          <w:p w14:paraId="4D53E13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2,660.0</w:t>
            </w:r>
          </w:p>
        </w:tc>
        <w:tc>
          <w:tcPr>
            <w:tcW w:w="718" w:type="pct"/>
            <w:shd w:val="clear" w:color="auto" w:fill="auto"/>
            <w:vAlign w:val="center"/>
            <w:hideMark/>
          </w:tcPr>
          <w:p w14:paraId="25F33A3F"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7F0E38C2"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r>
      <w:tr w:rsidR="00205B53" w:rsidRPr="00205B53" w14:paraId="314B608F" w14:textId="77777777" w:rsidTr="00205B53">
        <w:trPr>
          <w:trHeight w:val="300"/>
        </w:trPr>
        <w:tc>
          <w:tcPr>
            <w:tcW w:w="517" w:type="pct"/>
            <w:shd w:val="clear" w:color="auto" w:fill="auto"/>
            <w:vAlign w:val="center"/>
            <w:hideMark/>
          </w:tcPr>
          <w:p w14:paraId="3F50218B"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0023B9A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ფინანსური აქტივების ზრდა</w:t>
            </w:r>
          </w:p>
        </w:tc>
        <w:tc>
          <w:tcPr>
            <w:tcW w:w="718" w:type="pct"/>
            <w:shd w:val="clear" w:color="auto" w:fill="auto"/>
            <w:vAlign w:val="center"/>
            <w:hideMark/>
          </w:tcPr>
          <w:p w14:paraId="7595DB36"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4,800.0</w:t>
            </w:r>
          </w:p>
        </w:tc>
        <w:tc>
          <w:tcPr>
            <w:tcW w:w="718" w:type="pct"/>
            <w:shd w:val="clear" w:color="auto" w:fill="auto"/>
            <w:vAlign w:val="center"/>
            <w:hideMark/>
          </w:tcPr>
          <w:p w14:paraId="1107928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5,963.8</w:t>
            </w:r>
          </w:p>
        </w:tc>
        <w:tc>
          <w:tcPr>
            <w:tcW w:w="718" w:type="pct"/>
            <w:shd w:val="clear" w:color="auto" w:fill="auto"/>
            <w:vAlign w:val="center"/>
            <w:hideMark/>
          </w:tcPr>
          <w:p w14:paraId="6A8CA964"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124.2%</w:t>
            </w:r>
          </w:p>
        </w:tc>
      </w:tr>
      <w:tr w:rsidR="00205B53" w:rsidRPr="00205B53" w14:paraId="07084C86" w14:textId="77777777" w:rsidTr="00205B53">
        <w:trPr>
          <w:trHeight w:val="375"/>
        </w:trPr>
        <w:tc>
          <w:tcPr>
            <w:tcW w:w="517" w:type="pct"/>
            <w:shd w:val="clear" w:color="auto" w:fill="auto"/>
            <w:vAlign w:val="center"/>
            <w:hideMark/>
          </w:tcPr>
          <w:p w14:paraId="33C411C3"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lastRenderedPageBreak/>
              <w:t>56 13 03</w:t>
            </w:r>
          </w:p>
        </w:tc>
        <w:tc>
          <w:tcPr>
            <w:tcW w:w="2328" w:type="pct"/>
            <w:shd w:val="clear" w:color="auto" w:fill="auto"/>
            <w:vAlign w:val="center"/>
            <w:hideMark/>
          </w:tcPr>
          <w:p w14:paraId="03EA2815"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აჭარის მყარი ნარჩენების პროექტი (EBRD)</w:t>
            </w:r>
          </w:p>
        </w:tc>
        <w:tc>
          <w:tcPr>
            <w:tcW w:w="718" w:type="pct"/>
            <w:shd w:val="clear" w:color="auto" w:fill="auto"/>
            <w:vAlign w:val="center"/>
            <w:hideMark/>
          </w:tcPr>
          <w:p w14:paraId="4910509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400.0</w:t>
            </w:r>
          </w:p>
        </w:tc>
        <w:tc>
          <w:tcPr>
            <w:tcW w:w="718" w:type="pct"/>
            <w:shd w:val="clear" w:color="auto" w:fill="auto"/>
            <w:vAlign w:val="center"/>
            <w:hideMark/>
          </w:tcPr>
          <w:p w14:paraId="11F1B6E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807.7</w:t>
            </w:r>
          </w:p>
        </w:tc>
        <w:tc>
          <w:tcPr>
            <w:tcW w:w="718" w:type="pct"/>
            <w:shd w:val="clear" w:color="auto" w:fill="auto"/>
            <w:vAlign w:val="center"/>
            <w:hideMark/>
          </w:tcPr>
          <w:p w14:paraId="0103BA22"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201.9%</w:t>
            </w:r>
          </w:p>
        </w:tc>
      </w:tr>
      <w:tr w:rsidR="00205B53" w:rsidRPr="00205B53" w14:paraId="7F16094E" w14:textId="77777777" w:rsidTr="00205B53">
        <w:trPr>
          <w:trHeight w:val="315"/>
        </w:trPr>
        <w:tc>
          <w:tcPr>
            <w:tcW w:w="517" w:type="pct"/>
            <w:shd w:val="clear" w:color="auto" w:fill="auto"/>
            <w:vAlign w:val="center"/>
            <w:hideMark/>
          </w:tcPr>
          <w:p w14:paraId="646C5D9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C4E3B16"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ფინანსური აქტივების ზრდა</w:t>
            </w:r>
          </w:p>
        </w:tc>
        <w:tc>
          <w:tcPr>
            <w:tcW w:w="718" w:type="pct"/>
            <w:shd w:val="clear" w:color="auto" w:fill="auto"/>
            <w:vAlign w:val="center"/>
            <w:hideMark/>
          </w:tcPr>
          <w:p w14:paraId="503D8E0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400.0</w:t>
            </w:r>
          </w:p>
        </w:tc>
        <w:tc>
          <w:tcPr>
            <w:tcW w:w="718" w:type="pct"/>
            <w:shd w:val="clear" w:color="auto" w:fill="auto"/>
            <w:vAlign w:val="center"/>
            <w:hideMark/>
          </w:tcPr>
          <w:p w14:paraId="647DECD1"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807.7</w:t>
            </w:r>
          </w:p>
        </w:tc>
        <w:tc>
          <w:tcPr>
            <w:tcW w:w="718" w:type="pct"/>
            <w:shd w:val="clear" w:color="auto" w:fill="auto"/>
            <w:vAlign w:val="center"/>
            <w:hideMark/>
          </w:tcPr>
          <w:p w14:paraId="4DF3051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201.9%</w:t>
            </w:r>
          </w:p>
        </w:tc>
      </w:tr>
      <w:tr w:rsidR="00205B53" w:rsidRPr="00205B53" w14:paraId="1F53C96B" w14:textId="77777777" w:rsidTr="00205B53">
        <w:trPr>
          <w:trHeight w:val="735"/>
        </w:trPr>
        <w:tc>
          <w:tcPr>
            <w:tcW w:w="517" w:type="pct"/>
            <w:shd w:val="clear" w:color="auto" w:fill="auto"/>
            <w:vAlign w:val="center"/>
            <w:hideMark/>
          </w:tcPr>
          <w:p w14:paraId="0B6FF50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56 13 05</w:t>
            </w:r>
          </w:p>
        </w:tc>
        <w:tc>
          <w:tcPr>
            <w:tcW w:w="2328" w:type="pct"/>
            <w:shd w:val="clear" w:color="auto" w:fill="auto"/>
            <w:vAlign w:val="center"/>
            <w:hideMark/>
          </w:tcPr>
          <w:p w14:paraId="611761B5"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თბილისის ავტობუსების პროექტი (ფაზა II) (EBRD)</w:t>
            </w:r>
          </w:p>
        </w:tc>
        <w:tc>
          <w:tcPr>
            <w:tcW w:w="718" w:type="pct"/>
            <w:shd w:val="clear" w:color="auto" w:fill="auto"/>
            <w:vAlign w:val="center"/>
            <w:hideMark/>
          </w:tcPr>
          <w:p w14:paraId="590C52F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19,263.7</w:t>
            </w:r>
          </w:p>
        </w:tc>
        <w:tc>
          <w:tcPr>
            <w:tcW w:w="718" w:type="pct"/>
            <w:shd w:val="clear" w:color="auto" w:fill="auto"/>
            <w:vAlign w:val="center"/>
            <w:hideMark/>
          </w:tcPr>
          <w:p w14:paraId="48D8A5E0"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c>
          <w:tcPr>
            <w:tcW w:w="718" w:type="pct"/>
            <w:shd w:val="clear" w:color="auto" w:fill="auto"/>
            <w:vAlign w:val="center"/>
            <w:hideMark/>
          </w:tcPr>
          <w:p w14:paraId="3A6066C8"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r>
      <w:tr w:rsidR="00205B53" w:rsidRPr="00205B53" w14:paraId="25BB4548" w14:textId="77777777" w:rsidTr="00205B53">
        <w:trPr>
          <w:trHeight w:val="315"/>
        </w:trPr>
        <w:tc>
          <w:tcPr>
            <w:tcW w:w="517" w:type="pct"/>
            <w:shd w:val="clear" w:color="auto" w:fill="auto"/>
            <w:vAlign w:val="center"/>
            <w:hideMark/>
          </w:tcPr>
          <w:p w14:paraId="6C62E1A3"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8772D44"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ფინანსური აქტივების ზრდა</w:t>
            </w:r>
          </w:p>
        </w:tc>
        <w:tc>
          <w:tcPr>
            <w:tcW w:w="718" w:type="pct"/>
            <w:shd w:val="clear" w:color="auto" w:fill="auto"/>
            <w:vAlign w:val="center"/>
            <w:hideMark/>
          </w:tcPr>
          <w:p w14:paraId="7F1057B3"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19,263.7</w:t>
            </w:r>
          </w:p>
        </w:tc>
        <w:tc>
          <w:tcPr>
            <w:tcW w:w="718" w:type="pct"/>
            <w:shd w:val="clear" w:color="auto" w:fill="auto"/>
            <w:vAlign w:val="center"/>
            <w:hideMark/>
          </w:tcPr>
          <w:p w14:paraId="3101719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1F6FF94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34CA446F" w14:textId="77777777" w:rsidTr="00205B53">
        <w:trPr>
          <w:trHeight w:val="735"/>
        </w:trPr>
        <w:tc>
          <w:tcPr>
            <w:tcW w:w="517" w:type="pct"/>
            <w:shd w:val="clear" w:color="auto" w:fill="auto"/>
            <w:vAlign w:val="center"/>
            <w:hideMark/>
          </w:tcPr>
          <w:p w14:paraId="1C5D93E1"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56 13 06</w:t>
            </w:r>
          </w:p>
        </w:tc>
        <w:tc>
          <w:tcPr>
            <w:tcW w:w="2328" w:type="pct"/>
            <w:shd w:val="clear" w:color="auto" w:fill="auto"/>
            <w:vAlign w:val="center"/>
            <w:hideMark/>
          </w:tcPr>
          <w:p w14:paraId="4CFEE578"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თბილისის მყარი ნარჩენების მართვის პროექტი (EBRD)</w:t>
            </w:r>
          </w:p>
        </w:tc>
        <w:tc>
          <w:tcPr>
            <w:tcW w:w="718" w:type="pct"/>
            <w:shd w:val="clear" w:color="auto" w:fill="auto"/>
            <w:vAlign w:val="center"/>
            <w:hideMark/>
          </w:tcPr>
          <w:p w14:paraId="69B6186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6,720.0</w:t>
            </w:r>
          </w:p>
        </w:tc>
        <w:tc>
          <w:tcPr>
            <w:tcW w:w="718" w:type="pct"/>
            <w:shd w:val="clear" w:color="auto" w:fill="auto"/>
            <w:vAlign w:val="center"/>
            <w:hideMark/>
          </w:tcPr>
          <w:p w14:paraId="09D382F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c>
          <w:tcPr>
            <w:tcW w:w="718" w:type="pct"/>
            <w:shd w:val="clear" w:color="auto" w:fill="auto"/>
            <w:vAlign w:val="center"/>
            <w:hideMark/>
          </w:tcPr>
          <w:p w14:paraId="1253D2CA"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r>
      <w:tr w:rsidR="00205B53" w:rsidRPr="00205B53" w14:paraId="4EE612F9" w14:textId="77777777" w:rsidTr="00205B53">
        <w:trPr>
          <w:trHeight w:val="315"/>
        </w:trPr>
        <w:tc>
          <w:tcPr>
            <w:tcW w:w="517" w:type="pct"/>
            <w:shd w:val="clear" w:color="auto" w:fill="auto"/>
            <w:vAlign w:val="center"/>
            <w:hideMark/>
          </w:tcPr>
          <w:p w14:paraId="4EB020E1"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5EA2750"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ფინანსური აქტივების ზრდა</w:t>
            </w:r>
          </w:p>
        </w:tc>
        <w:tc>
          <w:tcPr>
            <w:tcW w:w="718" w:type="pct"/>
            <w:shd w:val="clear" w:color="auto" w:fill="auto"/>
            <w:vAlign w:val="center"/>
            <w:hideMark/>
          </w:tcPr>
          <w:p w14:paraId="12F2FE28"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6,720.0</w:t>
            </w:r>
          </w:p>
        </w:tc>
        <w:tc>
          <w:tcPr>
            <w:tcW w:w="718" w:type="pct"/>
            <w:shd w:val="clear" w:color="auto" w:fill="auto"/>
            <w:vAlign w:val="center"/>
            <w:hideMark/>
          </w:tcPr>
          <w:p w14:paraId="0F0D130F"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03A0E7B7"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r>
      <w:tr w:rsidR="00205B53" w:rsidRPr="00205B53" w14:paraId="282C3A71" w14:textId="77777777" w:rsidTr="00205B53">
        <w:trPr>
          <w:trHeight w:val="375"/>
        </w:trPr>
        <w:tc>
          <w:tcPr>
            <w:tcW w:w="517" w:type="pct"/>
            <w:shd w:val="clear" w:color="auto" w:fill="auto"/>
            <w:vAlign w:val="center"/>
            <w:hideMark/>
          </w:tcPr>
          <w:p w14:paraId="6B72BCD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58 00</w:t>
            </w:r>
          </w:p>
        </w:tc>
        <w:tc>
          <w:tcPr>
            <w:tcW w:w="2328" w:type="pct"/>
            <w:shd w:val="clear" w:color="auto" w:fill="auto"/>
            <w:vAlign w:val="center"/>
            <w:hideMark/>
          </w:tcPr>
          <w:p w14:paraId="2BC34A8A"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სსიპ - ქუთაისის საერთაშორისო უნივერსიტეტი</w:t>
            </w:r>
          </w:p>
        </w:tc>
        <w:tc>
          <w:tcPr>
            <w:tcW w:w="718" w:type="pct"/>
            <w:shd w:val="clear" w:color="auto" w:fill="auto"/>
            <w:vAlign w:val="center"/>
            <w:hideMark/>
          </w:tcPr>
          <w:p w14:paraId="7E0F601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c>
          <w:tcPr>
            <w:tcW w:w="718" w:type="pct"/>
            <w:shd w:val="clear" w:color="auto" w:fill="auto"/>
            <w:vAlign w:val="center"/>
            <w:hideMark/>
          </w:tcPr>
          <w:p w14:paraId="2EE5D834"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358.2</w:t>
            </w:r>
          </w:p>
        </w:tc>
        <w:tc>
          <w:tcPr>
            <w:tcW w:w="718" w:type="pct"/>
            <w:shd w:val="clear" w:color="auto" w:fill="auto"/>
            <w:vAlign w:val="center"/>
            <w:hideMark/>
          </w:tcPr>
          <w:p w14:paraId="42A3FCF6"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#DIV/0!</w:t>
            </w:r>
          </w:p>
        </w:tc>
      </w:tr>
      <w:tr w:rsidR="00205B53" w:rsidRPr="00205B53" w14:paraId="74CDD659" w14:textId="77777777" w:rsidTr="00205B53">
        <w:trPr>
          <w:trHeight w:val="315"/>
        </w:trPr>
        <w:tc>
          <w:tcPr>
            <w:tcW w:w="517" w:type="pct"/>
            <w:shd w:val="clear" w:color="auto" w:fill="auto"/>
            <w:vAlign w:val="center"/>
            <w:hideMark/>
          </w:tcPr>
          <w:p w14:paraId="43CAC90F"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55900D47"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125A4BE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2D1F11C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358.2</w:t>
            </w:r>
          </w:p>
        </w:tc>
        <w:tc>
          <w:tcPr>
            <w:tcW w:w="718" w:type="pct"/>
            <w:shd w:val="clear" w:color="auto" w:fill="auto"/>
            <w:vAlign w:val="center"/>
            <w:hideMark/>
          </w:tcPr>
          <w:p w14:paraId="1BFA8505"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#DIV/0!</w:t>
            </w:r>
          </w:p>
        </w:tc>
      </w:tr>
      <w:tr w:rsidR="00205B53" w:rsidRPr="00205B53" w14:paraId="6788E029" w14:textId="77777777" w:rsidTr="00205B53">
        <w:trPr>
          <w:trHeight w:val="300"/>
        </w:trPr>
        <w:tc>
          <w:tcPr>
            <w:tcW w:w="517" w:type="pct"/>
            <w:shd w:val="clear" w:color="auto" w:fill="auto"/>
            <w:vAlign w:val="center"/>
            <w:hideMark/>
          </w:tcPr>
          <w:p w14:paraId="17A503C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08DBA7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შრომის ანაზღაურება</w:t>
            </w:r>
          </w:p>
        </w:tc>
        <w:tc>
          <w:tcPr>
            <w:tcW w:w="718" w:type="pct"/>
            <w:shd w:val="clear" w:color="auto" w:fill="auto"/>
            <w:vAlign w:val="center"/>
            <w:hideMark/>
          </w:tcPr>
          <w:p w14:paraId="483809CD"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28DCE6C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302.2</w:t>
            </w:r>
          </w:p>
        </w:tc>
        <w:tc>
          <w:tcPr>
            <w:tcW w:w="718" w:type="pct"/>
            <w:shd w:val="clear" w:color="auto" w:fill="auto"/>
            <w:vAlign w:val="center"/>
            <w:hideMark/>
          </w:tcPr>
          <w:p w14:paraId="3D8D0F18"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#DIV/0!</w:t>
            </w:r>
          </w:p>
        </w:tc>
      </w:tr>
      <w:tr w:rsidR="00205B53" w:rsidRPr="00205B53" w14:paraId="1C2A9818" w14:textId="77777777" w:rsidTr="00205B53">
        <w:trPr>
          <w:trHeight w:val="300"/>
        </w:trPr>
        <w:tc>
          <w:tcPr>
            <w:tcW w:w="517" w:type="pct"/>
            <w:shd w:val="clear" w:color="auto" w:fill="auto"/>
            <w:vAlign w:val="center"/>
            <w:hideMark/>
          </w:tcPr>
          <w:p w14:paraId="090C79F0"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3EAE9506"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A97E0CB"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3F97AEE0"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55.2</w:t>
            </w:r>
          </w:p>
        </w:tc>
        <w:tc>
          <w:tcPr>
            <w:tcW w:w="718" w:type="pct"/>
            <w:shd w:val="clear" w:color="auto" w:fill="auto"/>
            <w:vAlign w:val="center"/>
            <w:hideMark/>
          </w:tcPr>
          <w:p w14:paraId="391CAD2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#DIV/0!</w:t>
            </w:r>
          </w:p>
        </w:tc>
      </w:tr>
      <w:tr w:rsidR="00205B53" w:rsidRPr="00205B53" w14:paraId="6845C6B0" w14:textId="77777777" w:rsidTr="00205B53">
        <w:trPr>
          <w:trHeight w:val="300"/>
        </w:trPr>
        <w:tc>
          <w:tcPr>
            <w:tcW w:w="517" w:type="pct"/>
            <w:shd w:val="clear" w:color="auto" w:fill="auto"/>
            <w:vAlign w:val="center"/>
            <w:hideMark/>
          </w:tcPr>
          <w:p w14:paraId="291980A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526A29EA"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სოციალური უზრუნველყოფა</w:t>
            </w:r>
          </w:p>
        </w:tc>
        <w:tc>
          <w:tcPr>
            <w:tcW w:w="718" w:type="pct"/>
            <w:shd w:val="clear" w:color="auto" w:fill="auto"/>
            <w:vAlign w:val="center"/>
            <w:hideMark/>
          </w:tcPr>
          <w:p w14:paraId="4DD6D145"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4527270C"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0.8</w:t>
            </w:r>
          </w:p>
        </w:tc>
        <w:tc>
          <w:tcPr>
            <w:tcW w:w="718" w:type="pct"/>
            <w:shd w:val="clear" w:color="auto" w:fill="auto"/>
            <w:vAlign w:val="center"/>
            <w:hideMark/>
          </w:tcPr>
          <w:p w14:paraId="0A11CF2E"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#DIV/0!</w:t>
            </w:r>
          </w:p>
        </w:tc>
      </w:tr>
      <w:tr w:rsidR="00205B53" w:rsidRPr="00205B53" w14:paraId="06CDD6AB" w14:textId="77777777" w:rsidTr="00205B53">
        <w:trPr>
          <w:trHeight w:val="375"/>
        </w:trPr>
        <w:tc>
          <w:tcPr>
            <w:tcW w:w="517" w:type="pct"/>
            <w:shd w:val="clear" w:color="auto" w:fill="auto"/>
            <w:vAlign w:val="center"/>
            <w:hideMark/>
          </w:tcPr>
          <w:p w14:paraId="57E449DE"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60 00</w:t>
            </w:r>
          </w:p>
        </w:tc>
        <w:tc>
          <w:tcPr>
            <w:tcW w:w="2328" w:type="pct"/>
            <w:shd w:val="clear" w:color="auto" w:fill="auto"/>
            <w:vAlign w:val="center"/>
            <w:hideMark/>
          </w:tcPr>
          <w:p w14:paraId="6BF2B41F" w14:textId="77777777" w:rsidR="00205B53" w:rsidRPr="00205B53" w:rsidRDefault="00205B53" w:rsidP="00B252A8">
            <w:pPr>
              <w:spacing w:after="0" w:line="240" w:lineRule="auto"/>
              <w:rPr>
                <w:rFonts w:ascii="Sylfaen" w:eastAsia="Times New Roman" w:hAnsi="Sylfaen"/>
                <w:b/>
                <w:bCs/>
                <w:color w:val="000000"/>
                <w:sz w:val="20"/>
                <w:szCs w:val="20"/>
              </w:rPr>
            </w:pPr>
            <w:r w:rsidRPr="00205B53">
              <w:rPr>
                <w:rFonts w:ascii="Sylfaen" w:eastAsia="Times New Roman" w:hAnsi="Sylfaen"/>
                <w:b/>
                <w:bCs/>
                <w:color w:val="000000"/>
                <w:sz w:val="20"/>
                <w:szCs w:val="20"/>
              </w:rPr>
              <w:t>ა(ა)იპ - ათასწლეულის ფონდი</w:t>
            </w:r>
          </w:p>
        </w:tc>
        <w:tc>
          <w:tcPr>
            <w:tcW w:w="718" w:type="pct"/>
            <w:shd w:val="clear" w:color="auto" w:fill="auto"/>
            <w:vAlign w:val="center"/>
            <w:hideMark/>
          </w:tcPr>
          <w:p w14:paraId="58F4E75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0.0</w:t>
            </w:r>
          </w:p>
        </w:tc>
        <w:tc>
          <w:tcPr>
            <w:tcW w:w="718" w:type="pct"/>
            <w:shd w:val="clear" w:color="auto" w:fill="auto"/>
            <w:vAlign w:val="center"/>
            <w:hideMark/>
          </w:tcPr>
          <w:p w14:paraId="465D06BF"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9.0</w:t>
            </w:r>
          </w:p>
        </w:tc>
        <w:tc>
          <w:tcPr>
            <w:tcW w:w="718" w:type="pct"/>
            <w:shd w:val="clear" w:color="auto" w:fill="auto"/>
            <w:vAlign w:val="center"/>
            <w:hideMark/>
          </w:tcPr>
          <w:p w14:paraId="79D8A20D" w14:textId="77777777" w:rsidR="00205B53" w:rsidRPr="00205B53" w:rsidRDefault="00205B53" w:rsidP="00B252A8">
            <w:pPr>
              <w:spacing w:after="0" w:line="240" w:lineRule="auto"/>
              <w:jc w:val="center"/>
              <w:rPr>
                <w:rFonts w:ascii="Sylfaen" w:eastAsia="Times New Roman" w:hAnsi="Sylfaen"/>
                <w:b/>
                <w:bCs/>
                <w:color w:val="000000"/>
                <w:sz w:val="20"/>
                <w:szCs w:val="20"/>
              </w:rPr>
            </w:pPr>
            <w:r w:rsidRPr="00205B53">
              <w:rPr>
                <w:rFonts w:ascii="Sylfaen" w:eastAsia="Times New Roman" w:hAnsi="Sylfaen"/>
                <w:b/>
                <w:bCs/>
                <w:color w:val="000000"/>
                <w:sz w:val="20"/>
                <w:szCs w:val="20"/>
              </w:rPr>
              <w:t>#DIV/0!</w:t>
            </w:r>
          </w:p>
        </w:tc>
      </w:tr>
      <w:tr w:rsidR="00205B53" w:rsidRPr="00205B53" w14:paraId="287D7261" w14:textId="77777777" w:rsidTr="00205B53">
        <w:trPr>
          <w:trHeight w:val="315"/>
        </w:trPr>
        <w:tc>
          <w:tcPr>
            <w:tcW w:w="517" w:type="pct"/>
            <w:shd w:val="clear" w:color="auto" w:fill="auto"/>
            <w:vAlign w:val="center"/>
            <w:hideMark/>
          </w:tcPr>
          <w:p w14:paraId="21B12109"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 </w:t>
            </w:r>
          </w:p>
        </w:tc>
        <w:tc>
          <w:tcPr>
            <w:tcW w:w="2328" w:type="pct"/>
            <w:shd w:val="clear" w:color="auto" w:fill="auto"/>
            <w:vAlign w:val="center"/>
            <w:hideMark/>
          </w:tcPr>
          <w:p w14:paraId="234D119D" w14:textId="77777777" w:rsidR="00205B53" w:rsidRPr="00205B53" w:rsidRDefault="00205B53" w:rsidP="00B252A8">
            <w:pPr>
              <w:spacing w:after="0" w:line="240" w:lineRule="auto"/>
              <w:ind w:firstLineChars="100" w:firstLine="200"/>
              <w:rPr>
                <w:rFonts w:ascii="Sylfaen" w:eastAsia="Times New Roman" w:hAnsi="Sylfaen"/>
                <w:color w:val="1E1E96"/>
                <w:sz w:val="20"/>
                <w:szCs w:val="20"/>
              </w:rPr>
            </w:pPr>
            <w:r w:rsidRPr="00205B53">
              <w:rPr>
                <w:rFonts w:ascii="Sylfaen" w:eastAsia="Times New Roman" w:hAnsi="Sylfaen"/>
                <w:color w:val="1E1E96"/>
                <w:sz w:val="20"/>
                <w:szCs w:val="20"/>
              </w:rPr>
              <w:t>ხარჯები</w:t>
            </w:r>
          </w:p>
        </w:tc>
        <w:tc>
          <w:tcPr>
            <w:tcW w:w="718" w:type="pct"/>
            <w:shd w:val="clear" w:color="auto" w:fill="auto"/>
            <w:vAlign w:val="center"/>
            <w:hideMark/>
          </w:tcPr>
          <w:p w14:paraId="5EA9887A"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0.0</w:t>
            </w:r>
          </w:p>
        </w:tc>
        <w:tc>
          <w:tcPr>
            <w:tcW w:w="718" w:type="pct"/>
            <w:shd w:val="clear" w:color="auto" w:fill="auto"/>
            <w:vAlign w:val="center"/>
            <w:hideMark/>
          </w:tcPr>
          <w:p w14:paraId="28E5A55C"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9.0</w:t>
            </w:r>
          </w:p>
        </w:tc>
        <w:tc>
          <w:tcPr>
            <w:tcW w:w="718" w:type="pct"/>
            <w:shd w:val="clear" w:color="auto" w:fill="auto"/>
            <w:vAlign w:val="center"/>
            <w:hideMark/>
          </w:tcPr>
          <w:p w14:paraId="0D0589A0" w14:textId="77777777" w:rsidR="00205B53" w:rsidRPr="00205B53" w:rsidRDefault="00205B53" w:rsidP="00B252A8">
            <w:pPr>
              <w:spacing w:after="0" w:line="240" w:lineRule="auto"/>
              <w:jc w:val="center"/>
              <w:rPr>
                <w:rFonts w:ascii="Sylfaen" w:eastAsia="Times New Roman" w:hAnsi="Sylfaen"/>
                <w:color w:val="1E1E96"/>
                <w:sz w:val="20"/>
                <w:szCs w:val="20"/>
              </w:rPr>
            </w:pPr>
            <w:r w:rsidRPr="00205B53">
              <w:rPr>
                <w:rFonts w:ascii="Sylfaen" w:eastAsia="Times New Roman" w:hAnsi="Sylfaen"/>
                <w:color w:val="1E1E96"/>
                <w:sz w:val="20"/>
                <w:szCs w:val="20"/>
              </w:rPr>
              <w:t>#DIV/0!</w:t>
            </w:r>
          </w:p>
        </w:tc>
      </w:tr>
      <w:tr w:rsidR="00205B53" w:rsidRPr="00205B53" w14:paraId="52D3231E" w14:textId="77777777" w:rsidTr="00205B53">
        <w:trPr>
          <w:trHeight w:val="300"/>
        </w:trPr>
        <w:tc>
          <w:tcPr>
            <w:tcW w:w="517" w:type="pct"/>
            <w:shd w:val="clear" w:color="auto" w:fill="auto"/>
            <w:vAlign w:val="center"/>
            <w:hideMark/>
          </w:tcPr>
          <w:p w14:paraId="6F99B001"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 </w:t>
            </w:r>
          </w:p>
        </w:tc>
        <w:tc>
          <w:tcPr>
            <w:tcW w:w="2328" w:type="pct"/>
            <w:shd w:val="clear" w:color="auto" w:fill="auto"/>
            <w:vAlign w:val="center"/>
            <w:hideMark/>
          </w:tcPr>
          <w:p w14:paraId="7601FC1D" w14:textId="77777777" w:rsidR="00205B53" w:rsidRPr="00205B53" w:rsidRDefault="00205B53" w:rsidP="00B252A8">
            <w:pPr>
              <w:spacing w:after="0" w:line="240" w:lineRule="auto"/>
              <w:ind w:firstLineChars="200" w:firstLine="400"/>
              <w:rPr>
                <w:rFonts w:ascii="Sylfaen" w:eastAsia="Times New Roman" w:hAnsi="Sylfaen"/>
                <w:color w:val="86008A"/>
                <w:sz w:val="20"/>
                <w:szCs w:val="20"/>
              </w:rPr>
            </w:pPr>
            <w:r w:rsidRPr="00205B53">
              <w:rPr>
                <w:rFonts w:ascii="Sylfaen" w:eastAsia="Times New Roman" w:hAnsi="Sylfaen"/>
                <w:color w:val="86008A"/>
                <w:sz w:val="20"/>
                <w:szCs w:val="20"/>
              </w:rPr>
              <w:t>საქონელი და მომსახურება</w:t>
            </w:r>
          </w:p>
        </w:tc>
        <w:tc>
          <w:tcPr>
            <w:tcW w:w="718" w:type="pct"/>
            <w:shd w:val="clear" w:color="auto" w:fill="auto"/>
            <w:vAlign w:val="center"/>
            <w:hideMark/>
          </w:tcPr>
          <w:p w14:paraId="4531D826"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0.0</w:t>
            </w:r>
          </w:p>
        </w:tc>
        <w:tc>
          <w:tcPr>
            <w:tcW w:w="718" w:type="pct"/>
            <w:shd w:val="clear" w:color="auto" w:fill="auto"/>
            <w:vAlign w:val="center"/>
            <w:hideMark/>
          </w:tcPr>
          <w:p w14:paraId="243E0E23"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9.0</w:t>
            </w:r>
          </w:p>
        </w:tc>
        <w:tc>
          <w:tcPr>
            <w:tcW w:w="718" w:type="pct"/>
            <w:shd w:val="clear" w:color="auto" w:fill="auto"/>
            <w:vAlign w:val="center"/>
            <w:hideMark/>
          </w:tcPr>
          <w:p w14:paraId="7BB11081" w14:textId="77777777" w:rsidR="00205B53" w:rsidRPr="00205B53" w:rsidRDefault="00205B53" w:rsidP="00B252A8">
            <w:pPr>
              <w:spacing w:after="0" w:line="240" w:lineRule="auto"/>
              <w:jc w:val="center"/>
              <w:rPr>
                <w:rFonts w:ascii="Sylfaen" w:eastAsia="Times New Roman" w:hAnsi="Sylfaen"/>
                <w:color w:val="86008A"/>
                <w:sz w:val="20"/>
                <w:szCs w:val="20"/>
              </w:rPr>
            </w:pPr>
            <w:r w:rsidRPr="00205B53">
              <w:rPr>
                <w:rFonts w:ascii="Sylfaen" w:eastAsia="Times New Roman" w:hAnsi="Sylfaen"/>
                <w:color w:val="86008A"/>
                <w:sz w:val="20"/>
                <w:szCs w:val="20"/>
              </w:rPr>
              <w:t>#DIV/0!</w:t>
            </w:r>
          </w:p>
        </w:tc>
      </w:tr>
    </w:tbl>
    <w:p w14:paraId="08F7124A" w14:textId="77777777" w:rsidR="00EC2D04" w:rsidRDefault="00EC2D04" w:rsidP="00B252A8">
      <w:pPr>
        <w:spacing w:line="240" w:lineRule="auto"/>
        <w:jc w:val="center"/>
        <w:rPr>
          <w:rFonts w:ascii="Sylfaen" w:hAnsi="Sylfaen" w:cs="Sylfaen"/>
          <w:b/>
          <w:noProof/>
          <w:szCs w:val="28"/>
        </w:rPr>
      </w:pPr>
    </w:p>
    <w:p w14:paraId="098552F0" w14:textId="77777777" w:rsidR="00EC2D04" w:rsidRDefault="00EC2D04" w:rsidP="00B252A8">
      <w:pPr>
        <w:spacing w:line="240" w:lineRule="auto"/>
        <w:jc w:val="center"/>
        <w:rPr>
          <w:rFonts w:ascii="Sylfaen" w:hAnsi="Sylfaen" w:cs="Sylfaen"/>
          <w:b/>
          <w:noProof/>
          <w:szCs w:val="28"/>
        </w:rPr>
      </w:pPr>
    </w:p>
    <w:p w14:paraId="5ACB818D" w14:textId="77777777" w:rsidR="00DE34B5" w:rsidRDefault="00DE34B5" w:rsidP="00B252A8">
      <w:pPr>
        <w:spacing w:line="240" w:lineRule="auto"/>
        <w:jc w:val="center"/>
        <w:rPr>
          <w:rFonts w:ascii="Sylfaen" w:hAnsi="Sylfaen" w:cs="Sylfaen"/>
          <w:b/>
          <w:noProof/>
          <w:szCs w:val="28"/>
        </w:rPr>
      </w:pPr>
    </w:p>
    <w:p w14:paraId="4C35D92F" w14:textId="77777777" w:rsidR="00DE34B5" w:rsidRDefault="00DE34B5" w:rsidP="00B252A8">
      <w:pPr>
        <w:spacing w:line="240" w:lineRule="auto"/>
        <w:jc w:val="center"/>
        <w:rPr>
          <w:rFonts w:ascii="Sylfaen" w:hAnsi="Sylfaen" w:cs="Sylfaen"/>
          <w:b/>
          <w:noProof/>
          <w:szCs w:val="28"/>
        </w:rPr>
      </w:pPr>
    </w:p>
    <w:p w14:paraId="48D9CD8B" w14:textId="77777777" w:rsidR="00DE34B5" w:rsidRDefault="00DE34B5" w:rsidP="00B252A8">
      <w:pPr>
        <w:spacing w:line="240" w:lineRule="auto"/>
        <w:jc w:val="center"/>
        <w:rPr>
          <w:rFonts w:ascii="Sylfaen" w:hAnsi="Sylfaen" w:cs="Sylfaen"/>
          <w:b/>
          <w:noProof/>
          <w:szCs w:val="28"/>
        </w:rPr>
      </w:pPr>
    </w:p>
    <w:p w14:paraId="66AF35CB" w14:textId="77777777" w:rsidR="00DE34B5" w:rsidRDefault="00DE34B5" w:rsidP="00B252A8">
      <w:pPr>
        <w:spacing w:line="240" w:lineRule="auto"/>
        <w:jc w:val="center"/>
        <w:rPr>
          <w:rFonts w:ascii="Sylfaen" w:hAnsi="Sylfaen" w:cs="Sylfaen"/>
          <w:b/>
          <w:noProof/>
          <w:szCs w:val="28"/>
        </w:rPr>
      </w:pPr>
    </w:p>
    <w:p w14:paraId="6AAFA6F4" w14:textId="77777777" w:rsidR="00DE34B5" w:rsidRDefault="00DE34B5" w:rsidP="00B252A8">
      <w:pPr>
        <w:spacing w:line="240" w:lineRule="auto"/>
        <w:jc w:val="center"/>
        <w:rPr>
          <w:rFonts w:ascii="Sylfaen" w:hAnsi="Sylfaen" w:cs="Sylfaen"/>
          <w:b/>
          <w:noProof/>
          <w:szCs w:val="28"/>
        </w:rPr>
      </w:pPr>
    </w:p>
    <w:p w14:paraId="6FA4C24B" w14:textId="77777777" w:rsidR="006A2EE5" w:rsidRDefault="006A2EE5" w:rsidP="00B252A8">
      <w:pPr>
        <w:spacing w:line="240" w:lineRule="auto"/>
        <w:jc w:val="center"/>
        <w:rPr>
          <w:rFonts w:ascii="Sylfaen" w:hAnsi="Sylfaen" w:cs="Sylfaen"/>
          <w:b/>
          <w:noProof/>
          <w:szCs w:val="28"/>
        </w:rPr>
      </w:pPr>
    </w:p>
    <w:p w14:paraId="1EBEA76B" w14:textId="77777777" w:rsidR="006A2EE5" w:rsidRDefault="006A2EE5" w:rsidP="00B252A8">
      <w:pPr>
        <w:spacing w:line="240" w:lineRule="auto"/>
        <w:jc w:val="center"/>
        <w:rPr>
          <w:rFonts w:ascii="Sylfaen" w:hAnsi="Sylfaen" w:cs="Sylfaen"/>
          <w:b/>
          <w:noProof/>
          <w:szCs w:val="28"/>
        </w:rPr>
      </w:pPr>
    </w:p>
    <w:p w14:paraId="13296434" w14:textId="77777777" w:rsidR="006A2EE5" w:rsidRDefault="006A2EE5" w:rsidP="00B252A8">
      <w:pPr>
        <w:spacing w:line="240" w:lineRule="auto"/>
        <w:jc w:val="center"/>
        <w:rPr>
          <w:rFonts w:ascii="Sylfaen" w:hAnsi="Sylfaen" w:cs="Sylfaen"/>
          <w:b/>
          <w:noProof/>
          <w:szCs w:val="28"/>
        </w:rPr>
      </w:pPr>
    </w:p>
    <w:p w14:paraId="35F5D870" w14:textId="77777777" w:rsidR="006A2EE5" w:rsidRDefault="006A2EE5" w:rsidP="00B252A8">
      <w:pPr>
        <w:spacing w:line="240" w:lineRule="auto"/>
        <w:jc w:val="center"/>
        <w:rPr>
          <w:rFonts w:ascii="Sylfaen" w:hAnsi="Sylfaen" w:cs="Sylfaen"/>
          <w:b/>
          <w:noProof/>
          <w:szCs w:val="28"/>
        </w:rPr>
      </w:pPr>
    </w:p>
    <w:p w14:paraId="337D0759" w14:textId="77777777" w:rsidR="006A2EE5" w:rsidRDefault="006A2EE5" w:rsidP="00B252A8">
      <w:pPr>
        <w:spacing w:line="240" w:lineRule="auto"/>
        <w:jc w:val="center"/>
        <w:rPr>
          <w:rFonts w:ascii="Sylfaen" w:hAnsi="Sylfaen" w:cs="Sylfaen"/>
          <w:b/>
          <w:noProof/>
          <w:szCs w:val="28"/>
        </w:rPr>
      </w:pPr>
    </w:p>
    <w:p w14:paraId="5E8F9FD2" w14:textId="77777777" w:rsidR="00A352B3" w:rsidRDefault="00A352B3" w:rsidP="00B252A8">
      <w:pPr>
        <w:spacing w:line="240" w:lineRule="auto"/>
        <w:jc w:val="center"/>
        <w:rPr>
          <w:rFonts w:ascii="Sylfaen" w:hAnsi="Sylfaen" w:cs="Sylfaen"/>
          <w:b/>
          <w:noProof/>
          <w:szCs w:val="28"/>
        </w:rPr>
      </w:pPr>
    </w:p>
    <w:p w14:paraId="46F327DC" w14:textId="77777777" w:rsidR="006A2EE5" w:rsidRDefault="006A2EE5" w:rsidP="00B252A8">
      <w:pPr>
        <w:spacing w:line="240" w:lineRule="auto"/>
        <w:jc w:val="center"/>
        <w:rPr>
          <w:rFonts w:ascii="Sylfaen" w:hAnsi="Sylfaen" w:cs="Sylfaen"/>
          <w:b/>
          <w:noProof/>
          <w:szCs w:val="28"/>
        </w:rPr>
      </w:pPr>
    </w:p>
    <w:p w14:paraId="794D0453" w14:textId="77777777" w:rsidR="006A2EE5" w:rsidRDefault="006A2EE5" w:rsidP="00B252A8">
      <w:pPr>
        <w:spacing w:line="240" w:lineRule="auto"/>
        <w:jc w:val="center"/>
        <w:rPr>
          <w:rFonts w:ascii="Sylfaen" w:hAnsi="Sylfaen" w:cs="Sylfaen"/>
          <w:b/>
          <w:noProof/>
          <w:szCs w:val="28"/>
        </w:rPr>
      </w:pPr>
    </w:p>
    <w:p w14:paraId="1AABE974" w14:textId="77777777" w:rsidR="007A360A" w:rsidRDefault="007A360A" w:rsidP="00B252A8">
      <w:pPr>
        <w:spacing w:after="0" w:line="240" w:lineRule="auto"/>
        <w:jc w:val="center"/>
        <w:rPr>
          <w:rFonts w:ascii="Sylfaen" w:hAnsi="Sylfaen" w:cs="Sylfaen"/>
          <w:b/>
          <w:noProof/>
          <w:szCs w:val="28"/>
        </w:rPr>
      </w:pPr>
      <w:r w:rsidRPr="00191088">
        <w:rPr>
          <w:rFonts w:ascii="Sylfaen" w:hAnsi="Sylfaen" w:cs="Sylfaen"/>
          <w:b/>
          <w:noProof/>
          <w:szCs w:val="28"/>
        </w:rPr>
        <w:lastRenderedPageBreak/>
        <w:t>საქართველოს</w:t>
      </w:r>
      <w:r w:rsidRPr="00191088">
        <w:rPr>
          <w:rFonts w:ascii="Sylfaen" w:hAnsi="Sylfaen"/>
          <w:b/>
          <w:noProof/>
          <w:szCs w:val="28"/>
        </w:rPr>
        <w:t xml:space="preserve"> </w:t>
      </w:r>
      <w:r w:rsidRPr="00191088">
        <w:rPr>
          <w:rFonts w:ascii="Sylfaen" w:hAnsi="Sylfaen" w:cs="Sylfaen"/>
          <w:b/>
          <w:noProof/>
          <w:szCs w:val="28"/>
        </w:rPr>
        <w:t>პარლამენტი</w:t>
      </w:r>
      <w:r w:rsidRPr="00191088">
        <w:rPr>
          <w:rFonts w:ascii="Sylfaen" w:hAnsi="Sylfaen"/>
          <w:b/>
          <w:noProof/>
          <w:szCs w:val="28"/>
        </w:rPr>
        <w:t xml:space="preserve"> </w:t>
      </w:r>
      <w:r w:rsidRPr="00191088">
        <w:rPr>
          <w:rFonts w:ascii="Sylfaen" w:hAnsi="Sylfaen" w:cs="Sylfaen"/>
          <w:b/>
          <w:noProof/>
          <w:szCs w:val="28"/>
        </w:rPr>
        <w:t>და</w:t>
      </w:r>
      <w:r w:rsidRPr="00191088">
        <w:rPr>
          <w:rFonts w:ascii="Sylfaen" w:hAnsi="Sylfaen"/>
          <w:b/>
          <w:noProof/>
          <w:szCs w:val="28"/>
        </w:rPr>
        <w:t xml:space="preserve"> </w:t>
      </w:r>
      <w:r w:rsidRPr="00191088">
        <w:rPr>
          <w:rFonts w:ascii="Sylfaen" w:hAnsi="Sylfaen" w:cs="Sylfaen"/>
          <w:b/>
          <w:noProof/>
          <w:szCs w:val="28"/>
        </w:rPr>
        <w:t>მასთან</w:t>
      </w:r>
      <w:r w:rsidRPr="00191088">
        <w:rPr>
          <w:rFonts w:ascii="Sylfaen" w:hAnsi="Sylfaen"/>
          <w:b/>
          <w:noProof/>
          <w:szCs w:val="28"/>
        </w:rPr>
        <w:t xml:space="preserve"> </w:t>
      </w:r>
      <w:r w:rsidRPr="00191088">
        <w:rPr>
          <w:rFonts w:ascii="Sylfaen" w:hAnsi="Sylfaen" w:cs="Sylfaen"/>
          <w:b/>
          <w:noProof/>
          <w:szCs w:val="28"/>
        </w:rPr>
        <w:t>არსებული</w:t>
      </w:r>
      <w:r w:rsidRPr="00191088">
        <w:rPr>
          <w:rFonts w:ascii="Sylfaen" w:hAnsi="Sylfaen"/>
          <w:b/>
          <w:noProof/>
          <w:szCs w:val="28"/>
        </w:rPr>
        <w:t xml:space="preserve"> </w:t>
      </w:r>
      <w:r w:rsidRPr="00191088">
        <w:rPr>
          <w:rFonts w:ascii="Sylfaen" w:hAnsi="Sylfaen" w:cs="Sylfaen"/>
          <w:b/>
          <w:noProof/>
          <w:szCs w:val="28"/>
        </w:rPr>
        <w:t>ორგანიზაციები</w:t>
      </w:r>
    </w:p>
    <w:p w14:paraId="5027C003" w14:textId="77777777" w:rsidR="00191088" w:rsidRPr="00191088" w:rsidRDefault="00191088" w:rsidP="00B252A8">
      <w:pPr>
        <w:spacing w:after="0" w:line="240" w:lineRule="auto"/>
        <w:jc w:val="center"/>
        <w:rPr>
          <w:rFonts w:ascii="Sylfaen" w:hAnsi="Sylfaen"/>
          <w:b/>
          <w:noProof/>
          <w:szCs w:val="28"/>
        </w:rPr>
      </w:pPr>
    </w:p>
    <w:p w14:paraId="1FFE07C3" w14:textId="77777777" w:rsidR="004D5BE3" w:rsidRPr="00191088" w:rsidRDefault="007A360A" w:rsidP="00B252A8">
      <w:pPr>
        <w:spacing w:after="0" w:line="240" w:lineRule="auto"/>
        <w:ind w:firstLine="720"/>
        <w:jc w:val="both"/>
        <w:rPr>
          <w:rFonts w:ascii="Sylfaen" w:hAnsi="Sylfaen"/>
          <w:noProof/>
          <w:szCs w:val="28"/>
          <w:lang w:val="ka-GE"/>
        </w:rPr>
      </w:pPr>
      <w:r w:rsidRPr="00191088">
        <w:rPr>
          <w:rFonts w:ascii="Sylfaen" w:hAnsi="Sylfaen" w:cs="Sylfaen"/>
          <w:noProof/>
          <w:szCs w:val="28"/>
        </w:rPr>
        <w:t>საქართველოს</w:t>
      </w:r>
      <w:r w:rsidRPr="00191088">
        <w:rPr>
          <w:rFonts w:ascii="Sylfaen" w:hAnsi="Sylfaen"/>
          <w:noProof/>
          <w:szCs w:val="28"/>
        </w:rPr>
        <w:t xml:space="preserve"> </w:t>
      </w:r>
      <w:r w:rsidRPr="00191088">
        <w:rPr>
          <w:rFonts w:ascii="Sylfaen" w:hAnsi="Sylfaen" w:cs="Sylfaen"/>
          <w:noProof/>
          <w:szCs w:val="28"/>
        </w:rPr>
        <w:t>პარლამენტისა</w:t>
      </w:r>
      <w:r w:rsidRPr="00191088">
        <w:rPr>
          <w:rFonts w:ascii="Sylfaen" w:hAnsi="Sylfaen"/>
          <w:noProof/>
          <w:szCs w:val="28"/>
        </w:rPr>
        <w:t xml:space="preserve"> </w:t>
      </w:r>
      <w:r w:rsidRPr="00191088">
        <w:rPr>
          <w:rFonts w:ascii="Sylfaen" w:hAnsi="Sylfaen" w:cs="Sylfaen"/>
          <w:noProof/>
          <w:szCs w:val="28"/>
        </w:rPr>
        <w:t>და</w:t>
      </w:r>
      <w:r w:rsidRPr="00191088">
        <w:rPr>
          <w:rFonts w:ascii="Sylfaen" w:hAnsi="Sylfaen"/>
          <w:noProof/>
          <w:szCs w:val="28"/>
        </w:rPr>
        <w:t xml:space="preserve"> </w:t>
      </w:r>
      <w:r w:rsidRPr="00191088">
        <w:rPr>
          <w:rFonts w:ascii="Sylfaen" w:hAnsi="Sylfaen" w:cs="Sylfaen"/>
          <w:noProof/>
          <w:szCs w:val="28"/>
        </w:rPr>
        <w:t>მასთან</w:t>
      </w:r>
      <w:r w:rsidRPr="00191088">
        <w:rPr>
          <w:rFonts w:ascii="Sylfaen" w:hAnsi="Sylfaen"/>
          <w:noProof/>
          <w:szCs w:val="28"/>
        </w:rPr>
        <w:t xml:space="preserve"> </w:t>
      </w:r>
      <w:r w:rsidRPr="00191088">
        <w:rPr>
          <w:rFonts w:ascii="Sylfaen" w:hAnsi="Sylfaen" w:cs="Sylfaen"/>
          <w:noProof/>
          <w:szCs w:val="28"/>
        </w:rPr>
        <w:t>არსებული</w:t>
      </w:r>
      <w:r w:rsidRPr="00191088">
        <w:rPr>
          <w:rFonts w:ascii="Sylfaen" w:hAnsi="Sylfaen"/>
          <w:noProof/>
          <w:szCs w:val="28"/>
        </w:rPr>
        <w:t xml:space="preserve"> </w:t>
      </w:r>
      <w:r w:rsidRPr="00191088">
        <w:rPr>
          <w:rFonts w:ascii="Sylfaen" w:hAnsi="Sylfaen" w:cs="Sylfaen"/>
          <w:noProof/>
          <w:szCs w:val="28"/>
        </w:rPr>
        <w:t>ორგანიზაციებისთვის</w:t>
      </w:r>
      <w:r w:rsidRPr="00191088">
        <w:rPr>
          <w:rFonts w:ascii="Sylfaen" w:hAnsi="Sylfaen"/>
          <w:noProof/>
          <w:szCs w:val="28"/>
        </w:rPr>
        <w:t xml:space="preserve"> </w:t>
      </w:r>
      <w:r w:rsidR="00EC67A6">
        <w:rPr>
          <w:rFonts w:ascii="Sylfaen" w:hAnsi="Sylfaen"/>
          <w:noProof/>
          <w:szCs w:val="28"/>
        </w:rPr>
        <w:t>2020 წლის 3 თვეში</w:t>
      </w:r>
      <w:r w:rsidR="00A20E78" w:rsidRPr="00191088">
        <w:rPr>
          <w:rFonts w:ascii="Sylfaen" w:hAnsi="Sylfaen"/>
          <w:noProof/>
          <w:szCs w:val="28"/>
          <w:lang w:val="ka-GE"/>
        </w:rPr>
        <w:t xml:space="preserve"> </w:t>
      </w:r>
      <w:r w:rsidRPr="00191088">
        <w:rPr>
          <w:rFonts w:ascii="Sylfaen" w:hAnsi="Sylfaen" w:cs="Sylfaen"/>
          <w:noProof/>
          <w:szCs w:val="28"/>
        </w:rPr>
        <w:t>სახელმწიფო</w:t>
      </w:r>
      <w:r w:rsidRPr="00191088">
        <w:rPr>
          <w:rFonts w:ascii="Sylfaen" w:hAnsi="Sylfaen"/>
          <w:noProof/>
          <w:szCs w:val="28"/>
        </w:rPr>
        <w:t xml:space="preserve"> </w:t>
      </w:r>
      <w:r w:rsidRPr="00191088">
        <w:rPr>
          <w:rFonts w:ascii="Sylfaen" w:hAnsi="Sylfaen" w:cs="Sylfaen"/>
          <w:noProof/>
          <w:szCs w:val="28"/>
        </w:rPr>
        <w:t>ბიუჯეტით</w:t>
      </w:r>
      <w:r w:rsidRPr="00191088">
        <w:rPr>
          <w:rFonts w:ascii="Sylfaen" w:hAnsi="Sylfaen"/>
          <w:noProof/>
          <w:szCs w:val="28"/>
        </w:rPr>
        <w:t xml:space="preserve"> </w:t>
      </w:r>
      <w:r w:rsidRPr="00191088">
        <w:rPr>
          <w:rFonts w:ascii="Sylfaen" w:hAnsi="Sylfaen" w:cs="Sylfaen"/>
          <w:noProof/>
          <w:szCs w:val="28"/>
        </w:rPr>
        <w:t>გამოყოფილმა</w:t>
      </w:r>
      <w:r w:rsidRPr="00191088">
        <w:rPr>
          <w:rFonts w:ascii="Sylfaen" w:hAnsi="Sylfaen"/>
          <w:noProof/>
          <w:szCs w:val="28"/>
        </w:rPr>
        <w:t xml:space="preserve"> </w:t>
      </w:r>
      <w:r w:rsidRPr="00191088">
        <w:rPr>
          <w:rFonts w:ascii="Sylfaen" w:hAnsi="Sylfaen" w:cs="Sylfaen"/>
          <w:noProof/>
          <w:szCs w:val="28"/>
        </w:rPr>
        <w:t>დაზუსტებულმა</w:t>
      </w:r>
      <w:r w:rsidRPr="00191088">
        <w:rPr>
          <w:rFonts w:ascii="Sylfaen" w:hAnsi="Sylfaen"/>
          <w:noProof/>
          <w:szCs w:val="28"/>
        </w:rPr>
        <w:t xml:space="preserve"> </w:t>
      </w:r>
      <w:r w:rsidRPr="00191088">
        <w:rPr>
          <w:rFonts w:ascii="Sylfaen" w:hAnsi="Sylfaen" w:cs="Sylfaen"/>
          <w:noProof/>
          <w:szCs w:val="28"/>
        </w:rPr>
        <w:t>ასიგნებებმა</w:t>
      </w:r>
      <w:r w:rsidRPr="00191088">
        <w:rPr>
          <w:rFonts w:ascii="Sylfaen" w:hAnsi="Sylfaen"/>
          <w:noProof/>
          <w:szCs w:val="28"/>
        </w:rPr>
        <w:t xml:space="preserve"> </w:t>
      </w:r>
      <w:r w:rsidRPr="00191088">
        <w:rPr>
          <w:rFonts w:ascii="Sylfaen" w:hAnsi="Sylfaen" w:cs="Sylfaen"/>
          <w:noProof/>
          <w:szCs w:val="28"/>
        </w:rPr>
        <w:t>შეადგინა</w:t>
      </w:r>
      <w:r w:rsidR="00DA0466" w:rsidRPr="00191088">
        <w:rPr>
          <w:rFonts w:ascii="Sylfaen" w:hAnsi="Sylfaen" w:cs="Sylfaen"/>
          <w:noProof/>
          <w:szCs w:val="28"/>
          <w:lang w:val="ka-GE"/>
        </w:rPr>
        <w:t xml:space="preserve"> </w:t>
      </w:r>
      <w:r w:rsidR="00191088" w:rsidRPr="00191088">
        <w:rPr>
          <w:rFonts w:ascii="Sylfaen" w:eastAsia="Times New Roman" w:hAnsi="Sylfaen"/>
          <w:color w:val="000000"/>
        </w:rPr>
        <w:t>15</w:t>
      </w:r>
      <w:r w:rsidR="007871B9" w:rsidRPr="00191088">
        <w:rPr>
          <w:rFonts w:ascii="Sylfaen" w:eastAsia="Times New Roman" w:hAnsi="Sylfaen"/>
          <w:color w:val="000000"/>
        </w:rPr>
        <w:t xml:space="preserve"> </w:t>
      </w:r>
      <w:r w:rsidR="00EC67A6">
        <w:rPr>
          <w:rFonts w:ascii="Sylfaen" w:eastAsia="Times New Roman" w:hAnsi="Sylfaen"/>
          <w:color w:val="000000"/>
        </w:rPr>
        <w:t>659</w:t>
      </w:r>
      <w:r w:rsidR="007871B9" w:rsidRPr="00191088">
        <w:rPr>
          <w:rFonts w:ascii="Sylfaen" w:eastAsia="Times New Roman" w:hAnsi="Sylfaen"/>
          <w:color w:val="000000"/>
        </w:rPr>
        <w:t>.</w:t>
      </w:r>
      <w:r w:rsidR="00EC67A6">
        <w:rPr>
          <w:rFonts w:ascii="Sylfaen" w:eastAsia="Times New Roman" w:hAnsi="Sylfaen"/>
          <w:color w:val="000000"/>
        </w:rPr>
        <w:t>2</w:t>
      </w:r>
      <w:r w:rsidRPr="00191088">
        <w:rPr>
          <w:rFonts w:ascii="Sylfaen" w:eastAsia="Times New Roman" w:hAnsi="Sylfaen"/>
          <w:color w:val="000000"/>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w:t>
      </w:r>
      <w:r w:rsidRPr="00191088">
        <w:rPr>
          <w:rFonts w:ascii="Sylfaen" w:hAnsi="Sylfaen"/>
          <w:noProof/>
          <w:szCs w:val="28"/>
        </w:rPr>
        <w:t xml:space="preserve">, </w:t>
      </w:r>
      <w:r w:rsidRPr="00191088">
        <w:rPr>
          <w:rFonts w:ascii="Sylfaen" w:hAnsi="Sylfaen" w:cs="Sylfaen"/>
          <w:noProof/>
          <w:szCs w:val="28"/>
        </w:rPr>
        <w:t>ხოლო</w:t>
      </w:r>
      <w:r w:rsidRPr="00191088">
        <w:rPr>
          <w:rFonts w:ascii="Sylfaen" w:hAnsi="Sylfaen"/>
          <w:noProof/>
          <w:szCs w:val="28"/>
        </w:rPr>
        <w:t xml:space="preserve"> </w:t>
      </w:r>
      <w:r w:rsidRPr="00191088">
        <w:rPr>
          <w:rFonts w:ascii="Sylfaen" w:hAnsi="Sylfaen" w:cs="Sylfaen"/>
          <w:noProof/>
          <w:szCs w:val="28"/>
        </w:rPr>
        <w:t>ფაქტიურმა</w:t>
      </w:r>
      <w:r w:rsidRPr="00191088">
        <w:rPr>
          <w:rFonts w:ascii="Sylfaen" w:hAnsi="Sylfaen"/>
          <w:noProof/>
          <w:szCs w:val="28"/>
        </w:rPr>
        <w:t xml:space="preserve"> </w:t>
      </w:r>
      <w:r w:rsidRPr="00191088">
        <w:rPr>
          <w:rFonts w:ascii="Sylfaen" w:hAnsi="Sylfaen" w:cs="Sylfaen"/>
          <w:noProof/>
          <w:szCs w:val="28"/>
        </w:rPr>
        <w:t>დაფინანსებამ</w:t>
      </w:r>
      <w:r w:rsidRPr="00191088">
        <w:rPr>
          <w:rFonts w:ascii="Sylfaen" w:hAnsi="Sylfaen"/>
          <w:noProof/>
          <w:szCs w:val="28"/>
        </w:rPr>
        <w:t xml:space="preserve"> - </w:t>
      </w:r>
      <w:r w:rsidR="00191088" w:rsidRPr="00191088">
        <w:rPr>
          <w:rFonts w:ascii="Sylfaen" w:eastAsia="Times New Roman" w:hAnsi="Sylfaen"/>
          <w:color w:val="000000"/>
        </w:rPr>
        <w:t>13</w:t>
      </w:r>
      <w:r w:rsidR="007871B9" w:rsidRPr="00191088">
        <w:rPr>
          <w:rFonts w:ascii="Sylfaen" w:eastAsia="Times New Roman" w:hAnsi="Sylfaen"/>
          <w:color w:val="000000"/>
        </w:rPr>
        <w:t xml:space="preserve"> </w:t>
      </w:r>
      <w:r w:rsidR="00EC67A6">
        <w:rPr>
          <w:rFonts w:ascii="Sylfaen" w:eastAsia="Times New Roman" w:hAnsi="Sylfaen"/>
          <w:color w:val="000000"/>
        </w:rPr>
        <w:t>392</w:t>
      </w:r>
      <w:r w:rsidR="007871B9" w:rsidRPr="00191088">
        <w:rPr>
          <w:rFonts w:ascii="Sylfaen" w:eastAsia="Times New Roman" w:hAnsi="Sylfaen"/>
          <w:color w:val="000000"/>
        </w:rPr>
        <w:t>.</w:t>
      </w:r>
      <w:r w:rsidR="00EC67A6">
        <w:rPr>
          <w:rFonts w:ascii="Sylfaen" w:eastAsia="Times New Roman" w:hAnsi="Sylfaen"/>
          <w:color w:val="000000"/>
        </w:rPr>
        <w:t>8</w:t>
      </w:r>
      <w:r w:rsidRPr="00191088">
        <w:rPr>
          <w:rFonts w:ascii="Sylfaen" w:eastAsia="Times New Roman" w:hAnsi="Sylfaen"/>
          <w:color w:val="000000"/>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w:t>
      </w:r>
      <w:r w:rsidRPr="00191088">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191088">
        <w:rPr>
          <w:rFonts w:ascii="Sylfaen" w:hAnsi="Sylfaen"/>
          <w:noProof/>
          <w:szCs w:val="28"/>
          <w:lang w:val="ka-GE"/>
        </w:rPr>
        <w:t xml:space="preserve"> </w:t>
      </w:r>
      <w:r w:rsidR="00EC67A6">
        <w:rPr>
          <w:rFonts w:ascii="Sylfaen" w:eastAsia="Times New Roman" w:hAnsi="Sylfaen"/>
          <w:color w:val="000000"/>
        </w:rPr>
        <w:t>209</w:t>
      </w:r>
      <w:r w:rsidR="007871B9" w:rsidRPr="00191088">
        <w:rPr>
          <w:rFonts w:ascii="Sylfaen" w:eastAsia="Times New Roman" w:hAnsi="Sylfaen"/>
          <w:color w:val="000000"/>
        </w:rPr>
        <w:t>.</w:t>
      </w:r>
      <w:r w:rsidR="00EC67A6">
        <w:rPr>
          <w:rFonts w:ascii="Sylfaen" w:eastAsia="Times New Roman" w:hAnsi="Sylfaen"/>
          <w:color w:val="000000"/>
        </w:rPr>
        <w:t>4</w:t>
      </w:r>
      <w:r w:rsidRPr="00191088">
        <w:rPr>
          <w:rFonts w:ascii="Sylfaen" w:eastAsia="Times New Roman" w:hAnsi="Sylfaen"/>
          <w:color w:val="000000"/>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ლარით</w:t>
      </w:r>
      <w:r w:rsidRPr="00191088">
        <w:rPr>
          <w:rFonts w:ascii="Sylfaen" w:hAnsi="Sylfaen"/>
          <w:noProof/>
          <w:szCs w:val="28"/>
        </w:rPr>
        <w:t xml:space="preserve"> </w:t>
      </w:r>
      <w:r w:rsidR="00191088" w:rsidRPr="00191088">
        <w:rPr>
          <w:rFonts w:ascii="Sylfaen" w:hAnsi="Sylfaen"/>
          <w:noProof/>
          <w:szCs w:val="28"/>
          <w:lang w:val="ka-GE"/>
        </w:rPr>
        <w:t>ნაკლებია</w:t>
      </w:r>
      <w:r w:rsidRPr="00191088">
        <w:rPr>
          <w:rFonts w:ascii="Sylfaen" w:hAnsi="Sylfaen"/>
          <w:noProof/>
          <w:szCs w:val="28"/>
        </w:rPr>
        <w:t>.</w:t>
      </w:r>
    </w:p>
    <w:p w14:paraId="6F7C810E" w14:textId="77777777" w:rsidR="007871B9" w:rsidRPr="00191088" w:rsidRDefault="00EC67A6" w:rsidP="00B252A8">
      <w:pPr>
        <w:spacing w:line="240" w:lineRule="auto"/>
        <w:jc w:val="right"/>
        <w:rPr>
          <w:rFonts w:ascii="Sylfaen" w:hAnsi="Sylfaen" w:cs="Sylfaen"/>
          <w:i/>
          <w:noProof/>
          <w:sz w:val="16"/>
          <w:szCs w:val="16"/>
        </w:rPr>
      </w:pPr>
      <w:r>
        <w:rPr>
          <w:rFonts w:ascii="Sylfaen" w:hAnsi="Sylfaen"/>
          <w:i/>
          <w:noProof/>
          <w:sz w:val="16"/>
          <w:szCs w:val="16"/>
        </w:rPr>
        <w:t>2019-2020 წლებში 3 თვეში გამოყოფილი</w:t>
      </w:r>
      <w:r w:rsidR="00380845" w:rsidRPr="00191088">
        <w:rPr>
          <w:rFonts w:ascii="Sylfaen" w:hAnsi="Sylfaen"/>
          <w:i/>
          <w:noProof/>
          <w:sz w:val="16"/>
          <w:szCs w:val="16"/>
        </w:rPr>
        <w:br/>
        <w:t xml:space="preserve"> </w:t>
      </w:r>
      <w:r w:rsidR="00380845" w:rsidRPr="00191088">
        <w:rPr>
          <w:rFonts w:ascii="Sylfaen" w:hAnsi="Sylfaen" w:cs="Sylfaen"/>
          <w:i/>
          <w:noProof/>
          <w:sz w:val="16"/>
          <w:szCs w:val="16"/>
        </w:rPr>
        <w:t>დაზუსტებული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ასიგნებები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და</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ფაქტიური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დაფინანსება</w:t>
      </w:r>
    </w:p>
    <w:p w14:paraId="166FDF4A" w14:textId="77777777" w:rsidR="00EC67A6" w:rsidRDefault="00EC67A6" w:rsidP="00B252A8">
      <w:pPr>
        <w:spacing w:after="0" w:line="240" w:lineRule="auto"/>
        <w:rPr>
          <w:rFonts w:ascii="Sylfaen" w:hAnsi="Sylfaen" w:cs="Sylfaen"/>
          <w:noProof/>
          <w:szCs w:val="28"/>
        </w:rPr>
      </w:pPr>
      <w:r>
        <w:rPr>
          <w:noProof/>
        </w:rPr>
        <w:drawing>
          <wp:inline distT="0" distB="0" distL="0" distR="0" wp14:anchorId="33E9944F" wp14:editId="22EB7630">
            <wp:extent cx="6743700" cy="22764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D5CE42" w14:textId="77777777" w:rsidR="004D5BE3" w:rsidRPr="00191088" w:rsidRDefault="007A360A" w:rsidP="00B252A8">
      <w:pPr>
        <w:spacing w:after="0" w:line="240" w:lineRule="auto"/>
        <w:ind w:firstLine="720"/>
        <w:jc w:val="both"/>
        <w:rPr>
          <w:rFonts w:ascii="Sylfaen" w:eastAsia="Times New Roman" w:hAnsi="Sylfaen"/>
          <w:lang w:val="ka-GE"/>
        </w:rPr>
      </w:pPr>
      <w:r w:rsidRPr="00191088">
        <w:rPr>
          <w:rFonts w:ascii="Sylfaen" w:hAnsi="Sylfaen" w:cs="Sylfaen"/>
          <w:noProof/>
          <w:szCs w:val="28"/>
        </w:rPr>
        <w:t>საქართველოს</w:t>
      </w:r>
      <w:r w:rsidRPr="00191088">
        <w:rPr>
          <w:rFonts w:ascii="Sylfaen" w:hAnsi="Sylfaen"/>
          <w:noProof/>
          <w:szCs w:val="28"/>
        </w:rPr>
        <w:t xml:space="preserve"> </w:t>
      </w:r>
      <w:r w:rsidRPr="00191088">
        <w:rPr>
          <w:rFonts w:ascii="Sylfaen" w:hAnsi="Sylfaen" w:cs="Sylfaen"/>
          <w:noProof/>
          <w:szCs w:val="28"/>
        </w:rPr>
        <w:t>პარლამენტისა</w:t>
      </w:r>
      <w:r w:rsidRPr="00191088">
        <w:rPr>
          <w:rFonts w:ascii="Sylfaen" w:hAnsi="Sylfaen"/>
          <w:noProof/>
          <w:szCs w:val="28"/>
        </w:rPr>
        <w:t xml:space="preserve"> </w:t>
      </w:r>
      <w:r w:rsidRPr="00191088">
        <w:rPr>
          <w:rFonts w:ascii="Sylfaen" w:hAnsi="Sylfaen" w:cs="Sylfaen"/>
          <w:noProof/>
          <w:szCs w:val="28"/>
        </w:rPr>
        <w:t>და</w:t>
      </w:r>
      <w:r w:rsidRPr="00191088">
        <w:rPr>
          <w:rFonts w:ascii="Sylfaen" w:hAnsi="Sylfaen"/>
          <w:noProof/>
          <w:szCs w:val="28"/>
        </w:rPr>
        <w:t xml:space="preserve"> </w:t>
      </w:r>
      <w:r w:rsidRPr="00191088">
        <w:rPr>
          <w:rFonts w:ascii="Sylfaen" w:hAnsi="Sylfaen" w:cs="Sylfaen"/>
          <w:noProof/>
          <w:szCs w:val="28"/>
        </w:rPr>
        <w:t>მასთან</w:t>
      </w:r>
      <w:r w:rsidRPr="00191088">
        <w:rPr>
          <w:rFonts w:ascii="Sylfaen" w:hAnsi="Sylfaen"/>
          <w:noProof/>
          <w:szCs w:val="28"/>
        </w:rPr>
        <w:t xml:space="preserve"> </w:t>
      </w:r>
      <w:r w:rsidRPr="00191088">
        <w:rPr>
          <w:rFonts w:ascii="Sylfaen" w:hAnsi="Sylfaen" w:cs="Sylfaen"/>
          <w:noProof/>
          <w:szCs w:val="28"/>
        </w:rPr>
        <w:t>არსებული</w:t>
      </w:r>
      <w:r w:rsidRPr="00191088">
        <w:rPr>
          <w:rFonts w:ascii="Sylfaen" w:hAnsi="Sylfaen"/>
          <w:noProof/>
          <w:szCs w:val="28"/>
        </w:rPr>
        <w:t xml:space="preserve"> </w:t>
      </w:r>
      <w:r w:rsidRPr="00191088">
        <w:rPr>
          <w:rFonts w:ascii="Sylfaen" w:hAnsi="Sylfaen" w:cs="Sylfaen"/>
          <w:noProof/>
          <w:szCs w:val="28"/>
        </w:rPr>
        <w:t>ორგანიზაციებისათვის</w:t>
      </w:r>
      <w:r w:rsidRPr="00191088">
        <w:rPr>
          <w:rFonts w:ascii="Sylfaen" w:hAnsi="Sylfaen"/>
          <w:noProof/>
          <w:szCs w:val="28"/>
        </w:rPr>
        <w:t xml:space="preserve"> </w:t>
      </w:r>
      <w:r w:rsidRPr="00191088">
        <w:rPr>
          <w:rFonts w:ascii="Sylfaen" w:hAnsi="Sylfaen" w:cs="Sylfaen"/>
          <w:noProof/>
          <w:szCs w:val="28"/>
        </w:rPr>
        <w:t>გამოყოფილ</w:t>
      </w:r>
      <w:r w:rsidRPr="00191088">
        <w:rPr>
          <w:rFonts w:ascii="Sylfaen" w:hAnsi="Sylfaen"/>
          <w:noProof/>
          <w:szCs w:val="28"/>
        </w:rPr>
        <w:t xml:space="preserve"> </w:t>
      </w:r>
      <w:r w:rsidRPr="00191088">
        <w:rPr>
          <w:rFonts w:ascii="Sylfaen" w:hAnsi="Sylfaen" w:cs="Sylfaen"/>
          <w:noProof/>
          <w:szCs w:val="28"/>
        </w:rPr>
        <w:t>სახსრებში</w:t>
      </w:r>
      <w:r w:rsidRPr="00191088">
        <w:rPr>
          <w:rFonts w:ascii="Sylfaen" w:hAnsi="Sylfaen"/>
          <w:noProof/>
          <w:szCs w:val="28"/>
        </w:rPr>
        <w:t xml:space="preserve"> </w:t>
      </w:r>
      <w:r w:rsidRPr="00191088">
        <w:rPr>
          <w:rFonts w:ascii="Sylfaen" w:hAnsi="Sylfaen"/>
          <w:noProof/>
          <w:szCs w:val="28"/>
          <w:lang w:val="ka-GE"/>
        </w:rPr>
        <w:t>„</w:t>
      </w:r>
      <w:r w:rsidRPr="00191088">
        <w:rPr>
          <w:rFonts w:ascii="Sylfaen" w:hAnsi="Sylfaen"/>
          <w:noProof/>
          <w:szCs w:val="28"/>
        </w:rPr>
        <w:t xml:space="preserve">ხარჯების“ </w:t>
      </w:r>
      <w:r w:rsidRPr="00191088">
        <w:rPr>
          <w:rFonts w:ascii="Sylfaen" w:hAnsi="Sylfaen" w:cs="Sylfaen"/>
          <w:noProof/>
          <w:szCs w:val="28"/>
        </w:rPr>
        <w:t>მუხლის</w:t>
      </w:r>
      <w:r w:rsidRPr="00191088">
        <w:rPr>
          <w:rFonts w:ascii="Sylfaen" w:hAnsi="Sylfaen"/>
          <w:noProof/>
          <w:szCs w:val="28"/>
        </w:rPr>
        <w:t xml:space="preserve"> </w:t>
      </w:r>
      <w:r w:rsidRPr="00191088">
        <w:rPr>
          <w:rFonts w:ascii="Sylfaen" w:hAnsi="Sylfaen" w:cs="Sylfaen"/>
          <w:noProof/>
          <w:szCs w:val="28"/>
        </w:rPr>
        <w:t>საკასო</w:t>
      </w:r>
      <w:r w:rsidRPr="00191088">
        <w:rPr>
          <w:rFonts w:ascii="Sylfaen" w:hAnsi="Sylfaen"/>
          <w:noProof/>
          <w:szCs w:val="28"/>
        </w:rPr>
        <w:t xml:space="preserve"> </w:t>
      </w:r>
      <w:r w:rsidRPr="00191088">
        <w:rPr>
          <w:rFonts w:ascii="Sylfaen" w:hAnsi="Sylfaen" w:cs="Sylfaen"/>
          <w:noProof/>
          <w:szCs w:val="28"/>
        </w:rPr>
        <w:t>შესრულებამ</w:t>
      </w:r>
      <w:r w:rsidRPr="00191088">
        <w:rPr>
          <w:rFonts w:ascii="Sylfaen" w:hAnsi="Sylfaen"/>
          <w:noProof/>
          <w:szCs w:val="28"/>
        </w:rPr>
        <w:t xml:space="preserve"> </w:t>
      </w:r>
      <w:r w:rsidR="00680859" w:rsidRPr="00191088">
        <w:rPr>
          <w:rFonts w:ascii="Sylfaen" w:hAnsi="Sylfaen" w:cs="Sylfaen"/>
          <w:noProof/>
          <w:szCs w:val="28"/>
        </w:rPr>
        <w:t xml:space="preserve">შეადგინა </w:t>
      </w:r>
      <w:r w:rsidR="00191088" w:rsidRPr="00191088">
        <w:rPr>
          <w:rFonts w:ascii="Sylfaen" w:eastAsia="Times New Roman" w:hAnsi="Sylfaen"/>
          <w:lang w:val="ka-GE"/>
        </w:rPr>
        <w:t>97</w:t>
      </w:r>
      <w:r w:rsidRPr="00191088">
        <w:rPr>
          <w:rFonts w:ascii="Sylfaen" w:eastAsia="Times New Roman" w:hAnsi="Sylfaen"/>
        </w:rPr>
        <w:t>.</w:t>
      </w:r>
      <w:r w:rsidR="00EC67A6">
        <w:rPr>
          <w:rFonts w:ascii="Sylfaen" w:eastAsia="Times New Roman" w:hAnsi="Sylfaen"/>
        </w:rPr>
        <w:t>3</w:t>
      </w:r>
      <w:r w:rsidRPr="00191088">
        <w:rPr>
          <w:rFonts w:ascii="Sylfaen" w:eastAsia="Times New Roman" w:hAnsi="Sylfaen"/>
        </w:rPr>
        <w:t>%</w:t>
      </w:r>
      <w:r w:rsidR="00B21F1F" w:rsidRPr="00191088">
        <w:rPr>
          <w:rFonts w:ascii="Sylfaen" w:hAnsi="Sylfaen"/>
          <w:noProof/>
          <w:szCs w:val="28"/>
        </w:rPr>
        <w:t>,</w:t>
      </w:r>
      <w:r w:rsidR="00784D7E" w:rsidRPr="00191088">
        <w:rPr>
          <w:rFonts w:ascii="Sylfaen" w:hAnsi="Sylfaen"/>
          <w:noProof/>
          <w:szCs w:val="28"/>
          <w:lang w:val="ka-GE"/>
        </w:rPr>
        <w:t xml:space="preserve"> </w:t>
      </w:r>
      <w:r w:rsidR="00784D7E" w:rsidRPr="00191088">
        <w:rPr>
          <w:rFonts w:ascii="Sylfaen" w:hAnsi="Sylfaen" w:cs="Sylfaen"/>
          <w:noProof/>
          <w:szCs w:val="28"/>
        </w:rPr>
        <w:t>ხოლო</w:t>
      </w:r>
      <w:r w:rsidR="00784D7E" w:rsidRPr="00191088">
        <w:rPr>
          <w:rFonts w:ascii="Sylfaen" w:hAnsi="Sylfaen" w:cs="Sylfaen"/>
          <w:noProof/>
          <w:szCs w:val="28"/>
          <w:lang w:val="ka-GE"/>
        </w:rPr>
        <w:t xml:space="preserve"> </w:t>
      </w:r>
      <w:r w:rsidRPr="00191088">
        <w:rPr>
          <w:rFonts w:ascii="Sylfaen" w:hAnsi="Sylfaen"/>
          <w:noProof/>
          <w:szCs w:val="28"/>
          <w:lang w:val="ka-GE"/>
        </w:rPr>
        <w:t>„</w:t>
      </w:r>
      <w:r w:rsidRPr="00191088">
        <w:rPr>
          <w:rFonts w:ascii="Sylfaen" w:hAnsi="Sylfaen" w:cs="Sylfaen"/>
          <w:noProof/>
          <w:szCs w:val="28"/>
        </w:rPr>
        <w:t>არაფინანსური</w:t>
      </w:r>
      <w:r w:rsidRPr="00191088">
        <w:rPr>
          <w:rFonts w:ascii="Sylfaen" w:hAnsi="Sylfaen"/>
          <w:noProof/>
          <w:szCs w:val="28"/>
        </w:rPr>
        <w:t xml:space="preserve"> </w:t>
      </w:r>
      <w:r w:rsidRPr="00191088">
        <w:rPr>
          <w:rFonts w:ascii="Sylfaen" w:hAnsi="Sylfaen" w:cs="Sylfaen"/>
          <w:noProof/>
          <w:szCs w:val="28"/>
        </w:rPr>
        <w:t>აქტივების</w:t>
      </w:r>
      <w:r w:rsidRPr="00191088">
        <w:rPr>
          <w:rFonts w:ascii="Sylfaen" w:hAnsi="Sylfaen"/>
          <w:noProof/>
          <w:szCs w:val="28"/>
        </w:rPr>
        <w:t xml:space="preserve"> </w:t>
      </w:r>
      <w:r w:rsidRPr="00191088">
        <w:rPr>
          <w:rFonts w:ascii="Sylfaen" w:hAnsi="Sylfaen" w:cs="Sylfaen"/>
          <w:noProof/>
          <w:szCs w:val="28"/>
        </w:rPr>
        <w:t>ზრდის</w:t>
      </w:r>
      <w:r w:rsidRPr="00191088">
        <w:rPr>
          <w:rFonts w:ascii="Sylfaen" w:hAnsi="Sylfaen"/>
          <w:noProof/>
          <w:szCs w:val="28"/>
          <w:lang w:val="ka-GE"/>
        </w:rPr>
        <w:t>“</w:t>
      </w:r>
      <w:r w:rsidRPr="00191088">
        <w:rPr>
          <w:rFonts w:ascii="Sylfaen" w:hAnsi="Sylfaen"/>
          <w:noProof/>
          <w:szCs w:val="28"/>
        </w:rPr>
        <w:t xml:space="preserve">  </w:t>
      </w:r>
      <w:r w:rsidRPr="00191088">
        <w:rPr>
          <w:rFonts w:ascii="Sylfaen" w:hAnsi="Sylfaen" w:cs="Sylfaen"/>
          <w:noProof/>
          <w:szCs w:val="28"/>
        </w:rPr>
        <w:t>მუხლი</w:t>
      </w:r>
      <w:r w:rsidR="00B21F1F" w:rsidRPr="00191088">
        <w:rPr>
          <w:rFonts w:ascii="Sylfaen" w:hAnsi="Sylfaen" w:cs="Sylfaen"/>
          <w:noProof/>
          <w:szCs w:val="28"/>
          <w:lang w:val="ka-GE"/>
        </w:rPr>
        <w:t>ს</w:t>
      </w:r>
      <w:r w:rsidR="008120B2" w:rsidRPr="00191088">
        <w:rPr>
          <w:rFonts w:ascii="Sylfaen" w:hAnsi="Sylfaen"/>
          <w:noProof/>
          <w:szCs w:val="28"/>
        </w:rPr>
        <w:t xml:space="preserve"> -</w:t>
      </w:r>
      <w:r w:rsidRPr="00191088">
        <w:rPr>
          <w:rFonts w:ascii="Sylfaen" w:hAnsi="Sylfaen"/>
          <w:noProof/>
          <w:szCs w:val="28"/>
        </w:rPr>
        <w:t xml:space="preserve"> </w:t>
      </w:r>
      <w:r w:rsidR="00191088" w:rsidRPr="00191088">
        <w:rPr>
          <w:rFonts w:ascii="Sylfaen" w:eastAsia="Times New Roman" w:hAnsi="Sylfaen"/>
          <w:lang w:val="ka-GE"/>
        </w:rPr>
        <w:t>2</w:t>
      </w:r>
      <w:r w:rsidRPr="00191088">
        <w:rPr>
          <w:rFonts w:ascii="Sylfaen" w:eastAsia="Times New Roman" w:hAnsi="Sylfaen"/>
        </w:rPr>
        <w:t>.</w:t>
      </w:r>
      <w:r w:rsidR="00EC67A6">
        <w:rPr>
          <w:rFonts w:ascii="Sylfaen" w:eastAsia="Times New Roman" w:hAnsi="Sylfaen"/>
        </w:rPr>
        <w:t>7</w:t>
      </w:r>
      <w:r w:rsidRPr="00191088">
        <w:rPr>
          <w:rFonts w:ascii="Sylfaen" w:eastAsia="Times New Roman" w:hAnsi="Sylfaen"/>
        </w:rPr>
        <w:t>%</w:t>
      </w:r>
      <w:r w:rsidR="00784D7E" w:rsidRPr="00191088">
        <w:rPr>
          <w:rFonts w:ascii="Sylfaen" w:eastAsia="Times New Roman" w:hAnsi="Sylfaen"/>
          <w:lang w:val="ka-GE"/>
        </w:rPr>
        <w:t>,</w:t>
      </w:r>
    </w:p>
    <w:p w14:paraId="1156928C" w14:textId="77777777" w:rsidR="007A360A" w:rsidRDefault="007A360A" w:rsidP="00B252A8">
      <w:pPr>
        <w:spacing w:after="0" w:line="240" w:lineRule="auto"/>
        <w:jc w:val="center"/>
        <w:rPr>
          <w:rFonts w:ascii="Sylfaen" w:hAnsi="Sylfaen" w:cs="Sylfaen"/>
          <w:b/>
          <w:noProof/>
          <w:szCs w:val="28"/>
        </w:rPr>
      </w:pPr>
      <w:r w:rsidRPr="00191088">
        <w:rPr>
          <w:rFonts w:ascii="Sylfaen" w:hAnsi="Sylfaen" w:cs="Sylfaen"/>
          <w:b/>
          <w:noProof/>
          <w:szCs w:val="28"/>
        </w:rPr>
        <w:t>საქართველოს</w:t>
      </w:r>
      <w:r w:rsidRPr="00191088">
        <w:rPr>
          <w:rFonts w:ascii="Sylfaen" w:hAnsi="Sylfaen"/>
          <w:b/>
          <w:noProof/>
          <w:szCs w:val="28"/>
        </w:rPr>
        <w:t xml:space="preserve"> </w:t>
      </w:r>
      <w:r w:rsidRPr="00191088">
        <w:rPr>
          <w:rFonts w:ascii="Sylfaen" w:hAnsi="Sylfaen" w:cs="Sylfaen"/>
          <w:b/>
          <w:noProof/>
          <w:szCs w:val="28"/>
        </w:rPr>
        <w:t>პრეზიდენტის</w:t>
      </w:r>
      <w:r w:rsidRPr="00191088">
        <w:rPr>
          <w:rFonts w:ascii="Sylfaen" w:hAnsi="Sylfaen"/>
          <w:b/>
          <w:noProof/>
          <w:szCs w:val="28"/>
        </w:rPr>
        <w:t xml:space="preserve"> </w:t>
      </w:r>
      <w:r w:rsidRPr="00191088">
        <w:rPr>
          <w:rFonts w:ascii="Sylfaen" w:hAnsi="Sylfaen" w:cs="Sylfaen"/>
          <w:b/>
          <w:noProof/>
          <w:szCs w:val="28"/>
        </w:rPr>
        <w:t>ადმინისტრაცია</w:t>
      </w:r>
    </w:p>
    <w:p w14:paraId="4140ACCC" w14:textId="77777777" w:rsidR="00191088" w:rsidRPr="00191088" w:rsidRDefault="00191088" w:rsidP="00B252A8">
      <w:pPr>
        <w:spacing w:after="0" w:line="240" w:lineRule="auto"/>
        <w:jc w:val="center"/>
        <w:rPr>
          <w:rFonts w:ascii="Sylfaen" w:hAnsi="Sylfaen"/>
          <w:b/>
          <w:noProof/>
          <w:szCs w:val="28"/>
        </w:rPr>
      </w:pPr>
    </w:p>
    <w:p w14:paraId="6931E0D4" w14:textId="77777777" w:rsidR="00C9642C" w:rsidRPr="00191088" w:rsidRDefault="007A360A" w:rsidP="00B252A8">
      <w:pPr>
        <w:spacing w:after="0" w:line="240" w:lineRule="auto"/>
        <w:ind w:firstLine="720"/>
        <w:jc w:val="both"/>
        <w:rPr>
          <w:rFonts w:ascii="Sylfaen" w:hAnsi="Sylfaen" w:cs="Sylfaen"/>
          <w:noProof/>
          <w:szCs w:val="28"/>
        </w:rPr>
      </w:pPr>
      <w:r w:rsidRPr="00191088">
        <w:rPr>
          <w:rFonts w:ascii="Sylfaen" w:hAnsi="Sylfaen" w:cs="Sylfaen"/>
          <w:noProof/>
          <w:szCs w:val="28"/>
        </w:rPr>
        <w:t>საქართველოს</w:t>
      </w:r>
      <w:r w:rsidRPr="00191088">
        <w:rPr>
          <w:rFonts w:ascii="Sylfaen" w:hAnsi="Sylfaen"/>
          <w:noProof/>
          <w:szCs w:val="28"/>
        </w:rPr>
        <w:t xml:space="preserve"> </w:t>
      </w:r>
      <w:r w:rsidRPr="00191088">
        <w:rPr>
          <w:rFonts w:ascii="Sylfaen" w:hAnsi="Sylfaen" w:cs="Sylfaen"/>
          <w:noProof/>
          <w:szCs w:val="28"/>
        </w:rPr>
        <w:t>პრეზიდენტის</w:t>
      </w:r>
      <w:r w:rsidRPr="00191088">
        <w:rPr>
          <w:rFonts w:ascii="Sylfaen" w:hAnsi="Sylfaen"/>
          <w:noProof/>
          <w:szCs w:val="28"/>
        </w:rPr>
        <w:t xml:space="preserve"> </w:t>
      </w:r>
      <w:r w:rsidRPr="00191088">
        <w:rPr>
          <w:rFonts w:ascii="Sylfaen" w:hAnsi="Sylfaen" w:cs="Sylfaen"/>
          <w:noProof/>
          <w:szCs w:val="28"/>
        </w:rPr>
        <w:t>ადმინისტრაციისათვის</w:t>
      </w:r>
      <w:r w:rsidR="00390D8C" w:rsidRPr="00191088">
        <w:rPr>
          <w:rFonts w:ascii="Sylfaen" w:hAnsi="Sylfaen"/>
          <w:noProof/>
          <w:szCs w:val="28"/>
        </w:rPr>
        <w:t xml:space="preserve"> </w:t>
      </w:r>
      <w:r w:rsidR="00EC67A6">
        <w:rPr>
          <w:rFonts w:ascii="Sylfaen" w:hAnsi="Sylfaen"/>
          <w:noProof/>
          <w:szCs w:val="28"/>
        </w:rPr>
        <w:t>2020 წლის 3 თვეში</w:t>
      </w:r>
      <w:r w:rsidR="00A20E78" w:rsidRPr="00191088">
        <w:rPr>
          <w:rFonts w:ascii="Sylfaen" w:hAnsi="Sylfaen"/>
          <w:noProof/>
          <w:szCs w:val="28"/>
        </w:rPr>
        <w:t xml:space="preserve"> </w:t>
      </w:r>
      <w:r w:rsidRPr="00191088">
        <w:rPr>
          <w:rFonts w:ascii="Sylfaen" w:hAnsi="Sylfaen" w:cs="Sylfaen"/>
          <w:noProof/>
          <w:szCs w:val="28"/>
        </w:rPr>
        <w:t>სახელმწიფო</w:t>
      </w:r>
      <w:r w:rsidRPr="00191088">
        <w:rPr>
          <w:rFonts w:ascii="Sylfaen" w:hAnsi="Sylfaen"/>
          <w:noProof/>
          <w:szCs w:val="28"/>
        </w:rPr>
        <w:t xml:space="preserve"> </w:t>
      </w:r>
      <w:r w:rsidRPr="00191088">
        <w:rPr>
          <w:rFonts w:ascii="Sylfaen" w:hAnsi="Sylfaen" w:cs="Sylfaen"/>
          <w:noProof/>
          <w:szCs w:val="28"/>
        </w:rPr>
        <w:t>ბიუჯეტით</w:t>
      </w:r>
      <w:r w:rsidR="00D6765F" w:rsidRPr="00191088">
        <w:rPr>
          <w:rFonts w:ascii="Sylfaen" w:hAnsi="Sylfaen"/>
          <w:noProof/>
          <w:szCs w:val="28"/>
        </w:rPr>
        <w:t xml:space="preserve"> </w:t>
      </w:r>
      <w:r w:rsidRPr="00191088">
        <w:rPr>
          <w:rFonts w:ascii="Sylfaen" w:hAnsi="Sylfaen" w:cs="Sylfaen"/>
          <w:noProof/>
          <w:szCs w:val="28"/>
        </w:rPr>
        <w:t>გამოყოფილმა</w:t>
      </w:r>
      <w:r w:rsidRPr="00191088">
        <w:rPr>
          <w:rFonts w:ascii="Sylfaen" w:hAnsi="Sylfaen"/>
          <w:noProof/>
          <w:szCs w:val="28"/>
        </w:rPr>
        <w:t xml:space="preserve"> </w:t>
      </w:r>
      <w:r w:rsidRPr="00191088">
        <w:rPr>
          <w:rFonts w:ascii="Sylfaen" w:hAnsi="Sylfaen" w:cs="Sylfaen"/>
          <w:noProof/>
          <w:szCs w:val="28"/>
        </w:rPr>
        <w:t>დაზუსტებულმა</w:t>
      </w:r>
      <w:r w:rsidRPr="00191088">
        <w:rPr>
          <w:rFonts w:ascii="Sylfaen" w:hAnsi="Sylfaen"/>
          <w:noProof/>
          <w:szCs w:val="28"/>
        </w:rPr>
        <w:t xml:space="preserve"> </w:t>
      </w:r>
      <w:r w:rsidRPr="00191088">
        <w:rPr>
          <w:rFonts w:ascii="Sylfaen" w:hAnsi="Sylfaen" w:cs="Sylfaen"/>
          <w:noProof/>
          <w:szCs w:val="28"/>
        </w:rPr>
        <w:t>ასიგნებებმა</w:t>
      </w:r>
      <w:r w:rsidRPr="00191088">
        <w:rPr>
          <w:rFonts w:ascii="Sylfaen" w:hAnsi="Sylfaen"/>
          <w:noProof/>
          <w:szCs w:val="28"/>
        </w:rPr>
        <w:t xml:space="preserve"> </w:t>
      </w:r>
      <w:r w:rsidR="00680859" w:rsidRPr="00191088">
        <w:rPr>
          <w:rFonts w:ascii="Sylfaen" w:hAnsi="Sylfaen" w:cs="Sylfaen"/>
          <w:noProof/>
          <w:szCs w:val="28"/>
        </w:rPr>
        <w:t xml:space="preserve">შეადგინა </w:t>
      </w:r>
      <w:r w:rsidR="00191088" w:rsidRPr="00191088">
        <w:rPr>
          <w:rFonts w:ascii="Sylfaen" w:eastAsia="Times New Roman" w:hAnsi="Sylfaen"/>
          <w:color w:val="000000"/>
        </w:rPr>
        <w:t>2</w:t>
      </w:r>
      <w:r w:rsidR="00105BC5" w:rsidRPr="00191088">
        <w:rPr>
          <w:rFonts w:ascii="Sylfaen" w:eastAsia="Times New Roman" w:hAnsi="Sylfaen"/>
          <w:color w:val="000000"/>
        </w:rPr>
        <w:t xml:space="preserve"> </w:t>
      </w:r>
      <w:r w:rsidR="0089617F">
        <w:rPr>
          <w:rFonts w:ascii="Sylfaen" w:eastAsia="Times New Roman" w:hAnsi="Sylfaen"/>
          <w:color w:val="000000"/>
        </w:rPr>
        <w:t>330</w:t>
      </w:r>
      <w:r w:rsidR="00105BC5" w:rsidRPr="00191088">
        <w:rPr>
          <w:rFonts w:ascii="Sylfaen" w:eastAsia="Times New Roman" w:hAnsi="Sylfaen"/>
          <w:color w:val="000000"/>
        </w:rPr>
        <w:t>.</w:t>
      </w:r>
      <w:r w:rsidR="00191088" w:rsidRPr="00191088">
        <w:rPr>
          <w:rFonts w:ascii="Sylfaen" w:eastAsia="Times New Roman" w:hAnsi="Sylfaen"/>
          <w:color w:val="000000"/>
        </w:rPr>
        <w:t>0</w:t>
      </w:r>
      <w:r w:rsidRPr="00191088">
        <w:rPr>
          <w:rFonts w:ascii="Sylfaen" w:eastAsia="Times New Roman" w:hAnsi="Sylfaen"/>
          <w:color w:val="000000"/>
          <w:lang w:val="ka-GE"/>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w:t>
      </w:r>
      <w:r w:rsidRPr="00191088">
        <w:rPr>
          <w:rFonts w:ascii="Sylfaen" w:hAnsi="Sylfaen"/>
          <w:noProof/>
          <w:szCs w:val="28"/>
        </w:rPr>
        <w:t xml:space="preserve">, </w:t>
      </w:r>
      <w:r w:rsidRPr="00191088">
        <w:rPr>
          <w:rFonts w:ascii="Sylfaen" w:hAnsi="Sylfaen" w:cs="Sylfaen"/>
          <w:noProof/>
          <w:szCs w:val="28"/>
        </w:rPr>
        <w:t>ხოლო</w:t>
      </w:r>
      <w:r w:rsidRPr="00191088">
        <w:rPr>
          <w:rFonts w:ascii="Sylfaen" w:hAnsi="Sylfaen"/>
          <w:noProof/>
          <w:szCs w:val="28"/>
        </w:rPr>
        <w:t xml:space="preserve"> </w:t>
      </w:r>
      <w:r w:rsidRPr="00191088">
        <w:rPr>
          <w:rFonts w:ascii="Sylfaen" w:hAnsi="Sylfaen" w:cs="Sylfaen"/>
          <w:noProof/>
          <w:szCs w:val="28"/>
        </w:rPr>
        <w:t>ფაქტიურმა</w:t>
      </w:r>
      <w:r w:rsidRPr="00191088">
        <w:rPr>
          <w:rFonts w:ascii="Sylfaen" w:hAnsi="Sylfaen"/>
          <w:noProof/>
          <w:szCs w:val="28"/>
        </w:rPr>
        <w:t xml:space="preserve"> </w:t>
      </w:r>
      <w:r w:rsidRPr="00191088">
        <w:rPr>
          <w:rFonts w:ascii="Sylfaen" w:hAnsi="Sylfaen" w:cs="Sylfaen"/>
          <w:noProof/>
          <w:szCs w:val="28"/>
        </w:rPr>
        <w:t>დაფინანსებამ</w:t>
      </w:r>
      <w:r w:rsidRPr="00191088">
        <w:rPr>
          <w:rFonts w:ascii="Sylfaen" w:hAnsi="Sylfaen"/>
          <w:noProof/>
          <w:szCs w:val="28"/>
        </w:rPr>
        <w:t xml:space="preserve"> - </w:t>
      </w:r>
      <w:r w:rsidR="0089617F">
        <w:rPr>
          <w:rFonts w:ascii="Sylfaen" w:eastAsia="Times New Roman" w:hAnsi="Sylfaen"/>
          <w:color w:val="000000"/>
        </w:rPr>
        <w:t>1</w:t>
      </w:r>
      <w:r w:rsidR="00105BC5" w:rsidRPr="00191088">
        <w:rPr>
          <w:rFonts w:ascii="Sylfaen" w:eastAsia="Times New Roman" w:hAnsi="Sylfaen"/>
          <w:color w:val="000000"/>
        </w:rPr>
        <w:t xml:space="preserve"> </w:t>
      </w:r>
      <w:r w:rsidR="0089617F">
        <w:rPr>
          <w:rFonts w:ascii="Sylfaen" w:eastAsia="Times New Roman" w:hAnsi="Sylfaen"/>
          <w:color w:val="000000"/>
        </w:rPr>
        <w:t>359</w:t>
      </w:r>
      <w:r w:rsidR="00105BC5" w:rsidRPr="00191088">
        <w:rPr>
          <w:rFonts w:ascii="Sylfaen" w:eastAsia="Times New Roman" w:hAnsi="Sylfaen"/>
          <w:color w:val="000000"/>
        </w:rPr>
        <w:t>.</w:t>
      </w:r>
      <w:r w:rsidR="0089617F">
        <w:rPr>
          <w:rFonts w:ascii="Sylfaen" w:eastAsia="Times New Roman" w:hAnsi="Sylfaen"/>
          <w:color w:val="000000"/>
        </w:rPr>
        <w:t>5</w:t>
      </w:r>
      <w:r w:rsidRPr="00191088">
        <w:rPr>
          <w:rFonts w:ascii="Sylfaen" w:eastAsia="Times New Roman" w:hAnsi="Sylfaen"/>
          <w:color w:val="000000"/>
          <w:lang w:val="ka-GE"/>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w:t>
      </w:r>
      <w:r w:rsidRPr="00191088">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191088">
        <w:rPr>
          <w:rFonts w:ascii="Sylfaen" w:hAnsi="Sylfaen"/>
          <w:noProof/>
          <w:szCs w:val="28"/>
          <w:lang w:val="ka-GE"/>
        </w:rPr>
        <w:t xml:space="preserve"> </w:t>
      </w:r>
      <w:r w:rsidR="0089617F">
        <w:rPr>
          <w:rFonts w:ascii="Sylfaen" w:eastAsia="Times New Roman" w:hAnsi="Sylfaen"/>
          <w:color w:val="000000"/>
        </w:rPr>
        <w:t>641</w:t>
      </w:r>
      <w:r w:rsidR="00105BC5" w:rsidRPr="00191088">
        <w:rPr>
          <w:rFonts w:ascii="Sylfaen" w:eastAsia="Times New Roman" w:hAnsi="Sylfaen"/>
          <w:color w:val="000000"/>
        </w:rPr>
        <w:t>.</w:t>
      </w:r>
      <w:r w:rsidR="0089617F">
        <w:rPr>
          <w:rFonts w:ascii="Sylfaen" w:eastAsia="Times New Roman" w:hAnsi="Sylfaen"/>
          <w:color w:val="000000"/>
        </w:rPr>
        <w:t>6</w:t>
      </w:r>
      <w:r w:rsidRPr="00191088">
        <w:rPr>
          <w:rFonts w:ascii="Sylfaen" w:eastAsia="Times New Roman" w:hAnsi="Sylfaen"/>
          <w:color w:val="000000"/>
          <w:lang w:val="ka-GE"/>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ლარით</w:t>
      </w:r>
      <w:r w:rsidRPr="00191088">
        <w:rPr>
          <w:rFonts w:ascii="Sylfaen" w:hAnsi="Sylfaen"/>
          <w:noProof/>
          <w:szCs w:val="28"/>
        </w:rPr>
        <w:t xml:space="preserve"> </w:t>
      </w:r>
      <w:r w:rsidR="00191088" w:rsidRPr="00191088">
        <w:rPr>
          <w:rFonts w:ascii="Sylfaen" w:hAnsi="Sylfaen" w:cs="Sylfaen"/>
          <w:noProof/>
          <w:szCs w:val="28"/>
          <w:lang w:val="ka-GE"/>
        </w:rPr>
        <w:t>ნაკლებია</w:t>
      </w:r>
      <w:r w:rsidRPr="00191088">
        <w:rPr>
          <w:rFonts w:ascii="Sylfaen" w:hAnsi="Sylfaen" w:cs="Sylfaen"/>
          <w:noProof/>
          <w:szCs w:val="28"/>
          <w:lang w:val="ka-GE"/>
        </w:rPr>
        <w:t>.</w:t>
      </w:r>
    </w:p>
    <w:p w14:paraId="398B133C" w14:textId="77777777" w:rsidR="00380845" w:rsidRPr="00191088" w:rsidRDefault="00EC67A6" w:rsidP="00B252A8">
      <w:pPr>
        <w:spacing w:line="240" w:lineRule="auto"/>
        <w:jc w:val="right"/>
        <w:rPr>
          <w:rFonts w:ascii="Sylfaen" w:hAnsi="Sylfaen" w:cs="Sylfaen"/>
          <w:i/>
          <w:noProof/>
          <w:sz w:val="16"/>
          <w:szCs w:val="16"/>
        </w:rPr>
      </w:pPr>
      <w:r>
        <w:rPr>
          <w:rFonts w:ascii="Sylfaen" w:hAnsi="Sylfaen"/>
          <w:i/>
          <w:noProof/>
          <w:sz w:val="16"/>
          <w:szCs w:val="16"/>
        </w:rPr>
        <w:t>2019-2020 წლებში 3 თვეში გამოყოფილი</w:t>
      </w:r>
      <w:r w:rsidR="00380845" w:rsidRPr="00191088">
        <w:rPr>
          <w:rFonts w:ascii="Sylfaen" w:hAnsi="Sylfaen"/>
          <w:i/>
          <w:noProof/>
          <w:sz w:val="16"/>
          <w:szCs w:val="16"/>
        </w:rPr>
        <w:br/>
        <w:t xml:space="preserve"> </w:t>
      </w:r>
      <w:r w:rsidR="00380845" w:rsidRPr="00191088">
        <w:rPr>
          <w:rFonts w:ascii="Sylfaen" w:hAnsi="Sylfaen" w:cs="Sylfaen"/>
          <w:i/>
          <w:noProof/>
          <w:sz w:val="16"/>
          <w:szCs w:val="16"/>
        </w:rPr>
        <w:t>დაზუსტებული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ასიგნებები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და</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ფაქტიური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დაფინანსება</w:t>
      </w:r>
    </w:p>
    <w:p w14:paraId="276DC60E" w14:textId="77777777" w:rsidR="002F7FBC" w:rsidRPr="00191088" w:rsidRDefault="0089617F" w:rsidP="00B252A8">
      <w:pPr>
        <w:spacing w:line="240" w:lineRule="auto"/>
        <w:jc w:val="center"/>
        <w:rPr>
          <w:rFonts w:ascii="Sylfaen" w:hAnsi="Sylfaen"/>
          <w:i/>
          <w:noProof/>
          <w:sz w:val="16"/>
          <w:szCs w:val="16"/>
        </w:rPr>
      </w:pPr>
      <w:r>
        <w:rPr>
          <w:noProof/>
        </w:rPr>
        <w:drawing>
          <wp:inline distT="0" distB="0" distL="0" distR="0" wp14:anchorId="3E21E0F6" wp14:editId="34C008D2">
            <wp:extent cx="6305550" cy="23526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53D816" w14:textId="77777777" w:rsidR="001F182E" w:rsidRPr="00191088" w:rsidRDefault="001F182E" w:rsidP="00B252A8">
      <w:pPr>
        <w:spacing w:line="240" w:lineRule="auto"/>
        <w:ind w:firstLine="720"/>
        <w:jc w:val="both"/>
        <w:rPr>
          <w:rFonts w:ascii="Sylfaen" w:hAnsi="Sylfaen" w:cs="Sylfaen"/>
          <w:noProof/>
          <w:szCs w:val="28"/>
        </w:rPr>
      </w:pPr>
      <w:r w:rsidRPr="00191088">
        <w:rPr>
          <w:rFonts w:ascii="Sylfaen" w:hAnsi="Sylfaen" w:cs="Sylfaen"/>
          <w:noProof/>
          <w:szCs w:val="28"/>
        </w:rPr>
        <w:t>საქართველოს პრეზიდენტის ადმინისტრაციისათვის გამოყოფილ სახსრებში „ხარჯების“ მუხლის საკასო შესრულებამ შეადგინა 99.</w:t>
      </w:r>
      <w:r w:rsidR="00EC67A6">
        <w:rPr>
          <w:rFonts w:ascii="Sylfaen" w:hAnsi="Sylfaen" w:cs="Sylfaen"/>
          <w:noProof/>
          <w:szCs w:val="28"/>
          <w:lang w:val="ka-GE"/>
        </w:rPr>
        <w:t>9</w:t>
      </w:r>
      <w:r w:rsidRPr="00191088">
        <w:rPr>
          <w:rFonts w:ascii="Sylfaen" w:hAnsi="Sylfaen" w:cs="Sylfaen"/>
          <w:noProof/>
          <w:szCs w:val="28"/>
        </w:rPr>
        <w:t>% ხოლო „არაფინანსური აქტივების ზრდის“ მუხლის - 0.</w:t>
      </w:r>
      <w:r w:rsidR="00EC67A6">
        <w:rPr>
          <w:rFonts w:ascii="Sylfaen" w:hAnsi="Sylfaen" w:cs="Sylfaen"/>
          <w:noProof/>
          <w:szCs w:val="28"/>
        </w:rPr>
        <w:t>1</w:t>
      </w:r>
      <w:r w:rsidRPr="00191088">
        <w:rPr>
          <w:rFonts w:ascii="Sylfaen" w:hAnsi="Sylfaen" w:cs="Sylfaen"/>
          <w:noProof/>
          <w:szCs w:val="28"/>
        </w:rPr>
        <w:t>%.</w:t>
      </w:r>
    </w:p>
    <w:p w14:paraId="60958507" w14:textId="77777777" w:rsidR="00191088" w:rsidRPr="00191088" w:rsidRDefault="007A360A" w:rsidP="00B252A8">
      <w:pPr>
        <w:spacing w:line="240" w:lineRule="auto"/>
        <w:jc w:val="center"/>
        <w:rPr>
          <w:rFonts w:ascii="Sylfaen" w:hAnsi="Sylfaen" w:cs="Sylfaen"/>
          <w:b/>
          <w:noProof/>
          <w:szCs w:val="28"/>
          <w:lang w:val="ka-GE"/>
        </w:rPr>
      </w:pPr>
      <w:r w:rsidRPr="00191088">
        <w:rPr>
          <w:rFonts w:ascii="Sylfaen" w:hAnsi="Sylfaen" w:cs="Sylfaen"/>
          <w:b/>
          <w:noProof/>
          <w:szCs w:val="28"/>
        </w:rPr>
        <w:t>საქართველოს</w:t>
      </w:r>
      <w:r w:rsidRPr="00191088">
        <w:rPr>
          <w:rFonts w:ascii="Sylfaen" w:hAnsi="Sylfaen"/>
          <w:b/>
          <w:noProof/>
          <w:szCs w:val="28"/>
        </w:rPr>
        <w:t xml:space="preserve"> </w:t>
      </w:r>
      <w:r w:rsidR="00191088" w:rsidRPr="00191088">
        <w:rPr>
          <w:rFonts w:ascii="Sylfaen" w:hAnsi="Sylfaen" w:cs="Sylfaen"/>
          <w:b/>
          <w:noProof/>
          <w:szCs w:val="28"/>
        </w:rPr>
        <w:t>ბიზნესომბუდსმენის აპარატი</w:t>
      </w:r>
    </w:p>
    <w:p w14:paraId="631D50DB" w14:textId="77777777" w:rsidR="007A360A" w:rsidRPr="00191088" w:rsidRDefault="00191088" w:rsidP="00B252A8">
      <w:pPr>
        <w:spacing w:line="240" w:lineRule="auto"/>
        <w:ind w:firstLine="720"/>
        <w:jc w:val="both"/>
        <w:rPr>
          <w:rFonts w:ascii="Sylfaen" w:hAnsi="Sylfaen" w:cs="Sylfaen"/>
          <w:noProof/>
          <w:szCs w:val="28"/>
        </w:rPr>
      </w:pPr>
      <w:r w:rsidRPr="00191088">
        <w:rPr>
          <w:rFonts w:ascii="Sylfaen" w:hAnsi="Sylfaen" w:cs="Sylfaen"/>
          <w:noProof/>
          <w:szCs w:val="28"/>
        </w:rPr>
        <w:lastRenderedPageBreak/>
        <w:t>საქართველოს ბიზნესომბუდსმენის აპარატი</w:t>
      </w:r>
      <w:r w:rsidR="007A360A" w:rsidRPr="00191088">
        <w:rPr>
          <w:rFonts w:ascii="Sylfaen" w:hAnsi="Sylfaen" w:cs="Sylfaen"/>
          <w:noProof/>
          <w:szCs w:val="28"/>
        </w:rPr>
        <w:t xml:space="preserve">სათვის </w:t>
      </w:r>
      <w:r w:rsidR="00EC67A6">
        <w:rPr>
          <w:rFonts w:ascii="Sylfaen" w:hAnsi="Sylfaen" w:cs="Sylfaen"/>
          <w:noProof/>
          <w:szCs w:val="28"/>
        </w:rPr>
        <w:t>2020 წლის 3 თვეში</w:t>
      </w:r>
      <w:r w:rsidR="00A20E78" w:rsidRPr="00191088">
        <w:rPr>
          <w:rFonts w:ascii="Sylfaen" w:hAnsi="Sylfaen" w:cs="Sylfaen"/>
          <w:noProof/>
          <w:szCs w:val="28"/>
        </w:rPr>
        <w:t xml:space="preserve"> </w:t>
      </w:r>
      <w:r w:rsidR="007A360A" w:rsidRPr="00191088">
        <w:rPr>
          <w:rFonts w:ascii="Sylfaen" w:hAnsi="Sylfaen" w:cs="Sylfaen"/>
          <w:noProof/>
          <w:szCs w:val="28"/>
        </w:rPr>
        <w:t xml:space="preserve">სახელმწიფო ბიუჯეტით გამოყოფილმა დაზუსტებულმა ასიგნებებმა </w:t>
      </w:r>
      <w:r w:rsidR="00680859" w:rsidRPr="00191088">
        <w:rPr>
          <w:rFonts w:ascii="Sylfaen" w:hAnsi="Sylfaen" w:cs="Sylfaen"/>
          <w:noProof/>
          <w:szCs w:val="28"/>
        </w:rPr>
        <w:t xml:space="preserve">შეადგინა </w:t>
      </w:r>
      <w:r w:rsidR="00BF1D12" w:rsidRPr="00191088">
        <w:rPr>
          <w:rFonts w:ascii="Sylfaen" w:hAnsi="Sylfaen" w:cs="Sylfaen"/>
          <w:noProof/>
          <w:szCs w:val="28"/>
        </w:rPr>
        <w:t xml:space="preserve"> </w:t>
      </w:r>
      <w:r w:rsidRPr="00191088">
        <w:rPr>
          <w:rFonts w:ascii="Sylfaen" w:hAnsi="Sylfaen" w:cs="Sylfaen"/>
          <w:noProof/>
          <w:szCs w:val="28"/>
          <w:lang w:val="ka-GE"/>
        </w:rPr>
        <w:t>1</w:t>
      </w:r>
      <w:r w:rsidR="00277666">
        <w:rPr>
          <w:rFonts w:ascii="Sylfaen" w:hAnsi="Sylfaen" w:cs="Sylfaen"/>
          <w:noProof/>
          <w:szCs w:val="28"/>
        </w:rPr>
        <w:t>78</w:t>
      </w:r>
      <w:r w:rsidR="00D0127C" w:rsidRPr="00191088">
        <w:rPr>
          <w:rFonts w:ascii="Sylfaen" w:hAnsi="Sylfaen" w:cs="Sylfaen"/>
          <w:noProof/>
          <w:szCs w:val="28"/>
        </w:rPr>
        <w:t>.</w:t>
      </w:r>
      <w:r w:rsidR="00277666">
        <w:rPr>
          <w:rFonts w:ascii="Sylfaen" w:hAnsi="Sylfaen" w:cs="Sylfaen"/>
          <w:noProof/>
          <w:szCs w:val="28"/>
        </w:rPr>
        <w:t>8</w:t>
      </w:r>
      <w:r w:rsidR="007A360A" w:rsidRPr="00191088">
        <w:rPr>
          <w:rFonts w:ascii="Sylfaen" w:hAnsi="Sylfaen" w:cs="Sylfaen"/>
          <w:noProof/>
          <w:szCs w:val="28"/>
        </w:rPr>
        <w:t xml:space="preserve"> ათასი ლარი, ხოლო ფაქტიურმა დაფინასებამ</w:t>
      </w:r>
      <w:r w:rsidR="00390D8C" w:rsidRPr="00191088">
        <w:rPr>
          <w:rFonts w:ascii="Sylfaen" w:hAnsi="Sylfaen" w:cs="Sylfaen"/>
          <w:noProof/>
          <w:szCs w:val="28"/>
        </w:rPr>
        <w:t xml:space="preserve"> </w:t>
      </w:r>
      <w:r w:rsidR="007A360A" w:rsidRPr="00191088">
        <w:rPr>
          <w:rFonts w:ascii="Sylfaen" w:hAnsi="Sylfaen" w:cs="Sylfaen"/>
          <w:noProof/>
          <w:szCs w:val="28"/>
        </w:rPr>
        <w:t xml:space="preserve"> </w:t>
      </w:r>
      <w:r w:rsidR="00390D8C" w:rsidRPr="00191088">
        <w:rPr>
          <w:rFonts w:ascii="Sylfaen" w:hAnsi="Sylfaen" w:cs="Sylfaen"/>
          <w:noProof/>
          <w:szCs w:val="28"/>
        </w:rPr>
        <w:t>-</w:t>
      </w:r>
      <w:r w:rsidR="002E74FF" w:rsidRPr="00191088">
        <w:rPr>
          <w:rFonts w:ascii="Sylfaen" w:hAnsi="Sylfaen" w:cs="Sylfaen"/>
          <w:noProof/>
          <w:szCs w:val="28"/>
        </w:rPr>
        <w:t xml:space="preserve"> </w:t>
      </w:r>
      <w:r w:rsidRPr="00191088">
        <w:rPr>
          <w:rFonts w:ascii="Sylfaen" w:hAnsi="Sylfaen" w:cs="Sylfaen"/>
          <w:noProof/>
          <w:szCs w:val="28"/>
          <w:lang w:val="ka-GE"/>
        </w:rPr>
        <w:t>1</w:t>
      </w:r>
      <w:r w:rsidR="00277666">
        <w:rPr>
          <w:rFonts w:ascii="Sylfaen" w:hAnsi="Sylfaen" w:cs="Sylfaen"/>
          <w:noProof/>
          <w:szCs w:val="28"/>
        </w:rPr>
        <w:t>57</w:t>
      </w:r>
      <w:r w:rsidR="00D0127C" w:rsidRPr="00191088">
        <w:rPr>
          <w:rFonts w:ascii="Sylfaen" w:hAnsi="Sylfaen" w:cs="Sylfaen"/>
          <w:noProof/>
          <w:szCs w:val="28"/>
        </w:rPr>
        <w:t>.</w:t>
      </w:r>
      <w:r w:rsidR="00277666">
        <w:rPr>
          <w:rFonts w:ascii="Sylfaen" w:hAnsi="Sylfaen" w:cs="Sylfaen"/>
          <w:noProof/>
          <w:szCs w:val="28"/>
        </w:rPr>
        <w:t>0</w:t>
      </w:r>
      <w:r w:rsidR="007A360A" w:rsidRPr="00191088">
        <w:rPr>
          <w:rFonts w:ascii="Sylfaen" w:hAnsi="Sylfaen" w:cs="Sylfaen"/>
          <w:noProof/>
          <w:szCs w:val="28"/>
        </w:rPr>
        <w:t xml:space="preserve"> ათასი ლარი, </w:t>
      </w:r>
      <w:r w:rsidR="00A26E4C">
        <w:rPr>
          <w:rFonts w:ascii="Sylfaen" w:hAnsi="Sylfaen" w:cs="Sylfaen"/>
          <w:noProof/>
          <w:szCs w:val="28"/>
        </w:rPr>
        <w:t>რაც 2019 წლის შესაბამის მაჩვენებელზე</w:t>
      </w:r>
      <w:r w:rsidR="00390D8C" w:rsidRPr="00191088">
        <w:rPr>
          <w:rFonts w:ascii="Sylfaen" w:hAnsi="Sylfaen" w:cs="Sylfaen"/>
          <w:noProof/>
          <w:szCs w:val="28"/>
        </w:rPr>
        <w:t xml:space="preserve"> </w:t>
      </w:r>
      <w:r w:rsidR="00277666">
        <w:rPr>
          <w:rFonts w:ascii="Sylfaen" w:hAnsi="Sylfaen" w:cs="Sylfaen"/>
          <w:noProof/>
          <w:szCs w:val="28"/>
        </w:rPr>
        <w:t>17</w:t>
      </w:r>
      <w:r w:rsidR="00D0127C" w:rsidRPr="00191088">
        <w:rPr>
          <w:rFonts w:ascii="Sylfaen" w:hAnsi="Sylfaen" w:cs="Sylfaen"/>
          <w:noProof/>
          <w:szCs w:val="28"/>
        </w:rPr>
        <w:t>.</w:t>
      </w:r>
      <w:r w:rsidR="00277666">
        <w:rPr>
          <w:rFonts w:ascii="Sylfaen" w:hAnsi="Sylfaen" w:cs="Sylfaen"/>
          <w:noProof/>
          <w:szCs w:val="28"/>
        </w:rPr>
        <w:t>3</w:t>
      </w:r>
      <w:r w:rsidR="007A360A" w:rsidRPr="00191088">
        <w:rPr>
          <w:rFonts w:ascii="Sylfaen" w:hAnsi="Sylfaen" w:cs="Sylfaen"/>
          <w:noProof/>
          <w:szCs w:val="28"/>
        </w:rPr>
        <w:t xml:space="preserve"> ათასი ლარით </w:t>
      </w:r>
      <w:r w:rsidR="00277666">
        <w:rPr>
          <w:rFonts w:ascii="Sylfaen" w:hAnsi="Sylfaen" w:cs="Sylfaen"/>
          <w:noProof/>
          <w:szCs w:val="28"/>
          <w:lang w:val="ka-GE"/>
        </w:rPr>
        <w:t>ნაკლებია</w:t>
      </w:r>
      <w:r w:rsidR="00D434B1" w:rsidRPr="00191088">
        <w:rPr>
          <w:rFonts w:ascii="Sylfaen" w:hAnsi="Sylfaen" w:cs="Sylfaen"/>
          <w:noProof/>
          <w:szCs w:val="28"/>
        </w:rPr>
        <w:t>.</w:t>
      </w:r>
    </w:p>
    <w:p w14:paraId="76B3D04D" w14:textId="77777777" w:rsidR="00380845" w:rsidRPr="00191088" w:rsidRDefault="00EC67A6" w:rsidP="00B252A8">
      <w:pPr>
        <w:spacing w:line="240" w:lineRule="auto"/>
        <w:jc w:val="right"/>
        <w:rPr>
          <w:rFonts w:ascii="Sylfaen" w:hAnsi="Sylfaen" w:cs="Sylfaen"/>
          <w:i/>
          <w:noProof/>
          <w:sz w:val="16"/>
          <w:szCs w:val="16"/>
        </w:rPr>
      </w:pPr>
      <w:r>
        <w:rPr>
          <w:rFonts w:ascii="Sylfaen" w:hAnsi="Sylfaen"/>
          <w:i/>
          <w:noProof/>
          <w:sz w:val="16"/>
          <w:szCs w:val="16"/>
        </w:rPr>
        <w:t>2019-2020 წლებში 3 თვეში გამოყოფილი</w:t>
      </w:r>
      <w:r w:rsidR="00380845" w:rsidRPr="00191088">
        <w:rPr>
          <w:rFonts w:ascii="Sylfaen" w:hAnsi="Sylfaen"/>
          <w:i/>
          <w:noProof/>
          <w:sz w:val="16"/>
          <w:szCs w:val="16"/>
        </w:rPr>
        <w:br/>
        <w:t xml:space="preserve"> </w:t>
      </w:r>
      <w:r w:rsidR="00380845" w:rsidRPr="00191088">
        <w:rPr>
          <w:rFonts w:ascii="Sylfaen" w:hAnsi="Sylfaen" w:cs="Sylfaen"/>
          <w:i/>
          <w:noProof/>
          <w:sz w:val="16"/>
          <w:szCs w:val="16"/>
        </w:rPr>
        <w:t>დაზუსტებული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ასიგნებები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და</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ფაქტიური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დაფინანსება</w:t>
      </w:r>
    </w:p>
    <w:p w14:paraId="6B4B05A4" w14:textId="77777777" w:rsidR="00D0127C" w:rsidRPr="006A2EE5" w:rsidRDefault="00277666" w:rsidP="00B252A8">
      <w:pPr>
        <w:spacing w:line="240" w:lineRule="auto"/>
        <w:jc w:val="center"/>
        <w:rPr>
          <w:rFonts w:ascii="Sylfaen" w:hAnsi="Sylfaen" w:cs="Sylfaen"/>
          <w:b/>
          <w:i/>
          <w:noProof/>
          <w:sz w:val="16"/>
          <w:szCs w:val="16"/>
          <w:highlight w:val="yellow"/>
        </w:rPr>
      </w:pPr>
      <w:r>
        <w:rPr>
          <w:noProof/>
        </w:rPr>
        <w:drawing>
          <wp:inline distT="0" distB="0" distL="0" distR="0" wp14:anchorId="461F36C2" wp14:editId="36847B7B">
            <wp:extent cx="5905500" cy="22955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246588" w14:textId="77777777" w:rsidR="002E74FF" w:rsidRPr="00191088" w:rsidRDefault="002E74FF" w:rsidP="00B252A8">
      <w:pPr>
        <w:spacing w:line="240" w:lineRule="auto"/>
        <w:jc w:val="center"/>
        <w:rPr>
          <w:rFonts w:ascii="Sylfaen" w:hAnsi="Sylfaen" w:cs="Sylfaen"/>
          <w:b/>
          <w:noProof/>
          <w:szCs w:val="28"/>
        </w:rPr>
      </w:pPr>
    </w:p>
    <w:p w14:paraId="6757DD1C" w14:textId="77777777" w:rsidR="007A360A" w:rsidRPr="00191088" w:rsidRDefault="007A360A" w:rsidP="00B252A8">
      <w:pPr>
        <w:spacing w:line="240" w:lineRule="auto"/>
        <w:jc w:val="center"/>
        <w:rPr>
          <w:rFonts w:ascii="Sylfaen" w:hAnsi="Sylfaen" w:cs="Sylfaen"/>
          <w:b/>
          <w:noProof/>
          <w:szCs w:val="28"/>
          <w:lang w:val="ka-GE"/>
        </w:rPr>
      </w:pPr>
      <w:r w:rsidRPr="00191088">
        <w:rPr>
          <w:rFonts w:ascii="Sylfaen" w:hAnsi="Sylfaen" w:cs="Sylfaen"/>
          <w:b/>
          <w:noProof/>
          <w:szCs w:val="28"/>
        </w:rPr>
        <w:t xml:space="preserve">საქართველოს მთავრობის </w:t>
      </w:r>
      <w:r w:rsidR="00D434B1" w:rsidRPr="00191088">
        <w:rPr>
          <w:rFonts w:ascii="Sylfaen" w:hAnsi="Sylfaen" w:cs="Sylfaen"/>
          <w:b/>
          <w:noProof/>
          <w:szCs w:val="28"/>
          <w:lang w:val="ka-GE"/>
        </w:rPr>
        <w:t>ადმინისტრაცია</w:t>
      </w:r>
    </w:p>
    <w:p w14:paraId="30CA58AF" w14:textId="77777777" w:rsidR="00574CA6" w:rsidRPr="00191088" w:rsidRDefault="007A360A" w:rsidP="00B252A8">
      <w:pPr>
        <w:spacing w:line="240" w:lineRule="auto"/>
        <w:jc w:val="both"/>
        <w:rPr>
          <w:rFonts w:ascii="Sylfaen" w:hAnsi="Sylfaen" w:cs="Sylfaen"/>
          <w:noProof/>
          <w:szCs w:val="28"/>
        </w:rPr>
      </w:pPr>
      <w:r w:rsidRPr="00191088">
        <w:rPr>
          <w:rFonts w:ascii="Sylfaen" w:hAnsi="Sylfaen"/>
          <w:noProof/>
          <w:szCs w:val="28"/>
        </w:rPr>
        <w:tab/>
      </w:r>
      <w:r w:rsidRPr="00191088">
        <w:rPr>
          <w:rFonts w:ascii="Sylfaen" w:hAnsi="Sylfaen" w:cs="Sylfaen"/>
          <w:noProof/>
          <w:szCs w:val="28"/>
        </w:rPr>
        <w:t>საქართველოს</w:t>
      </w:r>
      <w:r w:rsidRPr="00191088">
        <w:rPr>
          <w:rFonts w:ascii="Sylfaen" w:hAnsi="Sylfaen"/>
          <w:noProof/>
          <w:szCs w:val="28"/>
        </w:rPr>
        <w:t xml:space="preserve"> </w:t>
      </w:r>
      <w:r w:rsidRPr="00191088">
        <w:rPr>
          <w:rFonts w:ascii="Sylfaen" w:hAnsi="Sylfaen" w:cs="Sylfaen"/>
          <w:noProof/>
          <w:szCs w:val="28"/>
        </w:rPr>
        <w:t>მთავრობის</w:t>
      </w:r>
      <w:r w:rsidRPr="00191088">
        <w:rPr>
          <w:rFonts w:ascii="Sylfaen" w:hAnsi="Sylfaen"/>
          <w:noProof/>
          <w:szCs w:val="28"/>
        </w:rPr>
        <w:t xml:space="preserve"> </w:t>
      </w:r>
      <w:r w:rsidR="00D434B1" w:rsidRPr="00191088">
        <w:rPr>
          <w:rFonts w:ascii="Sylfaen" w:hAnsi="Sylfaen" w:cs="Sylfaen"/>
          <w:noProof/>
          <w:szCs w:val="28"/>
          <w:lang w:val="ka-GE"/>
        </w:rPr>
        <w:t>ადმინისტრაციისათვის</w:t>
      </w:r>
      <w:r w:rsidRPr="00191088">
        <w:rPr>
          <w:rFonts w:ascii="Sylfaen" w:hAnsi="Sylfaen"/>
          <w:noProof/>
          <w:szCs w:val="28"/>
        </w:rPr>
        <w:t xml:space="preserve"> </w:t>
      </w:r>
      <w:r w:rsidR="00EC67A6">
        <w:rPr>
          <w:rFonts w:ascii="Sylfaen" w:hAnsi="Sylfaen"/>
          <w:noProof/>
          <w:szCs w:val="28"/>
        </w:rPr>
        <w:t>2020 წლის 3 თვეში</w:t>
      </w:r>
      <w:r w:rsidR="00A20E78" w:rsidRPr="00191088">
        <w:rPr>
          <w:rFonts w:ascii="Sylfaen" w:hAnsi="Sylfaen"/>
          <w:noProof/>
          <w:szCs w:val="28"/>
        </w:rPr>
        <w:t xml:space="preserve"> </w:t>
      </w:r>
      <w:r w:rsidRPr="00191088">
        <w:rPr>
          <w:rFonts w:ascii="Sylfaen" w:hAnsi="Sylfaen" w:cs="Sylfaen"/>
          <w:noProof/>
          <w:szCs w:val="28"/>
        </w:rPr>
        <w:t>სახელმწიფო</w:t>
      </w:r>
      <w:r w:rsidRPr="00191088">
        <w:rPr>
          <w:rFonts w:ascii="Sylfaen" w:hAnsi="Sylfaen"/>
          <w:noProof/>
          <w:szCs w:val="28"/>
        </w:rPr>
        <w:t xml:space="preserve"> </w:t>
      </w:r>
      <w:r w:rsidRPr="00191088">
        <w:rPr>
          <w:rFonts w:ascii="Sylfaen" w:hAnsi="Sylfaen" w:cs="Sylfaen"/>
          <w:noProof/>
          <w:szCs w:val="28"/>
        </w:rPr>
        <w:t>ბიუჯეტით</w:t>
      </w:r>
      <w:r w:rsidRPr="00191088">
        <w:rPr>
          <w:rFonts w:ascii="Sylfaen" w:hAnsi="Sylfaen"/>
          <w:noProof/>
          <w:szCs w:val="28"/>
        </w:rPr>
        <w:t xml:space="preserve"> </w:t>
      </w:r>
      <w:r w:rsidRPr="00191088">
        <w:rPr>
          <w:rFonts w:ascii="Sylfaen" w:hAnsi="Sylfaen" w:cs="Sylfaen"/>
          <w:noProof/>
          <w:szCs w:val="28"/>
        </w:rPr>
        <w:t>გამოყოფილმა</w:t>
      </w:r>
      <w:r w:rsidRPr="00191088">
        <w:rPr>
          <w:rFonts w:ascii="Sylfaen" w:hAnsi="Sylfaen"/>
          <w:noProof/>
          <w:szCs w:val="28"/>
        </w:rPr>
        <w:t xml:space="preserve"> </w:t>
      </w:r>
      <w:r w:rsidRPr="00191088">
        <w:rPr>
          <w:rFonts w:ascii="Sylfaen" w:hAnsi="Sylfaen" w:cs="Sylfaen"/>
          <w:noProof/>
          <w:szCs w:val="28"/>
        </w:rPr>
        <w:t>დაზუსტებულმა</w:t>
      </w:r>
      <w:r w:rsidRPr="00191088">
        <w:rPr>
          <w:rFonts w:ascii="Sylfaen" w:hAnsi="Sylfaen"/>
          <w:noProof/>
          <w:szCs w:val="28"/>
        </w:rPr>
        <w:t xml:space="preserve"> </w:t>
      </w:r>
      <w:r w:rsidRPr="00191088">
        <w:rPr>
          <w:rFonts w:ascii="Sylfaen" w:hAnsi="Sylfaen" w:cs="Sylfaen"/>
          <w:noProof/>
          <w:szCs w:val="28"/>
        </w:rPr>
        <w:t>ასიგნებებმა</w:t>
      </w:r>
      <w:r w:rsidRPr="00191088">
        <w:rPr>
          <w:rFonts w:ascii="Sylfaen" w:hAnsi="Sylfaen"/>
          <w:noProof/>
          <w:szCs w:val="28"/>
        </w:rPr>
        <w:t xml:space="preserve"> </w:t>
      </w:r>
      <w:r w:rsidR="00680859" w:rsidRPr="00191088">
        <w:rPr>
          <w:rFonts w:ascii="Sylfaen" w:hAnsi="Sylfaen" w:cs="Sylfaen"/>
          <w:noProof/>
          <w:szCs w:val="28"/>
        </w:rPr>
        <w:t xml:space="preserve">შეადგინა </w:t>
      </w:r>
      <w:r w:rsidR="00277666">
        <w:rPr>
          <w:rFonts w:ascii="Sylfaen" w:eastAsia="Times New Roman" w:hAnsi="Sylfaen"/>
          <w:color w:val="000000"/>
          <w:lang w:val="ka-GE"/>
        </w:rPr>
        <w:t>5</w:t>
      </w:r>
      <w:r w:rsidR="002D7681" w:rsidRPr="00191088">
        <w:rPr>
          <w:rFonts w:ascii="Sylfaen" w:eastAsia="Times New Roman" w:hAnsi="Sylfaen"/>
          <w:color w:val="000000"/>
        </w:rPr>
        <w:t xml:space="preserve"> </w:t>
      </w:r>
      <w:r w:rsidR="00277666">
        <w:rPr>
          <w:rFonts w:ascii="Sylfaen" w:eastAsia="Times New Roman" w:hAnsi="Sylfaen"/>
          <w:color w:val="000000"/>
          <w:lang w:val="ka-GE"/>
        </w:rPr>
        <w:t>521</w:t>
      </w:r>
      <w:r w:rsidR="002D7681" w:rsidRPr="00191088">
        <w:rPr>
          <w:rFonts w:ascii="Sylfaen" w:eastAsia="Times New Roman" w:hAnsi="Sylfaen"/>
          <w:color w:val="000000"/>
        </w:rPr>
        <w:t>.</w:t>
      </w:r>
      <w:r w:rsidR="00277666">
        <w:rPr>
          <w:rFonts w:ascii="Sylfaen" w:eastAsia="Times New Roman" w:hAnsi="Sylfaen"/>
          <w:color w:val="000000"/>
          <w:lang w:val="ka-GE"/>
        </w:rPr>
        <w:t>1</w:t>
      </w:r>
      <w:r w:rsidRPr="00191088">
        <w:rPr>
          <w:rFonts w:ascii="Sylfaen" w:hAnsi="Sylfaen"/>
          <w:noProof/>
          <w:szCs w:val="28"/>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w:t>
      </w:r>
      <w:r w:rsidRPr="00191088">
        <w:rPr>
          <w:rFonts w:ascii="Sylfaen" w:hAnsi="Sylfaen"/>
          <w:noProof/>
          <w:szCs w:val="28"/>
        </w:rPr>
        <w:t xml:space="preserve">, </w:t>
      </w:r>
      <w:r w:rsidRPr="00191088">
        <w:rPr>
          <w:rFonts w:ascii="Sylfaen" w:hAnsi="Sylfaen" w:cs="Sylfaen"/>
          <w:noProof/>
          <w:szCs w:val="28"/>
        </w:rPr>
        <w:t>ხოლო</w:t>
      </w:r>
      <w:r w:rsidRPr="00191088">
        <w:rPr>
          <w:rFonts w:ascii="Sylfaen" w:hAnsi="Sylfaen"/>
          <w:noProof/>
          <w:szCs w:val="28"/>
        </w:rPr>
        <w:t xml:space="preserve"> </w:t>
      </w:r>
      <w:r w:rsidRPr="00191088">
        <w:rPr>
          <w:rFonts w:ascii="Sylfaen" w:hAnsi="Sylfaen" w:cs="Sylfaen"/>
          <w:noProof/>
          <w:szCs w:val="28"/>
        </w:rPr>
        <w:t>ფაქტიურმა</w:t>
      </w:r>
      <w:r w:rsidRPr="00191088">
        <w:rPr>
          <w:rFonts w:ascii="Sylfaen" w:hAnsi="Sylfaen"/>
          <w:noProof/>
          <w:szCs w:val="28"/>
        </w:rPr>
        <w:t xml:space="preserve"> </w:t>
      </w:r>
      <w:r w:rsidRPr="00191088">
        <w:rPr>
          <w:rFonts w:ascii="Sylfaen" w:hAnsi="Sylfaen" w:cs="Sylfaen"/>
          <w:noProof/>
          <w:szCs w:val="28"/>
        </w:rPr>
        <w:t>დაფინანსებამ</w:t>
      </w:r>
      <w:r w:rsidRPr="00191088">
        <w:rPr>
          <w:rFonts w:ascii="Sylfaen" w:hAnsi="Sylfaen"/>
          <w:noProof/>
          <w:szCs w:val="28"/>
        </w:rPr>
        <w:t xml:space="preserve"> - </w:t>
      </w:r>
      <w:r w:rsidR="00191088" w:rsidRPr="00191088">
        <w:rPr>
          <w:rFonts w:ascii="Sylfaen" w:eastAsia="Times New Roman" w:hAnsi="Sylfaen"/>
          <w:color w:val="000000"/>
        </w:rPr>
        <w:t>4</w:t>
      </w:r>
      <w:r w:rsidR="002D7681" w:rsidRPr="00191088">
        <w:rPr>
          <w:rFonts w:ascii="Sylfaen" w:eastAsia="Times New Roman" w:hAnsi="Sylfaen"/>
          <w:color w:val="000000"/>
        </w:rPr>
        <w:t xml:space="preserve"> </w:t>
      </w:r>
      <w:r w:rsidR="00277666">
        <w:rPr>
          <w:rFonts w:ascii="Sylfaen" w:eastAsia="Times New Roman" w:hAnsi="Sylfaen"/>
          <w:color w:val="000000"/>
          <w:lang w:val="ka-GE"/>
        </w:rPr>
        <w:t>469</w:t>
      </w:r>
      <w:r w:rsidR="002D7681" w:rsidRPr="00191088">
        <w:rPr>
          <w:rFonts w:ascii="Sylfaen" w:eastAsia="Times New Roman" w:hAnsi="Sylfaen"/>
          <w:color w:val="000000"/>
        </w:rPr>
        <w:t>.</w:t>
      </w:r>
      <w:r w:rsidR="00191088" w:rsidRPr="00191088">
        <w:rPr>
          <w:rFonts w:ascii="Sylfaen" w:eastAsia="Times New Roman" w:hAnsi="Sylfaen"/>
          <w:color w:val="000000"/>
        </w:rPr>
        <w:t>6</w:t>
      </w:r>
      <w:r w:rsidRPr="00191088">
        <w:rPr>
          <w:rFonts w:ascii="Sylfaen" w:eastAsia="Times New Roman" w:hAnsi="Sylfaen"/>
          <w:color w:val="000000"/>
          <w:lang w:val="ka-GE"/>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w:t>
      </w:r>
      <w:r w:rsidRPr="00191088">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191088">
        <w:rPr>
          <w:rFonts w:ascii="Sylfaen" w:hAnsi="Sylfaen"/>
          <w:noProof/>
          <w:szCs w:val="28"/>
        </w:rPr>
        <w:t xml:space="preserve"> </w:t>
      </w:r>
      <w:r w:rsidR="00277666">
        <w:rPr>
          <w:rFonts w:ascii="Sylfaen" w:hAnsi="Sylfaen"/>
          <w:noProof/>
          <w:szCs w:val="28"/>
          <w:lang w:val="ka-GE"/>
        </w:rPr>
        <w:t>244</w:t>
      </w:r>
      <w:r w:rsidR="002D7681" w:rsidRPr="00191088">
        <w:rPr>
          <w:rFonts w:ascii="Sylfaen" w:eastAsia="Times New Roman" w:hAnsi="Sylfaen"/>
          <w:color w:val="000000"/>
        </w:rPr>
        <w:t>.</w:t>
      </w:r>
      <w:r w:rsidR="00277666">
        <w:rPr>
          <w:rFonts w:ascii="Sylfaen" w:eastAsia="Times New Roman" w:hAnsi="Sylfaen"/>
          <w:color w:val="000000"/>
          <w:lang w:val="ka-GE"/>
        </w:rPr>
        <w:t>0</w:t>
      </w:r>
      <w:r w:rsidRPr="00191088">
        <w:rPr>
          <w:rFonts w:ascii="Sylfaen" w:eastAsia="Times New Roman" w:hAnsi="Sylfaen"/>
          <w:color w:val="000000"/>
          <w:lang w:val="ka-GE"/>
        </w:rPr>
        <w:t xml:space="preserve"> </w:t>
      </w:r>
      <w:r w:rsidRPr="00191088">
        <w:rPr>
          <w:rFonts w:ascii="Sylfaen" w:hAnsi="Sylfaen" w:cs="Sylfaen"/>
          <w:noProof/>
          <w:szCs w:val="28"/>
        </w:rPr>
        <w:t>ათასი</w:t>
      </w:r>
      <w:r w:rsidRPr="00191088">
        <w:rPr>
          <w:rFonts w:ascii="Sylfaen" w:hAnsi="Sylfaen"/>
          <w:noProof/>
          <w:szCs w:val="28"/>
        </w:rPr>
        <w:t xml:space="preserve"> </w:t>
      </w:r>
      <w:r w:rsidRPr="00191088">
        <w:rPr>
          <w:rFonts w:ascii="Sylfaen" w:hAnsi="Sylfaen" w:cs="Sylfaen"/>
          <w:noProof/>
          <w:szCs w:val="28"/>
        </w:rPr>
        <w:t>ლარით</w:t>
      </w:r>
      <w:r w:rsidRPr="00191088">
        <w:rPr>
          <w:rFonts w:ascii="Sylfaen" w:hAnsi="Sylfaen"/>
          <w:noProof/>
          <w:szCs w:val="28"/>
        </w:rPr>
        <w:t xml:space="preserve"> </w:t>
      </w:r>
      <w:r w:rsidR="00277666">
        <w:rPr>
          <w:rFonts w:ascii="Sylfaen" w:hAnsi="Sylfaen" w:cs="Sylfaen"/>
          <w:noProof/>
          <w:szCs w:val="28"/>
          <w:lang w:val="ka-GE"/>
        </w:rPr>
        <w:t>ნაკლებია</w:t>
      </w:r>
      <w:r w:rsidRPr="00191088">
        <w:rPr>
          <w:rFonts w:ascii="Sylfaen" w:hAnsi="Sylfaen" w:cs="Sylfaen"/>
          <w:noProof/>
          <w:szCs w:val="28"/>
          <w:lang w:val="ka-GE"/>
        </w:rPr>
        <w:t>.</w:t>
      </w:r>
      <w:r w:rsidRPr="00191088">
        <w:rPr>
          <w:rFonts w:ascii="Sylfaen" w:hAnsi="Sylfaen" w:cs="Sylfaen"/>
          <w:noProof/>
          <w:szCs w:val="28"/>
        </w:rPr>
        <w:t xml:space="preserve"> </w:t>
      </w:r>
    </w:p>
    <w:p w14:paraId="5DB8FF6C" w14:textId="77777777" w:rsidR="00191088" w:rsidRPr="00191088" w:rsidRDefault="00191088" w:rsidP="00B252A8">
      <w:pPr>
        <w:spacing w:line="240" w:lineRule="auto"/>
        <w:jc w:val="both"/>
        <w:rPr>
          <w:rFonts w:ascii="Sylfaen" w:hAnsi="Sylfaen"/>
          <w:i/>
          <w:noProof/>
          <w:sz w:val="16"/>
          <w:szCs w:val="16"/>
        </w:rPr>
      </w:pPr>
    </w:p>
    <w:p w14:paraId="1D2BC7E0" w14:textId="77777777" w:rsidR="00380845" w:rsidRPr="00191088" w:rsidRDefault="00EC67A6" w:rsidP="00B252A8">
      <w:pPr>
        <w:spacing w:line="240" w:lineRule="auto"/>
        <w:jc w:val="right"/>
        <w:rPr>
          <w:rFonts w:ascii="Sylfaen" w:hAnsi="Sylfaen" w:cs="Sylfaen"/>
          <w:i/>
          <w:noProof/>
          <w:sz w:val="16"/>
          <w:szCs w:val="16"/>
        </w:rPr>
      </w:pPr>
      <w:r>
        <w:rPr>
          <w:rFonts w:ascii="Sylfaen" w:hAnsi="Sylfaen"/>
          <w:i/>
          <w:noProof/>
          <w:sz w:val="16"/>
          <w:szCs w:val="16"/>
        </w:rPr>
        <w:t>2019-2020 წლებში 3 თვეში გამოყოფილი</w:t>
      </w:r>
      <w:r w:rsidR="00380845" w:rsidRPr="00191088">
        <w:rPr>
          <w:rFonts w:ascii="Sylfaen" w:hAnsi="Sylfaen"/>
          <w:i/>
          <w:noProof/>
          <w:sz w:val="16"/>
          <w:szCs w:val="16"/>
        </w:rPr>
        <w:br/>
        <w:t xml:space="preserve"> </w:t>
      </w:r>
      <w:r w:rsidR="00380845" w:rsidRPr="00191088">
        <w:rPr>
          <w:rFonts w:ascii="Sylfaen" w:hAnsi="Sylfaen" w:cs="Sylfaen"/>
          <w:i/>
          <w:noProof/>
          <w:sz w:val="16"/>
          <w:szCs w:val="16"/>
        </w:rPr>
        <w:t>დაზუსტებული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ასიგნებები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და</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ფაქტიური</w:t>
      </w:r>
      <w:r w:rsidR="00380845" w:rsidRPr="00191088">
        <w:rPr>
          <w:rFonts w:ascii="Sylfaen" w:hAnsi="Sylfaen"/>
          <w:i/>
          <w:noProof/>
          <w:sz w:val="16"/>
          <w:szCs w:val="16"/>
        </w:rPr>
        <w:t xml:space="preserve"> </w:t>
      </w:r>
      <w:r w:rsidR="00380845" w:rsidRPr="00191088">
        <w:rPr>
          <w:rFonts w:ascii="Sylfaen" w:hAnsi="Sylfaen" w:cs="Sylfaen"/>
          <w:i/>
          <w:noProof/>
          <w:sz w:val="16"/>
          <w:szCs w:val="16"/>
        </w:rPr>
        <w:t>დაფინანსება</w:t>
      </w:r>
    </w:p>
    <w:p w14:paraId="339F9698" w14:textId="77777777" w:rsidR="002D7681" w:rsidRPr="006A2EE5" w:rsidRDefault="00277666" w:rsidP="00B252A8">
      <w:pPr>
        <w:spacing w:line="240" w:lineRule="auto"/>
        <w:jc w:val="center"/>
        <w:rPr>
          <w:rFonts w:ascii="Sylfaen" w:hAnsi="Sylfaen" w:cs="Sylfaen"/>
          <w:i/>
          <w:noProof/>
          <w:sz w:val="16"/>
          <w:szCs w:val="16"/>
          <w:highlight w:val="yellow"/>
        </w:rPr>
      </w:pPr>
      <w:r>
        <w:rPr>
          <w:noProof/>
        </w:rPr>
        <w:drawing>
          <wp:inline distT="0" distB="0" distL="0" distR="0" wp14:anchorId="1381F0B5" wp14:editId="7AFC0D1E">
            <wp:extent cx="6248400" cy="26670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61243B" w14:textId="77777777" w:rsidR="007A360A" w:rsidRPr="001A18E7" w:rsidRDefault="007A360A" w:rsidP="00B252A8">
      <w:pPr>
        <w:spacing w:line="240" w:lineRule="auto"/>
        <w:jc w:val="center"/>
        <w:rPr>
          <w:rFonts w:ascii="Sylfaen" w:hAnsi="Sylfaen" w:cs="Sylfaen"/>
          <w:b/>
          <w:noProof/>
          <w:szCs w:val="28"/>
        </w:rPr>
      </w:pPr>
      <w:r w:rsidRPr="001A18E7">
        <w:rPr>
          <w:rFonts w:ascii="Sylfaen" w:hAnsi="Sylfaen" w:cs="Sylfaen"/>
          <w:b/>
          <w:noProof/>
          <w:szCs w:val="28"/>
        </w:rPr>
        <w:t>სახელმწიფო აუდიტის სამსახური</w:t>
      </w:r>
    </w:p>
    <w:p w14:paraId="05B7AB34" w14:textId="77777777" w:rsidR="004D5BE3" w:rsidRPr="001A18E7" w:rsidRDefault="007A360A" w:rsidP="00B252A8">
      <w:pPr>
        <w:spacing w:line="240" w:lineRule="auto"/>
        <w:jc w:val="both"/>
        <w:rPr>
          <w:rFonts w:ascii="Sylfaen" w:hAnsi="Sylfaen"/>
          <w:noProof/>
          <w:szCs w:val="28"/>
        </w:rPr>
      </w:pPr>
      <w:r w:rsidRPr="001A18E7">
        <w:rPr>
          <w:rFonts w:ascii="Sylfaen" w:hAnsi="Sylfaen"/>
          <w:noProof/>
          <w:szCs w:val="28"/>
        </w:rPr>
        <w:lastRenderedPageBreak/>
        <w:tab/>
      </w:r>
      <w:r w:rsidRPr="001A18E7">
        <w:rPr>
          <w:rFonts w:ascii="Sylfaen" w:hAnsi="Sylfaen" w:cs="Sylfaen"/>
          <w:noProof/>
          <w:szCs w:val="28"/>
          <w:lang w:val="ka-GE"/>
        </w:rPr>
        <w:t xml:space="preserve">სახელმწიფო აუდიტის სამსახურისათვის </w:t>
      </w:r>
      <w:r w:rsidR="00EC67A6">
        <w:rPr>
          <w:rFonts w:ascii="Sylfaen" w:hAnsi="Sylfaen"/>
          <w:noProof/>
          <w:szCs w:val="28"/>
        </w:rPr>
        <w:t>2020 წლის 3 თვეში</w:t>
      </w:r>
      <w:r w:rsidR="00A20E78" w:rsidRPr="001A18E7">
        <w:rPr>
          <w:rFonts w:ascii="Sylfaen" w:hAnsi="Sylfaen"/>
          <w:noProof/>
          <w:szCs w:val="28"/>
        </w:rPr>
        <w:t xml:space="preserve"> </w:t>
      </w:r>
      <w:r w:rsidRPr="001A18E7">
        <w:rPr>
          <w:rFonts w:ascii="Sylfaen" w:hAnsi="Sylfaen" w:cs="Sylfaen"/>
          <w:noProof/>
          <w:szCs w:val="28"/>
        </w:rPr>
        <w:t>სახელმწიფო</w:t>
      </w:r>
      <w:r w:rsidRPr="001A18E7">
        <w:rPr>
          <w:rFonts w:ascii="Sylfaen" w:hAnsi="Sylfaen"/>
          <w:noProof/>
          <w:szCs w:val="28"/>
        </w:rPr>
        <w:t xml:space="preserve"> </w:t>
      </w:r>
      <w:r w:rsidRPr="001A18E7">
        <w:rPr>
          <w:rFonts w:ascii="Sylfaen" w:hAnsi="Sylfaen" w:cs="Sylfaen"/>
          <w:noProof/>
          <w:szCs w:val="28"/>
        </w:rPr>
        <w:t>ბიუჯეტით</w:t>
      </w:r>
      <w:r w:rsidRPr="001A18E7">
        <w:rPr>
          <w:rFonts w:ascii="Sylfaen" w:hAnsi="Sylfaen"/>
          <w:noProof/>
          <w:szCs w:val="28"/>
        </w:rPr>
        <w:t xml:space="preserve"> </w:t>
      </w:r>
      <w:r w:rsidRPr="001A18E7">
        <w:rPr>
          <w:rFonts w:ascii="Sylfaen" w:hAnsi="Sylfaen" w:cs="Sylfaen"/>
          <w:noProof/>
          <w:szCs w:val="28"/>
        </w:rPr>
        <w:t>გამოყოფილმა</w:t>
      </w:r>
      <w:r w:rsidRPr="001A18E7">
        <w:rPr>
          <w:rFonts w:ascii="Sylfaen" w:hAnsi="Sylfaen"/>
          <w:noProof/>
          <w:szCs w:val="28"/>
        </w:rPr>
        <w:t xml:space="preserve"> </w:t>
      </w:r>
      <w:r w:rsidRPr="001A18E7">
        <w:rPr>
          <w:rFonts w:ascii="Sylfaen" w:hAnsi="Sylfaen" w:cs="Sylfaen"/>
          <w:noProof/>
          <w:szCs w:val="28"/>
        </w:rPr>
        <w:t>დაზუსტებულმა</w:t>
      </w:r>
      <w:r w:rsidRPr="001A18E7">
        <w:rPr>
          <w:rFonts w:ascii="Sylfaen" w:hAnsi="Sylfaen"/>
          <w:noProof/>
          <w:szCs w:val="28"/>
        </w:rPr>
        <w:t xml:space="preserve"> </w:t>
      </w:r>
      <w:r w:rsidRPr="001A18E7">
        <w:rPr>
          <w:rFonts w:ascii="Sylfaen" w:hAnsi="Sylfaen" w:cs="Sylfaen"/>
          <w:noProof/>
          <w:szCs w:val="28"/>
        </w:rPr>
        <w:t>ასიგნებებმა</w:t>
      </w:r>
      <w:r w:rsidRPr="001A18E7">
        <w:rPr>
          <w:rFonts w:ascii="Sylfaen" w:hAnsi="Sylfaen"/>
          <w:noProof/>
          <w:szCs w:val="28"/>
        </w:rPr>
        <w:t xml:space="preserve"> </w:t>
      </w:r>
      <w:r w:rsidR="00680859" w:rsidRPr="001A18E7">
        <w:rPr>
          <w:rFonts w:ascii="Sylfaen" w:hAnsi="Sylfaen" w:cs="Sylfaen"/>
          <w:noProof/>
          <w:szCs w:val="28"/>
        </w:rPr>
        <w:t xml:space="preserve">შეადგინა </w:t>
      </w:r>
      <w:r w:rsidR="001A18E7" w:rsidRPr="001A18E7">
        <w:rPr>
          <w:rFonts w:ascii="Sylfaen" w:eastAsia="Times New Roman" w:hAnsi="Sylfaen"/>
          <w:color w:val="000000"/>
        </w:rPr>
        <w:t>4</w:t>
      </w:r>
      <w:r w:rsidR="005E5ADE" w:rsidRPr="001A18E7">
        <w:rPr>
          <w:rFonts w:ascii="Sylfaen" w:eastAsia="Times New Roman" w:hAnsi="Sylfaen"/>
          <w:color w:val="000000"/>
          <w:lang w:val="ka-GE"/>
        </w:rPr>
        <w:t xml:space="preserve"> </w:t>
      </w:r>
      <w:r w:rsidR="00902124">
        <w:rPr>
          <w:rFonts w:ascii="Sylfaen" w:eastAsia="Times New Roman" w:hAnsi="Sylfaen"/>
          <w:color w:val="000000"/>
          <w:lang w:val="ka-GE"/>
        </w:rPr>
        <w:t>764</w:t>
      </w:r>
      <w:r w:rsidR="0055583A" w:rsidRPr="001A18E7">
        <w:rPr>
          <w:rFonts w:ascii="Sylfaen" w:eastAsia="Times New Roman" w:hAnsi="Sylfaen"/>
          <w:color w:val="000000"/>
        </w:rPr>
        <w:t>.</w:t>
      </w:r>
      <w:r w:rsidR="00902124">
        <w:rPr>
          <w:rFonts w:ascii="Sylfaen" w:eastAsia="Times New Roman" w:hAnsi="Sylfaen"/>
          <w:color w:val="000000"/>
          <w:lang w:val="ka-GE"/>
        </w:rPr>
        <w:t>0</w:t>
      </w:r>
      <w:r w:rsidRPr="001A18E7">
        <w:rPr>
          <w:rFonts w:ascii="Sylfaen" w:eastAsia="Times New Roman" w:hAnsi="Sylfaen"/>
          <w:color w:val="000000"/>
          <w:lang w:val="ka-GE"/>
        </w:rPr>
        <w:t xml:space="preserve"> </w:t>
      </w:r>
      <w:r w:rsidRPr="001A18E7">
        <w:rPr>
          <w:rFonts w:ascii="Sylfaen" w:hAnsi="Sylfaen" w:cs="Sylfaen"/>
          <w:noProof/>
          <w:szCs w:val="28"/>
        </w:rPr>
        <w:t>ათასი</w:t>
      </w:r>
      <w:r w:rsidRPr="001A18E7">
        <w:rPr>
          <w:rFonts w:ascii="Sylfaen" w:hAnsi="Sylfaen"/>
          <w:noProof/>
          <w:szCs w:val="28"/>
        </w:rPr>
        <w:t xml:space="preserve"> </w:t>
      </w:r>
      <w:r w:rsidRPr="001A18E7">
        <w:rPr>
          <w:rFonts w:ascii="Sylfaen" w:hAnsi="Sylfaen" w:cs="Sylfaen"/>
          <w:noProof/>
          <w:szCs w:val="28"/>
        </w:rPr>
        <w:t>ლარი</w:t>
      </w:r>
      <w:r w:rsidRPr="001A18E7">
        <w:rPr>
          <w:rFonts w:ascii="Sylfaen" w:hAnsi="Sylfaen"/>
          <w:noProof/>
          <w:szCs w:val="28"/>
        </w:rPr>
        <w:t xml:space="preserve">, </w:t>
      </w:r>
      <w:r w:rsidRPr="001A18E7">
        <w:rPr>
          <w:rFonts w:ascii="Sylfaen" w:hAnsi="Sylfaen" w:cs="Sylfaen"/>
          <w:noProof/>
          <w:szCs w:val="28"/>
        </w:rPr>
        <w:t>ხოლო</w:t>
      </w:r>
      <w:r w:rsidRPr="001A18E7">
        <w:rPr>
          <w:rFonts w:ascii="Sylfaen" w:hAnsi="Sylfaen"/>
          <w:noProof/>
          <w:szCs w:val="28"/>
        </w:rPr>
        <w:t xml:space="preserve"> </w:t>
      </w:r>
      <w:r w:rsidRPr="001A18E7">
        <w:rPr>
          <w:rFonts w:ascii="Sylfaen" w:hAnsi="Sylfaen" w:cs="Sylfaen"/>
          <w:noProof/>
          <w:szCs w:val="28"/>
        </w:rPr>
        <w:t>ფაქტიურმა</w:t>
      </w:r>
      <w:r w:rsidRPr="001A18E7">
        <w:rPr>
          <w:rFonts w:ascii="Sylfaen" w:hAnsi="Sylfaen"/>
          <w:noProof/>
          <w:szCs w:val="28"/>
        </w:rPr>
        <w:t xml:space="preserve"> </w:t>
      </w:r>
      <w:r w:rsidRPr="001A18E7">
        <w:rPr>
          <w:rFonts w:ascii="Sylfaen" w:hAnsi="Sylfaen" w:cs="Sylfaen"/>
          <w:noProof/>
          <w:szCs w:val="28"/>
        </w:rPr>
        <w:t>დაფინანსებამ</w:t>
      </w:r>
      <w:r w:rsidRPr="001A18E7">
        <w:rPr>
          <w:rFonts w:ascii="Sylfaen" w:hAnsi="Sylfaen"/>
          <w:noProof/>
          <w:szCs w:val="28"/>
        </w:rPr>
        <w:t xml:space="preserve"> - </w:t>
      </w:r>
      <w:r w:rsidR="001A18E7" w:rsidRPr="001A18E7">
        <w:rPr>
          <w:rFonts w:ascii="Sylfaen" w:hAnsi="Sylfaen"/>
          <w:noProof/>
          <w:szCs w:val="28"/>
        </w:rPr>
        <w:t>3</w:t>
      </w:r>
      <w:r w:rsidR="00902124">
        <w:rPr>
          <w:rFonts w:ascii="Sylfaen" w:hAnsi="Sylfaen"/>
          <w:noProof/>
          <w:szCs w:val="28"/>
          <w:lang w:val="ka-GE"/>
        </w:rPr>
        <w:t xml:space="preserve"> 133</w:t>
      </w:r>
      <w:r w:rsidR="0055583A" w:rsidRPr="001A18E7">
        <w:rPr>
          <w:rFonts w:ascii="Sylfaen" w:hAnsi="Sylfaen"/>
          <w:noProof/>
          <w:szCs w:val="28"/>
        </w:rPr>
        <w:t>.</w:t>
      </w:r>
      <w:r w:rsidR="00902124">
        <w:rPr>
          <w:rFonts w:ascii="Sylfaen" w:hAnsi="Sylfaen"/>
          <w:noProof/>
          <w:szCs w:val="28"/>
          <w:lang w:val="ka-GE"/>
        </w:rPr>
        <w:t>9</w:t>
      </w:r>
      <w:r w:rsidRPr="001A18E7">
        <w:rPr>
          <w:rFonts w:ascii="Sylfaen" w:eastAsia="Times New Roman" w:hAnsi="Sylfaen"/>
          <w:color w:val="000000"/>
          <w:lang w:val="ka-GE"/>
        </w:rPr>
        <w:t xml:space="preserve"> </w:t>
      </w:r>
      <w:r w:rsidRPr="001A18E7">
        <w:rPr>
          <w:rFonts w:ascii="Sylfaen" w:hAnsi="Sylfaen" w:cs="Sylfaen"/>
          <w:noProof/>
          <w:szCs w:val="28"/>
        </w:rPr>
        <w:t>ლარი</w:t>
      </w:r>
      <w:r w:rsidRPr="001A18E7">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0091544C" w:rsidRPr="001A18E7">
        <w:rPr>
          <w:rFonts w:ascii="Sylfaen" w:hAnsi="Sylfaen" w:cs="Sylfaen"/>
          <w:noProof/>
          <w:szCs w:val="28"/>
          <w:lang w:val="ka-GE"/>
        </w:rPr>
        <w:t xml:space="preserve"> </w:t>
      </w:r>
      <w:r w:rsidR="00902124">
        <w:rPr>
          <w:rFonts w:ascii="Sylfaen" w:hAnsi="Sylfaen"/>
          <w:noProof/>
          <w:szCs w:val="28"/>
          <w:lang w:val="ka-GE"/>
        </w:rPr>
        <w:t>38</w:t>
      </w:r>
      <w:r w:rsidR="0055583A" w:rsidRPr="001A18E7">
        <w:rPr>
          <w:rFonts w:ascii="Sylfaen" w:eastAsia="Times New Roman" w:hAnsi="Sylfaen"/>
          <w:color w:val="000000"/>
        </w:rPr>
        <w:t>.</w:t>
      </w:r>
      <w:r w:rsidR="00902124">
        <w:rPr>
          <w:rFonts w:ascii="Sylfaen" w:eastAsia="Times New Roman" w:hAnsi="Sylfaen"/>
          <w:color w:val="000000"/>
          <w:lang w:val="ka-GE"/>
        </w:rPr>
        <w:t>9</w:t>
      </w:r>
      <w:r w:rsidRPr="001A18E7">
        <w:rPr>
          <w:rFonts w:ascii="Sylfaen" w:eastAsia="Times New Roman" w:hAnsi="Sylfaen"/>
          <w:color w:val="000000"/>
          <w:lang w:val="ka-GE"/>
        </w:rPr>
        <w:t xml:space="preserve"> </w:t>
      </w:r>
      <w:r w:rsidRPr="001A18E7">
        <w:rPr>
          <w:rFonts w:ascii="Sylfaen" w:hAnsi="Sylfaen" w:cs="Sylfaen"/>
          <w:noProof/>
          <w:szCs w:val="28"/>
        </w:rPr>
        <w:t>ათასი</w:t>
      </w:r>
      <w:r w:rsidRPr="001A18E7">
        <w:rPr>
          <w:rFonts w:ascii="Sylfaen" w:hAnsi="Sylfaen"/>
          <w:noProof/>
          <w:szCs w:val="28"/>
        </w:rPr>
        <w:t xml:space="preserve"> </w:t>
      </w:r>
      <w:r w:rsidRPr="001A18E7">
        <w:rPr>
          <w:rFonts w:ascii="Sylfaen" w:hAnsi="Sylfaen" w:cs="Sylfaen"/>
          <w:noProof/>
          <w:szCs w:val="28"/>
        </w:rPr>
        <w:t>ლარით</w:t>
      </w:r>
      <w:r w:rsidRPr="001A18E7">
        <w:rPr>
          <w:rFonts w:ascii="Sylfaen" w:hAnsi="Sylfaen"/>
          <w:noProof/>
          <w:szCs w:val="28"/>
        </w:rPr>
        <w:t xml:space="preserve"> </w:t>
      </w:r>
      <w:r w:rsidR="00AC659E">
        <w:rPr>
          <w:rFonts w:ascii="Sylfaen" w:hAnsi="Sylfaen" w:cs="Sylfaen"/>
          <w:noProof/>
          <w:szCs w:val="28"/>
          <w:lang w:val="ka-GE"/>
        </w:rPr>
        <w:t>მეტ</w:t>
      </w:r>
      <w:r w:rsidR="00943815" w:rsidRPr="001A18E7">
        <w:rPr>
          <w:rFonts w:ascii="Sylfaen" w:hAnsi="Sylfaen" w:cs="Sylfaen"/>
          <w:noProof/>
          <w:szCs w:val="28"/>
          <w:lang w:val="ka-GE"/>
        </w:rPr>
        <w:t>ია</w:t>
      </w:r>
      <w:r w:rsidRPr="001A18E7">
        <w:rPr>
          <w:rFonts w:ascii="Sylfaen" w:hAnsi="Sylfaen"/>
          <w:noProof/>
          <w:szCs w:val="28"/>
        </w:rPr>
        <w:t>.</w:t>
      </w:r>
    </w:p>
    <w:p w14:paraId="722F8D1B" w14:textId="77777777" w:rsidR="007A360A" w:rsidRPr="001A18E7" w:rsidRDefault="00EC67A6" w:rsidP="00B252A8">
      <w:pPr>
        <w:spacing w:line="240" w:lineRule="auto"/>
        <w:jc w:val="right"/>
        <w:rPr>
          <w:rFonts w:ascii="Sylfaen" w:hAnsi="Sylfaen" w:cs="Sylfaen"/>
          <w:i/>
          <w:noProof/>
          <w:sz w:val="16"/>
          <w:szCs w:val="16"/>
        </w:rPr>
      </w:pPr>
      <w:r>
        <w:rPr>
          <w:rFonts w:ascii="Sylfaen" w:hAnsi="Sylfaen"/>
          <w:i/>
          <w:noProof/>
          <w:sz w:val="16"/>
          <w:szCs w:val="16"/>
        </w:rPr>
        <w:t>2019-2020 წლებში 3 თვეში გამოყოფილი</w:t>
      </w:r>
      <w:r w:rsidR="007A360A" w:rsidRPr="001A18E7">
        <w:rPr>
          <w:rFonts w:ascii="Sylfaen" w:hAnsi="Sylfaen"/>
          <w:i/>
          <w:noProof/>
          <w:sz w:val="16"/>
          <w:szCs w:val="16"/>
        </w:rPr>
        <w:br/>
        <w:t xml:space="preserve"> </w:t>
      </w:r>
      <w:r w:rsidR="007A360A" w:rsidRPr="001A18E7">
        <w:rPr>
          <w:rFonts w:ascii="Sylfaen" w:hAnsi="Sylfaen" w:cs="Sylfaen"/>
          <w:i/>
          <w:noProof/>
          <w:sz w:val="16"/>
          <w:szCs w:val="16"/>
        </w:rPr>
        <w:t>დაზუსტებული</w:t>
      </w:r>
      <w:r w:rsidR="007A360A" w:rsidRPr="001A18E7">
        <w:rPr>
          <w:rFonts w:ascii="Sylfaen" w:hAnsi="Sylfaen"/>
          <w:i/>
          <w:noProof/>
          <w:sz w:val="16"/>
          <w:szCs w:val="16"/>
        </w:rPr>
        <w:t xml:space="preserve"> </w:t>
      </w:r>
      <w:r w:rsidR="007A360A" w:rsidRPr="001A18E7">
        <w:rPr>
          <w:rFonts w:ascii="Sylfaen" w:hAnsi="Sylfaen" w:cs="Sylfaen"/>
          <w:i/>
          <w:noProof/>
          <w:sz w:val="16"/>
          <w:szCs w:val="16"/>
        </w:rPr>
        <w:t>ასიგნებები</w:t>
      </w:r>
      <w:r w:rsidR="007A360A" w:rsidRPr="001A18E7">
        <w:rPr>
          <w:rFonts w:ascii="Sylfaen" w:hAnsi="Sylfaen"/>
          <w:i/>
          <w:noProof/>
          <w:sz w:val="16"/>
          <w:szCs w:val="16"/>
        </w:rPr>
        <w:t xml:space="preserve"> </w:t>
      </w:r>
      <w:r w:rsidR="007A360A" w:rsidRPr="001A18E7">
        <w:rPr>
          <w:rFonts w:ascii="Sylfaen" w:hAnsi="Sylfaen" w:cs="Sylfaen"/>
          <w:i/>
          <w:noProof/>
          <w:sz w:val="16"/>
          <w:szCs w:val="16"/>
        </w:rPr>
        <w:t>და</w:t>
      </w:r>
      <w:r w:rsidR="007A360A" w:rsidRPr="001A18E7">
        <w:rPr>
          <w:rFonts w:ascii="Sylfaen" w:hAnsi="Sylfaen"/>
          <w:i/>
          <w:noProof/>
          <w:sz w:val="16"/>
          <w:szCs w:val="16"/>
        </w:rPr>
        <w:t xml:space="preserve"> </w:t>
      </w:r>
      <w:r w:rsidR="007A360A" w:rsidRPr="001A18E7">
        <w:rPr>
          <w:rFonts w:ascii="Sylfaen" w:hAnsi="Sylfaen" w:cs="Sylfaen"/>
          <w:i/>
          <w:noProof/>
          <w:sz w:val="16"/>
          <w:szCs w:val="16"/>
        </w:rPr>
        <w:t>ფაქტიური</w:t>
      </w:r>
      <w:r w:rsidR="007A360A" w:rsidRPr="001A18E7">
        <w:rPr>
          <w:rFonts w:ascii="Sylfaen" w:hAnsi="Sylfaen"/>
          <w:i/>
          <w:noProof/>
          <w:sz w:val="16"/>
          <w:szCs w:val="16"/>
        </w:rPr>
        <w:t xml:space="preserve"> </w:t>
      </w:r>
      <w:r w:rsidR="007A360A" w:rsidRPr="001A18E7">
        <w:rPr>
          <w:rFonts w:ascii="Sylfaen" w:hAnsi="Sylfaen" w:cs="Sylfaen"/>
          <w:i/>
          <w:noProof/>
          <w:sz w:val="16"/>
          <w:szCs w:val="16"/>
        </w:rPr>
        <w:t>დაფინანსება</w:t>
      </w:r>
    </w:p>
    <w:p w14:paraId="25452CE3" w14:textId="77777777" w:rsidR="0055583A" w:rsidRPr="001A18E7" w:rsidRDefault="00902124" w:rsidP="00B252A8">
      <w:pPr>
        <w:spacing w:line="240" w:lineRule="auto"/>
        <w:jc w:val="center"/>
        <w:rPr>
          <w:rFonts w:ascii="Sylfaen" w:hAnsi="Sylfaen" w:cs="Sylfaen"/>
          <w:i/>
          <w:noProof/>
          <w:sz w:val="16"/>
          <w:szCs w:val="16"/>
        </w:rPr>
      </w:pPr>
      <w:r>
        <w:rPr>
          <w:noProof/>
        </w:rPr>
        <w:drawing>
          <wp:inline distT="0" distB="0" distL="0" distR="0" wp14:anchorId="32902F09" wp14:editId="60693EEA">
            <wp:extent cx="6400800" cy="225742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D7BF7A" w14:textId="77777777" w:rsidR="00087D8E" w:rsidRPr="00191088" w:rsidRDefault="00087D8E" w:rsidP="00B252A8">
      <w:pPr>
        <w:spacing w:line="240" w:lineRule="auto"/>
        <w:ind w:firstLine="720"/>
        <w:jc w:val="both"/>
        <w:rPr>
          <w:rFonts w:ascii="Sylfaen" w:hAnsi="Sylfaen" w:cs="Sylfaen"/>
          <w:noProof/>
          <w:szCs w:val="28"/>
        </w:rPr>
      </w:pPr>
      <w:r w:rsidRPr="001A18E7">
        <w:rPr>
          <w:rFonts w:ascii="Sylfaen" w:hAnsi="Sylfaen" w:cs="Sylfaen"/>
          <w:noProof/>
          <w:szCs w:val="28"/>
          <w:lang w:val="ka-GE"/>
        </w:rPr>
        <w:t>სახელმწიფო აუდიტის სამსახურისათვის</w:t>
      </w:r>
      <w:r>
        <w:rPr>
          <w:rFonts w:ascii="Sylfaen" w:hAnsi="Sylfaen" w:cs="Sylfaen"/>
          <w:noProof/>
          <w:szCs w:val="28"/>
          <w:lang w:val="ka-GE"/>
        </w:rPr>
        <w:t xml:space="preserve"> </w:t>
      </w:r>
      <w:r w:rsidRPr="00191088">
        <w:rPr>
          <w:rFonts w:ascii="Sylfaen" w:hAnsi="Sylfaen" w:cs="Sylfaen"/>
          <w:noProof/>
          <w:szCs w:val="28"/>
        </w:rPr>
        <w:t>გამოყოფილ სახსრებში „ხარჯების“ მუხლის საკასო შესრულებამ შეადგინა 99.</w:t>
      </w:r>
      <w:r>
        <w:rPr>
          <w:rFonts w:ascii="Sylfaen" w:hAnsi="Sylfaen" w:cs="Sylfaen"/>
          <w:noProof/>
          <w:szCs w:val="28"/>
          <w:lang w:val="ka-GE"/>
        </w:rPr>
        <w:t>9</w:t>
      </w:r>
      <w:r w:rsidRPr="00191088">
        <w:rPr>
          <w:rFonts w:ascii="Sylfaen" w:hAnsi="Sylfaen" w:cs="Sylfaen"/>
          <w:noProof/>
          <w:szCs w:val="28"/>
        </w:rPr>
        <w:t>% ხოლო „არაფინანსური აქტივების ზრდის“ მუხლის - 0.</w:t>
      </w:r>
      <w:r>
        <w:rPr>
          <w:rFonts w:ascii="Sylfaen" w:hAnsi="Sylfaen" w:cs="Sylfaen"/>
          <w:noProof/>
          <w:szCs w:val="28"/>
        </w:rPr>
        <w:t>1</w:t>
      </w:r>
      <w:r w:rsidRPr="00191088">
        <w:rPr>
          <w:rFonts w:ascii="Sylfaen" w:hAnsi="Sylfaen" w:cs="Sylfaen"/>
          <w:noProof/>
          <w:szCs w:val="28"/>
        </w:rPr>
        <w:t>%.</w:t>
      </w:r>
    </w:p>
    <w:p w14:paraId="14D9A24F" w14:textId="77777777" w:rsidR="002E74FF" w:rsidRPr="006A2EE5" w:rsidRDefault="002E74FF" w:rsidP="00B252A8">
      <w:pPr>
        <w:spacing w:line="240" w:lineRule="auto"/>
        <w:ind w:firstLine="720"/>
        <w:jc w:val="both"/>
        <w:rPr>
          <w:rFonts w:ascii="Sylfaen" w:eastAsia="Times New Roman" w:hAnsi="Sylfaen"/>
          <w:highlight w:val="yellow"/>
          <w:lang w:val="ka-GE"/>
        </w:rPr>
      </w:pPr>
    </w:p>
    <w:p w14:paraId="7C347541" w14:textId="77777777" w:rsidR="007A360A" w:rsidRPr="001A18E7" w:rsidRDefault="007A360A" w:rsidP="00B252A8">
      <w:pPr>
        <w:spacing w:line="240" w:lineRule="auto"/>
        <w:jc w:val="center"/>
        <w:rPr>
          <w:rFonts w:ascii="Sylfaen" w:hAnsi="Sylfaen" w:cs="Sylfaen"/>
          <w:b/>
          <w:noProof/>
          <w:szCs w:val="28"/>
          <w:lang w:val="ka-GE"/>
        </w:rPr>
      </w:pPr>
      <w:r w:rsidRPr="001A18E7">
        <w:rPr>
          <w:rFonts w:ascii="Sylfaen" w:hAnsi="Sylfaen" w:cs="Sylfaen"/>
          <w:b/>
          <w:noProof/>
          <w:szCs w:val="28"/>
        </w:rPr>
        <w:t>საქართველოს</w:t>
      </w:r>
      <w:r w:rsidRPr="001A18E7">
        <w:rPr>
          <w:rFonts w:ascii="Sylfaen" w:hAnsi="Sylfaen"/>
          <w:noProof/>
          <w:szCs w:val="28"/>
          <w:lang w:val="es-ES"/>
        </w:rPr>
        <w:t xml:space="preserve"> </w:t>
      </w:r>
      <w:r w:rsidRPr="001A18E7">
        <w:rPr>
          <w:rFonts w:ascii="Sylfaen" w:hAnsi="Sylfaen" w:cs="Sylfaen"/>
          <w:b/>
          <w:noProof/>
          <w:szCs w:val="28"/>
        </w:rPr>
        <w:t>ცენტრალური</w:t>
      </w:r>
      <w:r w:rsidRPr="001A18E7">
        <w:rPr>
          <w:rFonts w:ascii="Sylfaen" w:hAnsi="Sylfaen"/>
          <w:noProof/>
          <w:szCs w:val="28"/>
          <w:lang w:val="es-ES"/>
        </w:rPr>
        <w:t xml:space="preserve"> </w:t>
      </w:r>
      <w:r w:rsidRPr="001A18E7">
        <w:rPr>
          <w:rFonts w:ascii="Sylfaen" w:hAnsi="Sylfaen" w:cs="Sylfaen"/>
          <w:b/>
          <w:noProof/>
          <w:szCs w:val="28"/>
        </w:rPr>
        <w:t>საარჩევნო</w:t>
      </w:r>
      <w:r w:rsidRPr="001A18E7">
        <w:rPr>
          <w:rFonts w:ascii="Sylfaen" w:hAnsi="Sylfaen"/>
          <w:noProof/>
          <w:szCs w:val="28"/>
          <w:lang w:val="es-ES"/>
        </w:rPr>
        <w:t xml:space="preserve"> </w:t>
      </w:r>
      <w:r w:rsidRPr="001A18E7">
        <w:rPr>
          <w:rFonts w:ascii="Sylfaen" w:hAnsi="Sylfaen" w:cs="Sylfaen"/>
          <w:b/>
          <w:noProof/>
          <w:szCs w:val="28"/>
        </w:rPr>
        <w:t>კომისია</w:t>
      </w:r>
    </w:p>
    <w:p w14:paraId="0383468A" w14:textId="77777777" w:rsidR="007A360A" w:rsidRPr="001A18E7" w:rsidRDefault="007A360A" w:rsidP="00B252A8">
      <w:pPr>
        <w:spacing w:line="240" w:lineRule="auto"/>
        <w:ind w:firstLine="720"/>
        <w:jc w:val="both"/>
        <w:rPr>
          <w:rFonts w:ascii="Sylfaen" w:hAnsi="Sylfaen" w:cs="Sylfaen"/>
          <w:noProof/>
          <w:szCs w:val="28"/>
          <w:lang w:val="ka-GE"/>
        </w:rPr>
      </w:pPr>
      <w:r w:rsidRPr="001A18E7">
        <w:rPr>
          <w:rFonts w:ascii="Sylfaen" w:hAnsi="Sylfaen" w:cs="Sylfaen"/>
          <w:noProof/>
          <w:szCs w:val="28"/>
          <w:lang w:val="es-ES"/>
        </w:rPr>
        <w:t>საქართველოს</w:t>
      </w:r>
      <w:r w:rsidRPr="001A18E7">
        <w:rPr>
          <w:rFonts w:ascii="Sylfaen" w:hAnsi="Sylfaen"/>
          <w:noProof/>
          <w:szCs w:val="28"/>
          <w:lang w:val="es-ES"/>
        </w:rPr>
        <w:t xml:space="preserve"> </w:t>
      </w:r>
      <w:r w:rsidRPr="001A18E7">
        <w:rPr>
          <w:rFonts w:ascii="Sylfaen" w:hAnsi="Sylfaen" w:cs="Sylfaen"/>
          <w:noProof/>
          <w:szCs w:val="28"/>
          <w:lang w:val="es-ES"/>
        </w:rPr>
        <w:t>ცენტრალური</w:t>
      </w:r>
      <w:r w:rsidRPr="001A18E7">
        <w:rPr>
          <w:rFonts w:ascii="Sylfaen" w:hAnsi="Sylfaen"/>
          <w:noProof/>
          <w:szCs w:val="28"/>
          <w:lang w:val="es-ES"/>
        </w:rPr>
        <w:t xml:space="preserve"> </w:t>
      </w:r>
      <w:r w:rsidRPr="001A18E7">
        <w:rPr>
          <w:rFonts w:ascii="Sylfaen" w:hAnsi="Sylfaen" w:cs="Sylfaen"/>
          <w:noProof/>
          <w:szCs w:val="28"/>
          <w:lang w:val="es-ES"/>
        </w:rPr>
        <w:t>საარჩევნო</w:t>
      </w:r>
      <w:r w:rsidRPr="001A18E7">
        <w:rPr>
          <w:rFonts w:ascii="Sylfaen" w:hAnsi="Sylfaen"/>
          <w:noProof/>
          <w:szCs w:val="28"/>
          <w:lang w:val="es-ES"/>
        </w:rPr>
        <w:t xml:space="preserve"> </w:t>
      </w:r>
      <w:r w:rsidRPr="001A18E7">
        <w:rPr>
          <w:rFonts w:ascii="Sylfaen" w:hAnsi="Sylfaen" w:cs="Sylfaen"/>
          <w:noProof/>
          <w:szCs w:val="28"/>
          <w:lang w:val="es-ES"/>
        </w:rPr>
        <w:t>კომისიისათვის</w:t>
      </w:r>
      <w:r w:rsidRPr="001A18E7">
        <w:rPr>
          <w:rFonts w:ascii="Sylfaen" w:hAnsi="Sylfaen"/>
          <w:noProof/>
          <w:szCs w:val="28"/>
          <w:lang w:val="es-ES"/>
        </w:rPr>
        <w:t xml:space="preserve"> </w:t>
      </w:r>
      <w:r w:rsidR="00EC67A6">
        <w:rPr>
          <w:rFonts w:ascii="Sylfaen" w:hAnsi="Sylfaen"/>
          <w:noProof/>
          <w:szCs w:val="28"/>
          <w:lang w:val="es-ES"/>
        </w:rPr>
        <w:t>2020 წლის 3 თვეში</w:t>
      </w:r>
      <w:r w:rsidR="00A20E78" w:rsidRPr="001A18E7">
        <w:rPr>
          <w:rFonts w:ascii="Sylfaen" w:hAnsi="Sylfaen"/>
          <w:noProof/>
          <w:szCs w:val="28"/>
          <w:lang w:val="es-ES"/>
        </w:rPr>
        <w:t xml:space="preserve"> </w:t>
      </w:r>
      <w:r w:rsidRPr="001A18E7">
        <w:rPr>
          <w:rFonts w:ascii="Sylfaen" w:hAnsi="Sylfaen" w:cs="Sylfaen"/>
          <w:noProof/>
          <w:szCs w:val="28"/>
          <w:lang w:val="es-ES"/>
        </w:rPr>
        <w:t>სახელმწიფო</w:t>
      </w:r>
      <w:r w:rsidRPr="001A18E7">
        <w:rPr>
          <w:rFonts w:ascii="Sylfaen" w:hAnsi="Sylfaen"/>
          <w:noProof/>
          <w:szCs w:val="28"/>
          <w:lang w:val="es-ES"/>
        </w:rPr>
        <w:t xml:space="preserve"> </w:t>
      </w:r>
      <w:r w:rsidRPr="001A18E7">
        <w:rPr>
          <w:rFonts w:ascii="Sylfaen" w:hAnsi="Sylfaen" w:cs="Sylfaen"/>
          <w:noProof/>
          <w:szCs w:val="28"/>
          <w:lang w:val="es-ES"/>
        </w:rPr>
        <w:t>ბიუჯეტით</w:t>
      </w:r>
      <w:r w:rsidRPr="001A18E7">
        <w:rPr>
          <w:rFonts w:ascii="Sylfaen" w:hAnsi="Sylfaen"/>
          <w:noProof/>
          <w:szCs w:val="28"/>
          <w:lang w:val="es-ES"/>
        </w:rPr>
        <w:t xml:space="preserve"> </w:t>
      </w:r>
      <w:r w:rsidRPr="001A18E7">
        <w:rPr>
          <w:rFonts w:ascii="Sylfaen" w:hAnsi="Sylfaen" w:cs="Sylfaen"/>
          <w:noProof/>
          <w:szCs w:val="28"/>
          <w:lang w:val="es-ES"/>
        </w:rPr>
        <w:t>გამოყოფილმა</w:t>
      </w:r>
      <w:r w:rsidRPr="001A18E7">
        <w:rPr>
          <w:rFonts w:ascii="Sylfaen" w:hAnsi="Sylfaen"/>
          <w:noProof/>
          <w:szCs w:val="28"/>
          <w:lang w:val="es-ES"/>
        </w:rPr>
        <w:t xml:space="preserve"> </w:t>
      </w:r>
      <w:r w:rsidRPr="001A18E7">
        <w:rPr>
          <w:rFonts w:ascii="Sylfaen" w:hAnsi="Sylfaen" w:cs="Sylfaen"/>
          <w:noProof/>
          <w:szCs w:val="28"/>
          <w:lang w:val="es-ES"/>
        </w:rPr>
        <w:t>დაზუსტებულმა</w:t>
      </w:r>
      <w:r w:rsidRPr="001A18E7">
        <w:rPr>
          <w:rFonts w:ascii="Sylfaen" w:hAnsi="Sylfaen"/>
          <w:noProof/>
          <w:szCs w:val="28"/>
          <w:lang w:val="es-ES"/>
        </w:rPr>
        <w:t xml:space="preserve"> </w:t>
      </w:r>
      <w:r w:rsidRPr="001A18E7">
        <w:rPr>
          <w:rFonts w:ascii="Sylfaen" w:hAnsi="Sylfaen" w:cs="Sylfaen"/>
          <w:noProof/>
          <w:szCs w:val="28"/>
          <w:lang w:val="es-ES"/>
        </w:rPr>
        <w:t>ასიგნებებმა</w:t>
      </w:r>
      <w:r w:rsidRPr="001A18E7">
        <w:rPr>
          <w:rFonts w:ascii="Sylfaen" w:hAnsi="Sylfaen"/>
          <w:noProof/>
          <w:szCs w:val="28"/>
          <w:lang w:val="es-ES"/>
        </w:rPr>
        <w:t xml:space="preserve"> </w:t>
      </w:r>
      <w:r w:rsidR="00680859" w:rsidRPr="001A18E7">
        <w:rPr>
          <w:rFonts w:ascii="Sylfaen" w:hAnsi="Sylfaen" w:cs="Sylfaen"/>
          <w:noProof/>
          <w:szCs w:val="28"/>
          <w:lang w:val="es-ES"/>
        </w:rPr>
        <w:t xml:space="preserve">შეადგინა </w:t>
      </w:r>
      <w:r w:rsidR="00902124">
        <w:rPr>
          <w:rFonts w:ascii="Sylfaen" w:hAnsi="Sylfaen" w:cs="Sylfaen"/>
          <w:noProof/>
          <w:szCs w:val="28"/>
          <w:lang w:val="ka-GE"/>
        </w:rPr>
        <w:t>8</w:t>
      </w:r>
      <w:r w:rsidR="00815D38" w:rsidRPr="001A18E7">
        <w:rPr>
          <w:rFonts w:ascii="Sylfaen" w:hAnsi="Sylfaen" w:cs="Sylfaen"/>
          <w:noProof/>
          <w:szCs w:val="28"/>
        </w:rPr>
        <w:t xml:space="preserve"> </w:t>
      </w:r>
      <w:r w:rsidR="00902124">
        <w:rPr>
          <w:rFonts w:ascii="Sylfaen" w:hAnsi="Sylfaen" w:cs="Sylfaen"/>
          <w:noProof/>
          <w:szCs w:val="28"/>
          <w:lang w:val="ka-GE"/>
        </w:rPr>
        <w:t>410</w:t>
      </w:r>
      <w:r w:rsidR="00815D38" w:rsidRPr="001A18E7">
        <w:rPr>
          <w:rFonts w:ascii="Sylfaen" w:hAnsi="Sylfaen" w:cs="Sylfaen"/>
          <w:noProof/>
          <w:szCs w:val="28"/>
        </w:rPr>
        <w:t>.</w:t>
      </w:r>
      <w:r w:rsidR="00902124">
        <w:rPr>
          <w:rFonts w:ascii="Sylfaen" w:hAnsi="Sylfaen" w:cs="Sylfaen"/>
          <w:noProof/>
          <w:szCs w:val="28"/>
          <w:lang w:val="ka-GE"/>
        </w:rPr>
        <w:t>2</w:t>
      </w:r>
      <w:r w:rsidRPr="001A18E7">
        <w:rPr>
          <w:rFonts w:ascii="Sylfaen" w:eastAsia="Times New Roman" w:hAnsi="Sylfaen"/>
          <w:color w:val="000000"/>
          <w:lang w:val="ka-GE"/>
        </w:rPr>
        <w:t xml:space="preserve"> </w:t>
      </w:r>
      <w:r w:rsidRPr="001A18E7">
        <w:rPr>
          <w:rFonts w:ascii="Sylfaen" w:hAnsi="Sylfaen" w:cs="Sylfaen"/>
          <w:noProof/>
          <w:szCs w:val="28"/>
          <w:lang w:val="es-ES"/>
        </w:rPr>
        <w:t>ათასი</w:t>
      </w:r>
      <w:r w:rsidRPr="001A18E7">
        <w:rPr>
          <w:rFonts w:ascii="Sylfaen" w:hAnsi="Sylfaen"/>
          <w:noProof/>
          <w:szCs w:val="28"/>
          <w:lang w:val="es-ES"/>
        </w:rPr>
        <w:t xml:space="preserve"> </w:t>
      </w:r>
      <w:r w:rsidRPr="001A18E7">
        <w:rPr>
          <w:rFonts w:ascii="Sylfaen" w:hAnsi="Sylfaen" w:cs="Sylfaen"/>
          <w:noProof/>
          <w:szCs w:val="28"/>
          <w:lang w:val="es-ES"/>
        </w:rPr>
        <w:t>ლარი</w:t>
      </w:r>
      <w:r w:rsidRPr="001A18E7">
        <w:rPr>
          <w:rFonts w:ascii="Sylfaen" w:hAnsi="Sylfaen"/>
          <w:noProof/>
          <w:szCs w:val="28"/>
          <w:lang w:val="es-ES"/>
        </w:rPr>
        <w:t xml:space="preserve">, </w:t>
      </w:r>
      <w:r w:rsidRPr="001A18E7">
        <w:rPr>
          <w:rFonts w:ascii="Sylfaen" w:hAnsi="Sylfaen" w:cs="Sylfaen"/>
          <w:noProof/>
          <w:szCs w:val="28"/>
          <w:lang w:val="es-ES"/>
        </w:rPr>
        <w:t>ხოლო</w:t>
      </w:r>
      <w:r w:rsidRPr="001A18E7">
        <w:rPr>
          <w:rFonts w:ascii="Sylfaen" w:hAnsi="Sylfaen"/>
          <w:noProof/>
          <w:szCs w:val="28"/>
          <w:lang w:val="es-ES"/>
        </w:rPr>
        <w:t xml:space="preserve"> </w:t>
      </w:r>
      <w:r w:rsidRPr="001A18E7">
        <w:rPr>
          <w:rFonts w:ascii="Sylfaen" w:hAnsi="Sylfaen" w:cs="Sylfaen"/>
          <w:noProof/>
          <w:szCs w:val="28"/>
          <w:lang w:val="es-ES"/>
        </w:rPr>
        <w:t>ფაქტიურმა</w:t>
      </w:r>
      <w:r w:rsidRPr="001A18E7">
        <w:rPr>
          <w:rFonts w:ascii="Sylfaen" w:hAnsi="Sylfaen"/>
          <w:noProof/>
          <w:szCs w:val="28"/>
          <w:lang w:val="es-ES"/>
        </w:rPr>
        <w:t xml:space="preserve"> </w:t>
      </w:r>
      <w:r w:rsidRPr="001A18E7">
        <w:rPr>
          <w:rFonts w:ascii="Sylfaen" w:hAnsi="Sylfaen" w:cs="Sylfaen"/>
          <w:noProof/>
          <w:szCs w:val="28"/>
          <w:lang w:val="es-ES"/>
        </w:rPr>
        <w:t>დაფინანსებამ</w:t>
      </w:r>
      <w:r w:rsidRPr="001A18E7">
        <w:rPr>
          <w:rFonts w:ascii="Sylfaen" w:hAnsi="Sylfaen"/>
          <w:noProof/>
          <w:szCs w:val="28"/>
          <w:lang w:val="es-ES"/>
        </w:rPr>
        <w:t xml:space="preserve"> - </w:t>
      </w:r>
      <w:r w:rsidR="00902124">
        <w:rPr>
          <w:rFonts w:ascii="Sylfaen" w:hAnsi="Sylfaen"/>
          <w:noProof/>
          <w:szCs w:val="28"/>
          <w:lang w:val="ka-GE"/>
        </w:rPr>
        <w:t>6</w:t>
      </w:r>
      <w:r w:rsidR="00815D38" w:rsidRPr="001A18E7">
        <w:rPr>
          <w:rFonts w:ascii="Sylfaen" w:hAnsi="Sylfaen"/>
          <w:noProof/>
          <w:szCs w:val="28"/>
        </w:rPr>
        <w:t xml:space="preserve"> </w:t>
      </w:r>
      <w:r w:rsidR="00902124">
        <w:rPr>
          <w:rFonts w:ascii="Sylfaen" w:hAnsi="Sylfaen"/>
          <w:noProof/>
          <w:szCs w:val="28"/>
          <w:lang w:val="ka-GE"/>
        </w:rPr>
        <w:t>052</w:t>
      </w:r>
      <w:r w:rsidR="00815D38" w:rsidRPr="001A18E7">
        <w:rPr>
          <w:rFonts w:ascii="Sylfaen" w:hAnsi="Sylfaen"/>
          <w:noProof/>
          <w:szCs w:val="28"/>
        </w:rPr>
        <w:t>.</w:t>
      </w:r>
      <w:r w:rsidR="001A18E7" w:rsidRPr="001A18E7">
        <w:rPr>
          <w:rFonts w:ascii="Sylfaen" w:hAnsi="Sylfaen"/>
          <w:noProof/>
          <w:szCs w:val="28"/>
        </w:rPr>
        <w:t>0</w:t>
      </w:r>
      <w:r w:rsidRPr="001A18E7">
        <w:rPr>
          <w:rFonts w:ascii="Sylfaen" w:eastAsia="Times New Roman" w:hAnsi="Sylfaen"/>
          <w:color w:val="000000"/>
          <w:lang w:val="ka-GE"/>
        </w:rPr>
        <w:t xml:space="preserve"> </w:t>
      </w:r>
      <w:r w:rsidRPr="001A18E7">
        <w:rPr>
          <w:rFonts w:ascii="Sylfaen" w:hAnsi="Sylfaen" w:cs="Sylfaen"/>
          <w:noProof/>
          <w:szCs w:val="28"/>
          <w:lang w:val="es-ES"/>
        </w:rPr>
        <w:t xml:space="preserve">ათასი ლარი, </w:t>
      </w:r>
      <w:r w:rsidR="00A26E4C">
        <w:rPr>
          <w:rFonts w:ascii="Sylfaen" w:hAnsi="Sylfaen" w:cs="Sylfaen"/>
          <w:noProof/>
          <w:szCs w:val="28"/>
          <w:lang w:val="es-ES"/>
        </w:rPr>
        <w:t>რაც 2019 წლის შესაბამის მაჩვენებელზე</w:t>
      </w:r>
      <w:r w:rsidR="00815D38" w:rsidRPr="001A18E7">
        <w:rPr>
          <w:rFonts w:ascii="Sylfaen" w:eastAsia="Times New Roman" w:hAnsi="Sylfaen"/>
          <w:color w:val="000000"/>
        </w:rPr>
        <w:t xml:space="preserve"> </w:t>
      </w:r>
      <w:r w:rsidR="00360ACA" w:rsidRPr="001A18E7">
        <w:rPr>
          <w:rFonts w:ascii="Sylfaen" w:eastAsia="Times New Roman" w:hAnsi="Sylfaen"/>
          <w:color w:val="000000"/>
        </w:rPr>
        <w:t xml:space="preserve"> </w:t>
      </w:r>
      <w:r w:rsidR="00902124">
        <w:rPr>
          <w:rFonts w:ascii="Sylfaen" w:eastAsia="Times New Roman" w:hAnsi="Sylfaen"/>
          <w:color w:val="000000"/>
          <w:lang w:val="ka-GE"/>
        </w:rPr>
        <w:t>107</w:t>
      </w:r>
      <w:r w:rsidR="00815D38" w:rsidRPr="001A18E7">
        <w:rPr>
          <w:rFonts w:ascii="Sylfaen" w:eastAsia="Times New Roman" w:hAnsi="Sylfaen"/>
          <w:color w:val="000000"/>
        </w:rPr>
        <w:t>.</w:t>
      </w:r>
      <w:r w:rsidR="00902124">
        <w:rPr>
          <w:rFonts w:ascii="Sylfaen" w:eastAsia="Times New Roman" w:hAnsi="Sylfaen"/>
          <w:color w:val="000000"/>
          <w:lang w:val="ka-GE"/>
        </w:rPr>
        <w:t>0</w:t>
      </w:r>
      <w:r w:rsidRPr="001A18E7">
        <w:rPr>
          <w:rFonts w:ascii="Sylfaen" w:eastAsia="Times New Roman" w:hAnsi="Sylfaen"/>
          <w:color w:val="000000"/>
          <w:lang w:val="ka-GE"/>
        </w:rPr>
        <w:t xml:space="preserve"> </w:t>
      </w:r>
      <w:r w:rsidRPr="001A18E7">
        <w:rPr>
          <w:rFonts w:ascii="Sylfaen" w:hAnsi="Sylfaen" w:cs="Sylfaen"/>
          <w:noProof/>
          <w:szCs w:val="28"/>
          <w:lang w:val="es-ES"/>
        </w:rPr>
        <w:t xml:space="preserve">ათასი ლარით </w:t>
      </w:r>
      <w:r w:rsidR="00902124">
        <w:rPr>
          <w:rFonts w:ascii="Sylfaen" w:hAnsi="Sylfaen" w:cs="Sylfaen"/>
          <w:noProof/>
          <w:szCs w:val="28"/>
          <w:lang w:val="ka-GE"/>
        </w:rPr>
        <w:t>მეტია</w:t>
      </w:r>
      <w:r w:rsidR="00AB3E35" w:rsidRPr="001A18E7">
        <w:rPr>
          <w:rFonts w:ascii="Sylfaen" w:hAnsi="Sylfaen" w:cs="Sylfaen"/>
          <w:noProof/>
          <w:szCs w:val="28"/>
          <w:lang w:val="ka-GE"/>
        </w:rPr>
        <w:t>.</w:t>
      </w:r>
    </w:p>
    <w:p w14:paraId="5E35BC6D" w14:textId="77777777" w:rsidR="00380845" w:rsidRPr="001A18E7" w:rsidRDefault="00EC67A6" w:rsidP="00B252A8">
      <w:pPr>
        <w:spacing w:line="240" w:lineRule="auto"/>
        <w:jc w:val="right"/>
        <w:rPr>
          <w:rFonts w:ascii="Sylfaen" w:hAnsi="Sylfaen" w:cs="Sylfaen"/>
          <w:i/>
          <w:noProof/>
          <w:sz w:val="16"/>
          <w:szCs w:val="16"/>
        </w:rPr>
      </w:pPr>
      <w:r>
        <w:rPr>
          <w:rFonts w:ascii="Sylfaen" w:hAnsi="Sylfaen"/>
          <w:i/>
          <w:noProof/>
          <w:sz w:val="16"/>
          <w:szCs w:val="16"/>
        </w:rPr>
        <w:t>2019-2020 წლებში 3 თვეში გამოყოფილი</w:t>
      </w:r>
      <w:r w:rsidR="00380845" w:rsidRPr="001A18E7">
        <w:rPr>
          <w:rFonts w:ascii="Sylfaen" w:hAnsi="Sylfaen"/>
          <w:i/>
          <w:noProof/>
          <w:sz w:val="16"/>
          <w:szCs w:val="16"/>
        </w:rPr>
        <w:br/>
        <w:t xml:space="preserve"> </w:t>
      </w:r>
      <w:r w:rsidR="00380845" w:rsidRPr="001A18E7">
        <w:rPr>
          <w:rFonts w:ascii="Sylfaen" w:hAnsi="Sylfaen" w:cs="Sylfaen"/>
          <w:i/>
          <w:noProof/>
          <w:sz w:val="16"/>
          <w:szCs w:val="16"/>
        </w:rPr>
        <w:t>დაზუსტებული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ასიგნებები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და</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ფაქტიური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დაფინანსება</w:t>
      </w:r>
    </w:p>
    <w:p w14:paraId="4E8A8673" w14:textId="77777777" w:rsidR="0055583A" w:rsidRPr="001A18E7" w:rsidRDefault="00902124" w:rsidP="00B252A8">
      <w:pPr>
        <w:spacing w:line="240" w:lineRule="auto"/>
        <w:jc w:val="center"/>
        <w:rPr>
          <w:rFonts w:ascii="Sylfaen" w:hAnsi="Sylfaen"/>
          <w:i/>
          <w:noProof/>
          <w:sz w:val="16"/>
          <w:szCs w:val="16"/>
          <w:lang w:val="ka-GE"/>
        </w:rPr>
      </w:pPr>
      <w:r>
        <w:rPr>
          <w:noProof/>
        </w:rPr>
        <w:drawing>
          <wp:inline distT="0" distB="0" distL="0" distR="0" wp14:anchorId="409F7E42" wp14:editId="41BB8F5B">
            <wp:extent cx="6181725" cy="219456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54D659" w14:textId="77777777" w:rsidR="005E5ADE" w:rsidRPr="001A18E7" w:rsidRDefault="007A360A" w:rsidP="00B252A8">
      <w:pPr>
        <w:spacing w:line="240" w:lineRule="auto"/>
        <w:ind w:firstLine="720"/>
        <w:jc w:val="both"/>
        <w:rPr>
          <w:rFonts w:ascii="Sylfaen" w:eastAsia="Times New Roman" w:hAnsi="Sylfaen"/>
          <w:lang w:val="ka-GE"/>
        </w:rPr>
      </w:pPr>
      <w:r w:rsidRPr="001A18E7">
        <w:rPr>
          <w:rFonts w:ascii="Sylfaen" w:hAnsi="Sylfaen" w:cs="Sylfaen"/>
          <w:noProof/>
          <w:szCs w:val="28"/>
        </w:rPr>
        <w:t>საქართველოს</w:t>
      </w:r>
      <w:r w:rsidRPr="001A18E7">
        <w:rPr>
          <w:rFonts w:ascii="Sylfaen" w:hAnsi="Sylfaen"/>
          <w:noProof/>
          <w:szCs w:val="28"/>
          <w:lang w:val="es-ES"/>
        </w:rPr>
        <w:t xml:space="preserve"> </w:t>
      </w:r>
      <w:r w:rsidRPr="001A18E7">
        <w:rPr>
          <w:rFonts w:ascii="Sylfaen" w:hAnsi="Sylfaen" w:cs="Sylfaen"/>
          <w:noProof/>
          <w:szCs w:val="28"/>
        </w:rPr>
        <w:t>ცენტრალური</w:t>
      </w:r>
      <w:r w:rsidRPr="001A18E7">
        <w:rPr>
          <w:rFonts w:ascii="Sylfaen" w:hAnsi="Sylfaen"/>
          <w:noProof/>
          <w:szCs w:val="28"/>
          <w:lang w:val="es-ES"/>
        </w:rPr>
        <w:t xml:space="preserve"> </w:t>
      </w:r>
      <w:r w:rsidRPr="001A18E7">
        <w:rPr>
          <w:rFonts w:ascii="Sylfaen" w:hAnsi="Sylfaen" w:cs="Sylfaen"/>
          <w:noProof/>
          <w:szCs w:val="28"/>
        </w:rPr>
        <w:t>საარჩევნო</w:t>
      </w:r>
      <w:r w:rsidRPr="001A18E7">
        <w:rPr>
          <w:rFonts w:ascii="Sylfaen" w:hAnsi="Sylfaen"/>
          <w:noProof/>
          <w:szCs w:val="28"/>
          <w:lang w:val="es-ES"/>
        </w:rPr>
        <w:t xml:space="preserve"> </w:t>
      </w:r>
      <w:r w:rsidRPr="001A18E7">
        <w:rPr>
          <w:rFonts w:ascii="Sylfaen" w:hAnsi="Sylfaen" w:cs="Sylfaen"/>
          <w:noProof/>
          <w:szCs w:val="28"/>
        </w:rPr>
        <w:t>კომისიისათვის</w:t>
      </w:r>
      <w:r w:rsidRPr="001A18E7">
        <w:rPr>
          <w:rFonts w:ascii="Sylfaen" w:hAnsi="Sylfaen"/>
          <w:noProof/>
          <w:szCs w:val="28"/>
        </w:rPr>
        <w:t xml:space="preserve"> </w:t>
      </w:r>
      <w:r w:rsidRPr="001A18E7">
        <w:rPr>
          <w:rFonts w:ascii="Sylfaen" w:hAnsi="Sylfaen" w:cs="Sylfaen"/>
          <w:noProof/>
          <w:szCs w:val="28"/>
        </w:rPr>
        <w:t>გამოყოფილ</w:t>
      </w:r>
      <w:r w:rsidRPr="001A18E7">
        <w:rPr>
          <w:rFonts w:ascii="Sylfaen" w:hAnsi="Sylfaen"/>
          <w:noProof/>
          <w:szCs w:val="28"/>
        </w:rPr>
        <w:t xml:space="preserve"> </w:t>
      </w:r>
      <w:r w:rsidRPr="001A18E7">
        <w:rPr>
          <w:rFonts w:ascii="Sylfaen" w:hAnsi="Sylfaen" w:cs="Sylfaen"/>
          <w:noProof/>
          <w:szCs w:val="28"/>
        </w:rPr>
        <w:t>სახსრებში</w:t>
      </w:r>
      <w:r w:rsidRPr="001A18E7">
        <w:rPr>
          <w:rFonts w:ascii="Sylfaen" w:hAnsi="Sylfaen"/>
          <w:noProof/>
          <w:szCs w:val="28"/>
        </w:rPr>
        <w:t xml:space="preserve"> </w:t>
      </w:r>
      <w:r w:rsidRPr="001A18E7">
        <w:rPr>
          <w:rFonts w:ascii="Sylfaen" w:hAnsi="Sylfaen"/>
          <w:noProof/>
          <w:szCs w:val="28"/>
          <w:lang w:val="ka-GE"/>
        </w:rPr>
        <w:t>„</w:t>
      </w:r>
      <w:r w:rsidRPr="001A18E7">
        <w:rPr>
          <w:rFonts w:ascii="Sylfaen" w:hAnsi="Sylfaen"/>
          <w:noProof/>
          <w:szCs w:val="28"/>
        </w:rPr>
        <w:t xml:space="preserve">ხარჯების“ </w:t>
      </w:r>
      <w:r w:rsidRPr="001A18E7">
        <w:rPr>
          <w:rFonts w:ascii="Sylfaen" w:hAnsi="Sylfaen" w:cs="Sylfaen"/>
          <w:noProof/>
          <w:szCs w:val="28"/>
        </w:rPr>
        <w:t>მუხლის</w:t>
      </w:r>
      <w:r w:rsidRPr="001A18E7">
        <w:rPr>
          <w:rFonts w:ascii="Sylfaen" w:hAnsi="Sylfaen"/>
          <w:noProof/>
          <w:szCs w:val="28"/>
        </w:rPr>
        <w:t xml:space="preserve"> </w:t>
      </w:r>
      <w:r w:rsidRPr="001A18E7">
        <w:rPr>
          <w:rFonts w:ascii="Sylfaen" w:hAnsi="Sylfaen" w:cs="Sylfaen"/>
          <w:noProof/>
          <w:szCs w:val="28"/>
        </w:rPr>
        <w:t>საკასო</w:t>
      </w:r>
      <w:r w:rsidRPr="001A18E7">
        <w:rPr>
          <w:rFonts w:ascii="Sylfaen" w:hAnsi="Sylfaen"/>
          <w:noProof/>
          <w:szCs w:val="28"/>
        </w:rPr>
        <w:t xml:space="preserve"> </w:t>
      </w:r>
      <w:r w:rsidRPr="001A18E7">
        <w:rPr>
          <w:rFonts w:ascii="Sylfaen" w:hAnsi="Sylfaen" w:cs="Sylfaen"/>
          <w:noProof/>
          <w:szCs w:val="28"/>
        </w:rPr>
        <w:t>შესრულებამ</w:t>
      </w:r>
      <w:r w:rsidRPr="001A18E7">
        <w:rPr>
          <w:rFonts w:ascii="Sylfaen" w:hAnsi="Sylfaen"/>
          <w:noProof/>
          <w:szCs w:val="28"/>
        </w:rPr>
        <w:t xml:space="preserve"> </w:t>
      </w:r>
      <w:r w:rsidR="00680859" w:rsidRPr="001A18E7">
        <w:rPr>
          <w:rFonts w:ascii="Sylfaen" w:hAnsi="Sylfaen" w:cs="Sylfaen"/>
          <w:noProof/>
          <w:szCs w:val="28"/>
        </w:rPr>
        <w:t xml:space="preserve">შეადგინა </w:t>
      </w:r>
      <w:r w:rsidR="00815D38" w:rsidRPr="001A18E7">
        <w:rPr>
          <w:rFonts w:ascii="Sylfaen" w:eastAsia="Times New Roman" w:hAnsi="Sylfaen"/>
        </w:rPr>
        <w:t>9</w:t>
      </w:r>
      <w:r w:rsidR="001A18E7" w:rsidRPr="001A18E7">
        <w:rPr>
          <w:rFonts w:ascii="Sylfaen" w:eastAsia="Times New Roman" w:hAnsi="Sylfaen"/>
        </w:rPr>
        <w:t>9</w:t>
      </w:r>
      <w:r w:rsidR="00815D38" w:rsidRPr="001A18E7">
        <w:rPr>
          <w:rFonts w:ascii="Sylfaen" w:eastAsia="Times New Roman" w:hAnsi="Sylfaen"/>
        </w:rPr>
        <w:t>.</w:t>
      </w:r>
      <w:r w:rsidR="001A18E7" w:rsidRPr="001A18E7">
        <w:rPr>
          <w:rFonts w:ascii="Sylfaen" w:eastAsia="Times New Roman" w:hAnsi="Sylfaen"/>
        </w:rPr>
        <w:t>9</w:t>
      </w:r>
      <w:r w:rsidR="00DC6791">
        <w:rPr>
          <w:rFonts w:ascii="Sylfaen" w:eastAsia="Times New Roman" w:hAnsi="Sylfaen"/>
          <w:lang w:val="ka-GE"/>
        </w:rPr>
        <w:t>98</w:t>
      </w:r>
      <w:r w:rsidRPr="001A18E7">
        <w:rPr>
          <w:rFonts w:ascii="Sylfaen" w:eastAsia="Times New Roman" w:hAnsi="Sylfaen"/>
        </w:rPr>
        <w:t>%</w:t>
      </w:r>
      <w:r w:rsidR="004776FF" w:rsidRPr="001A18E7">
        <w:rPr>
          <w:rFonts w:ascii="Sylfaen" w:eastAsia="Times New Roman" w:hAnsi="Sylfaen"/>
          <w:lang w:val="ka-GE"/>
        </w:rPr>
        <w:t xml:space="preserve">, </w:t>
      </w:r>
      <w:r w:rsidR="002E74FF" w:rsidRPr="001A18E7">
        <w:rPr>
          <w:rFonts w:ascii="Sylfaen" w:hAnsi="Sylfaen"/>
          <w:noProof/>
          <w:szCs w:val="28"/>
          <w:lang w:val="ka-GE"/>
        </w:rPr>
        <w:t xml:space="preserve">ხოლო </w:t>
      </w:r>
      <w:r w:rsidR="005E5ADE" w:rsidRPr="001A18E7">
        <w:rPr>
          <w:rFonts w:ascii="Sylfaen" w:hAnsi="Sylfaen"/>
          <w:noProof/>
          <w:szCs w:val="28"/>
          <w:lang w:val="ka-GE"/>
        </w:rPr>
        <w:t>„</w:t>
      </w:r>
      <w:r w:rsidR="005E5ADE" w:rsidRPr="001A18E7">
        <w:rPr>
          <w:rFonts w:ascii="Sylfaen" w:hAnsi="Sylfaen" w:cs="Sylfaen"/>
          <w:noProof/>
          <w:szCs w:val="28"/>
        </w:rPr>
        <w:t>არაფინანსური</w:t>
      </w:r>
      <w:r w:rsidR="005E5ADE" w:rsidRPr="001A18E7">
        <w:rPr>
          <w:rFonts w:ascii="Sylfaen" w:hAnsi="Sylfaen"/>
          <w:noProof/>
          <w:szCs w:val="28"/>
        </w:rPr>
        <w:t xml:space="preserve"> </w:t>
      </w:r>
      <w:r w:rsidR="005E5ADE" w:rsidRPr="001A18E7">
        <w:rPr>
          <w:rFonts w:ascii="Sylfaen" w:hAnsi="Sylfaen" w:cs="Sylfaen"/>
          <w:noProof/>
          <w:szCs w:val="28"/>
        </w:rPr>
        <w:t>აქტივების</w:t>
      </w:r>
      <w:r w:rsidR="005E5ADE" w:rsidRPr="001A18E7">
        <w:rPr>
          <w:rFonts w:ascii="Sylfaen" w:hAnsi="Sylfaen"/>
          <w:noProof/>
          <w:szCs w:val="28"/>
        </w:rPr>
        <w:t xml:space="preserve"> </w:t>
      </w:r>
      <w:r w:rsidR="005E5ADE" w:rsidRPr="001A18E7">
        <w:rPr>
          <w:rFonts w:ascii="Sylfaen" w:hAnsi="Sylfaen" w:cs="Sylfaen"/>
          <w:noProof/>
          <w:szCs w:val="28"/>
        </w:rPr>
        <w:t>ზრდის</w:t>
      </w:r>
      <w:r w:rsidR="005E5ADE" w:rsidRPr="001A18E7">
        <w:rPr>
          <w:rFonts w:ascii="Sylfaen" w:hAnsi="Sylfaen"/>
          <w:noProof/>
          <w:szCs w:val="28"/>
          <w:lang w:val="ka-GE"/>
        </w:rPr>
        <w:t>“</w:t>
      </w:r>
      <w:r w:rsidR="005E5ADE" w:rsidRPr="001A18E7">
        <w:rPr>
          <w:rFonts w:ascii="Sylfaen" w:hAnsi="Sylfaen"/>
          <w:noProof/>
          <w:szCs w:val="28"/>
        </w:rPr>
        <w:t xml:space="preserve">  </w:t>
      </w:r>
      <w:r w:rsidR="005E5ADE" w:rsidRPr="001A18E7">
        <w:rPr>
          <w:rFonts w:ascii="Sylfaen" w:hAnsi="Sylfaen" w:cs="Sylfaen"/>
          <w:noProof/>
          <w:szCs w:val="28"/>
        </w:rPr>
        <w:t>მუხლით</w:t>
      </w:r>
      <w:r w:rsidR="005E5ADE" w:rsidRPr="001A18E7">
        <w:rPr>
          <w:rFonts w:ascii="Sylfaen" w:hAnsi="Sylfaen"/>
          <w:noProof/>
          <w:szCs w:val="28"/>
        </w:rPr>
        <w:t xml:space="preserve"> </w:t>
      </w:r>
      <w:r w:rsidR="005E5ADE" w:rsidRPr="001A18E7">
        <w:rPr>
          <w:rFonts w:ascii="Sylfaen" w:hAnsi="Sylfaen"/>
          <w:noProof/>
          <w:szCs w:val="28"/>
          <w:lang w:val="ka-GE"/>
        </w:rPr>
        <w:t xml:space="preserve">- </w:t>
      </w:r>
      <w:r w:rsidR="001A18E7" w:rsidRPr="001A18E7">
        <w:rPr>
          <w:rFonts w:ascii="Sylfaen" w:hAnsi="Sylfaen"/>
          <w:noProof/>
          <w:szCs w:val="28"/>
        </w:rPr>
        <w:t>0</w:t>
      </w:r>
      <w:r w:rsidR="005E5ADE" w:rsidRPr="001A18E7">
        <w:rPr>
          <w:rFonts w:ascii="Sylfaen" w:hAnsi="Sylfaen"/>
          <w:noProof/>
          <w:szCs w:val="28"/>
        </w:rPr>
        <w:t>.</w:t>
      </w:r>
      <w:r w:rsidR="00DC6791">
        <w:rPr>
          <w:rFonts w:ascii="Sylfaen" w:hAnsi="Sylfaen"/>
          <w:noProof/>
          <w:szCs w:val="28"/>
          <w:lang w:val="ka-GE"/>
        </w:rPr>
        <w:t>002</w:t>
      </w:r>
      <w:r w:rsidR="005E5ADE" w:rsidRPr="001A18E7">
        <w:rPr>
          <w:rFonts w:ascii="Sylfaen" w:eastAsia="Times New Roman" w:hAnsi="Sylfaen"/>
        </w:rPr>
        <w:t xml:space="preserve">%, </w:t>
      </w:r>
      <w:r w:rsidR="005E5ADE" w:rsidRPr="001A18E7">
        <w:rPr>
          <w:rFonts w:ascii="Sylfaen" w:hAnsi="Sylfaen"/>
          <w:noProof/>
          <w:szCs w:val="28"/>
        </w:rPr>
        <w:t xml:space="preserve"> </w:t>
      </w:r>
    </w:p>
    <w:p w14:paraId="58AFF5BD" w14:textId="77777777" w:rsidR="007A360A" w:rsidRPr="001A18E7" w:rsidRDefault="007A360A" w:rsidP="00B252A8">
      <w:pPr>
        <w:spacing w:line="240" w:lineRule="auto"/>
        <w:jc w:val="center"/>
        <w:rPr>
          <w:rFonts w:ascii="Sylfaen" w:hAnsi="Sylfaen" w:cs="Sylfaen"/>
          <w:b/>
          <w:noProof/>
          <w:szCs w:val="28"/>
        </w:rPr>
      </w:pPr>
      <w:r w:rsidRPr="001A18E7">
        <w:rPr>
          <w:rFonts w:ascii="Sylfaen" w:hAnsi="Sylfaen" w:cs="Sylfaen"/>
          <w:b/>
          <w:noProof/>
          <w:szCs w:val="28"/>
        </w:rPr>
        <w:t>საქართველოს</w:t>
      </w:r>
      <w:r w:rsidRPr="001A18E7">
        <w:rPr>
          <w:rFonts w:ascii="Sylfaen" w:hAnsi="Sylfaen"/>
          <w:b/>
          <w:noProof/>
          <w:szCs w:val="28"/>
        </w:rPr>
        <w:t xml:space="preserve"> </w:t>
      </w:r>
      <w:r w:rsidRPr="001A18E7">
        <w:rPr>
          <w:rFonts w:ascii="Sylfaen" w:hAnsi="Sylfaen" w:cs="Sylfaen"/>
          <w:b/>
          <w:noProof/>
          <w:szCs w:val="28"/>
        </w:rPr>
        <w:t>საკონსტიტუციო</w:t>
      </w:r>
      <w:r w:rsidRPr="001A18E7">
        <w:rPr>
          <w:rFonts w:ascii="Sylfaen" w:hAnsi="Sylfaen"/>
          <w:b/>
          <w:noProof/>
          <w:szCs w:val="28"/>
        </w:rPr>
        <w:t xml:space="preserve"> </w:t>
      </w:r>
      <w:r w:rsidRPr="001A18E7">
        <w:rPr>
          <w:rFonts w:ascii="Sylfaen" w:hAnsi="Sylfaen" w:cs="Sylfaen"/>
          <w:b/>
          <w:noProof/>
          <w:szCs w:val="28"/>
        </w:rPr>
        <w:t>სასამართლო</w:t>
      </w:r>
    </w:p>
    <w:p w14:paraId="71733297" w14:textId="77777777" w:rsidR="007A360A" w:rsidRPr="001A18E7" w:rsidRDefault="007A360A" w:rsidP="00B252A8">
      <w:pPr>
        <w:spacing w:line="240" w:lineRule="auto"/>
        <w:ind w:firstLine="720"/>
        <w:jc w:val="both"/>
        <w:rPr>
          <w:rFonts w:ascii="Sylfaen" w:eastAsia="Times New Roman" w:hAnsi="Sylfaen"/>
          <w:color w:val="000000"/>
        </w:rPr>
      </w:pPr>
      <w:r w:rsidRPr="001A18E7">
        <w:rPr>
          <w:rFonts w:ascii="Sylfaen" w:hAnsi="Sylfaen" w:cs="Sylfaen"/>
          <w:noProof/>
          <w:szCs w:val="28"/>
        </w:rPr>
        <w:lastRenderedPageBreak/>
        <w:t>საქართველოს</w:t>
      </w:r>
      <w:r w:rsidRPr="001A18E7">
        <w:rPr>
          <w:rFonts w:ascii="Sylfaen" w:hAnsi="Sylfaen"/>
          <w:noProof/>
          <w:szCs w:val="28"/>
        </w:rPr>
        <w:t xml:space="preserve"> </w:t>
      </w:r>
      <w:r w:rsidRPr="001A18E7">
        <w:rPr>
          <w:rFonts w:ascii="Sylfaen" w:hAnsi="Sylfaen" w:cs="Sylfaen"/>
          <w:noProof/>
          <w:szCs w:val="28"/>
        </w:rPr>
        <w:t>საკონსტიტუციო</w:t>
      </w:r>
      <w:r w:rsidRPr="001A18E7">
        <w:rPr>
          <w:rFonts w:ascii="Sylfaen" w:hAnsi="Sylfaen"/>
          <w:noProof/>
          <w:szCs w:val="28"/>
        </w:rPr>
        <w:t xml:space="preserve"> </w:t>
      </w:r>
      <w:r w:rsidRPr="001A18E7">
        <w:rPr>
          <w:rFonts w:ascii="Sylfaen" w:hAnsi="Sylfaen" w:cs="Sylfaen"/>
          <w:noProof/>
          <w:szCs w:val="28"/>
        </w:rPr>
        <w:t>სასამართლოს</w:t>
      </w:r>
      <w:r w:rsidRPr="001A18E7">
        <w:rPr>
          <w:rFonts w:ascii="Sylfaen" w:hAnsi="Sylfaen"/>
          <w:noProof/>
          <w:szCs w:val="28"/>
        </w:rPr>
        <w:t xml:space="preserve"> </w:t>
      </w:r>
      <w:r w:rsidR="00EC67A6">
        <w:rPr>
          <w:rFonts w:ascii="Sylfaen" w:hAnsi="Sylfaen"/>
          <w:noProof/>
          <w:szCs w:val="28"/>
        </w:rPr>
        <w:t>2020 წლის 3 თვეში</w:t>
      </w:r>
      <w:r w:rsidR="00A20E78" w:rsidRPr="001A18E7">
        <w:rPr>
          <w:rFonts w:ascii="Sylfaen" w:hAnsi="Sylfaen"/>
          <w:noProof/>
          <w:szCs w:val="28"/>
        </w:rPr>
        <w:t xml:space="preserve"> </w:t>
      </w:r>
      <w:r w:rsidRPr="001A18E7">
        <w:rPr>
          <w:rFonts w:ascii="Sylfaen" w:hAnsi="Sylfaen" w:cs="Sylfaen"/>
          <w:noProof/>
          <w:szCs w:val="28"/>
        </w:rPr>
        <w:t>სახელმწიფო</w:t>
      </w:r>
      <w:r w:rsidRPr="001A18E7">
        <w:rPr>
          <w:rFonts w:ascii="Sylfaen" w:hAnsi="Sylfaen"/>
          <w:noProof/>
          <w:szCs w:val="28"/>
        </w:rPr>
        <w:t xml:space="preserve"> </w:t>
      </w:r>
      <w:r w:rsidRPr="001A18E7">
        <w:rPr>
          <w:rFonts w:ascii="Sylfaen" w:hAnsi="Sylfaen" w:cs="Sylfaen"/>
          <w:noProof/>
          <w:szCs w:val="28"/>
        </w:rPr>
        <w:t>ბიუჯეტით</w:t>
      </w:r>
      <w:r w:rsidRPr="001A18E7">
        <w:rPr>
          <w:rFonts w:ascii="Sylfaen" w:hAnsi="Sylfaen"/>
          <w:noProof/>
          <w:szCs w:val="28"/>
        </w:rPr>
        <w:t xml:space="preserve"> </w:t>
      </w:r>
      <w:r w:rsidRPr="001A18E7">
        <w:rPr>
          <w:rFonts w:ascii="Sylfaen" w:hAnsi="Sylfaen" w:cs="Sylfaen"/>
          <w:noProof/>
          <w:szCs w:val="28"/>
        </w:rPr>
        <w:t>გამოყოფილმა</w:t>
      </w:r>
      <w:r w:rsidRPr="001A18E7">
        <w:rPr>
          <w:rFonts w:ascii="Sylfaen" w:hAnsi="Sylfaen"/>
          <w:noProof/>
          <w:szCs w:val="28"/>
        </w:rPr>
        <w:t xml:space="preserve"> </w:t>
      </w:r>
      <w:r w:rsidRPr="001A18E7">
        <w:rPr>
          <w:rFonts w:ascii="Sylfaen" w:hAnsi="Sylfaen" w:cs="Sylfaen"/>
          <w:noProof/>
          <w:szCs w:val="28"/>
        </w:rPr>
        <w:t>დაზუსტებულმა</w:t>
      </w:r>
      <w:r w:rsidRPr="001A18E7">
        <w:rPr>
          <w:rFonts w:ascii="Sylfaen" w:hAnsi="Sylfaen"/>
          <w:noProof/>
          <w:szCs w:val="28"/>
        </w:rPr>
        <w:t xml:space="preserve"> </w:t>
      </w:r>
      <w:r w:rsidRPr="001A18E7">
        <w:rPr>
          <w:rFonts w:ascii="Sylfaen" w:hAnsi="Sylfaen" w:cs="Sylfaen"/>
          <w:noProof/>
          <w:szCs w:val="28"/>
        </w:rPr>
        <w:t>ასიგნებებმა</w:t>
      </w:r>
      <w:r w:rsidRPr="001A18E7">
        <w:rPr>
          <w:rFonts w:ascii="Sylfaen" w:hAnsi="Sylfaen"/>
          <w:noProof/>
          <w:szCs w:val="28"/>
        </w:rPr>
        <w:t xml:space="preserve"> </w:t>
      </w:r>
      <w:r w:rsidR="00680859" w:rsidRPr="001A18E7">
        <w:rPr>
          <w:rFonts w:ascii="Sylfaen" w:hAnsi="Sylfaen" w:cs="Sylfaen"/>
          <w:noProof/>
          <w:szCs w:val="28"/>
        </w:rPr>
        <w:t xml:space="preserve">შეადგინა </w:t>
      </w:r>
      <w:r w:rsidR="001A18E7" w:rsidRPr="001A18E7">
        <w:rPr>
          <w:rFonts w:ascii="Sylfaen" w:eastAsia="Times New Roman" w:hAnsi="Sylfaen"/>
          <w:color w:val="000000"/>
          <w:lang w:val="ka-GE"/>
        </w:rPr>
        <w:t>1</w:t>
      </w:r>
      <w:r w:rsidR="00815D38" w:rsidRPr="001A18E7">
        <w:rPr>
          <w:rFonts w:ascii="Sylfaen" w:eastAsia="Times New Roman" w:hAnsi="Sylfaen"/>
          <w:color w:val="000000"/>
        </w:rPr>
        <w:t xml:space="preserve"> </w:t>
      </w:r>
      <w:r w:rsidR="001A18E7" w:rsidRPr="001A18E7">
        <w:rPr>
          <w:rFonts w:ascii="Sylfaen" w:eastAsia="Times New Roman" w:hAnsi="Sylfaen"/>
          <w:color w:val="000000"/>
          <w:lang w:val="ka-GE"/>
        </w:rPr>
        <w:t>0</w:t>
      </w:r>
      <w:r w:rsidR="00D1630F">
        <w:rPr>
          <w:rFonts w:ascii="Sylfaen" w:eastAsia="Times New Roman" w:hAnsi="Sylfaen"/>
          <w:color w:val="000000"/>
          <w:lang w:val="ka-GE"/>
        </w:rPr>
        <w:t>90</w:t>
      </w:r>
      <w:r w:rsidR="00815D38" w:rsidRPr="001A18E7">
        <w:rPr>
          <w:rFonts w:ascii="Sylfaen" w:eastAsia="Times New Roman" w:hAnsi="Sylfaen"/>
          <w:color w:val="000000"/>
        </w:rPr>
        <w:t>.</w:t>
      </w:r>
      <w:r w:rsidR="001A18E7" w:rsidRPr="001A18E7">
        <w:rPr>
          <w:rFonts w:ascii="Sylfaen" w:eastAsia="Times New Roman" w:hAnsi="Sylfaen"/>
          <w:color w:val="000000"/>
          <w:lang w:val="ka-GE"/>
        </w:rPr>
        <w:t>5</w:t>
      </w:r>
      <w:r w:rsidRPr="001A18E7">
        <w:rPr>
          <w:rFonts w:ascii="Sylfaen" w:eastAsia="Times New Roman" w:hAnsi="Sylfaen"/>
          <w:color w:val="000000"/>
          <w:lang w:val="ka-GE"/>
        </w:rPr>
        <w:t xml:space="preserve"> </w:t>
      </w:r>
      <w:r w:rsidRPr="001A18E7">
        <w:rPr>
          <w:rFonts w:ascii="Sylfaen" w:hAnsi="Sylfaen" w:cs="Sylfaen"/>
          <w:noProof/>
          <w:szCs w:val="28"/>
        </w:rPr>
        <w:t>ათასი</w:t>
      </w:r>
      <w:r w:rsidRPr="001A18E7">
        <w:rPr>
          <w:rFonts w:ascii="Sylfaen" w:hAnsi="Sylfaen"/>
          <w:noProof/>
          <w:szCs w:val="28"/>
        </w:rPr>
        <w:t xml:space="preserve"> </w:t>
      </w:r>
      <w:r w:rsidRPr="001A18E7">
        <w:rPr>
          <w:rFonts w:ascii="Sylfaen" w:hAnsi="Sylfaen" w:cs="Sylfaen"/>
          <w:noProof/>
          <w:szCs w:val="28"/>
        </w:rPr>
        <w:t>ლარი</w:t>
      </w:r>
      <w:r w:rsidRPr="001A18E7">
        <w:rPr>
          <w:rFonts w:ascii="Sylfaen" w:hAnsi="Sylfaen"/>
          <w:noProof/>
          <w:szCs w:val="28"/>
        </w:rPr>
        <w:t xml:space="preserve">, </w:t>
      </w:r>
      <w:r w:rsidRPr="001A18E7">
        <w:rPr>
          <w:rFonts w:ascii="Sylfaen" w:hAnsi="Sylfaen" w:cs="Sylfaen"/>
          <w:noProof/>
          <w:szCs w:val="28"/>
        </w:rPr>
        <w:t>ხოლო</w:t>
      </w:r>
      <w:r w:rsidRPr="001A18E7">
        <w:rPr>
          <w:rFonts w:ascii="Sylfaen" w:hAnsi="Sylfaen"/>
          <w:noProof/>
          <w:szCs w:val="28"/>
        </w:rPr>
        <w:t xml:space="preserve"> </w:t>
      </w:r>
      <w:r w:rsidRPr="001A18E7">
        <w:rPr>
          <w:rFonts w:ascii="Sylfaen" w:hAnsi="Sylfaen" w:cs="Sylfaen"/>
          <w:noProof/>
          <w:szCs w:val="28"/>
        </w:rPr>
        <w:t>ფაქტიურმა</w:t>
      </w:r>
      <w:r w:rsidRPr="001A18E7">
        <w:rPr>
          <w:rFonts w:ascii="Sylfaen" w:hAnsi="Sylfaen"/>
          <w:noProof/>
          <w:szCs w:val="28"/>
        </w:rPr>
        <w:t xml:space="preserve"> </w:t>
      </w:r>
      <w:r w:rsidRPr="001A18E7">
        <w:rPr>
          <w:rFonts w:ascii="Sylfaen" w:hAnsi="Sylfaen" w:cs="Sylfaen"/>
          <w:noProof/>
          <w:szCs w:val="28"/>
        </w:rPr>
        <w:t>დაფინასებამ</w:t>
      </w:r>
      <w:r w:rsidRPr="001A18E7">
        <w:rPr>
          <w:rFonts w:ascii="Sylfaen" w:hAnsi="Sylfaen" w:cs="Sylfaen"/>
          <w:noProof/>
          <w:szCs w:val="28"/>
          <w:lang w:val="ka-GE"/>
        </w:rPr>
        <w:t xml:space="preserve"> </w:t>
      </w:r>
      <w:r w:rsidR="00356ECA" w:rsidRPr="001A18E7">
        <w:rPr>
          <w:rFonts w:ascii="Sylfaen" w:hAnsi="Sylfaen" w:cs="Sylfaen"/>
          <w:noProof/>
          <w:szCs w:val="28"/>
        </w:rPr>
        <w:t>-</w:t>
      </w:r>
      <w:r w:rsidR="008121C7" w:rsidRPr="001A18E7">
        <w:rPr>
          <w:rFonts w:ascii="Sylfaen" w:hAnsi="Sylfaen" w:cs="Sylfaen"/>
          <w:noProof/>
          <w:szCs w:val="28"/>
          <w:lang w:val="ka-GE"/>
        </w:rPr>
        <w:t xml:space="preserve"> </w:t>
      </w:r>
      <w:r w:rsidR="008121C7" w:rsidRPr="001A18E7">
        <w:rPr>
          <w:rFonts w:ascii="Sylfaen" w:eastAsia="Times New Roman" w:hAnsi="Sylfaen"/>
          <w:color w:val="000000"/>
          <w:lang w:val="ka-GE"/>
        </w:rPr>
        <w:t>8</w:t>
      </w:r>
      <w:r w:rsidR="00D1630F">
        <w:rPr>
          <w:rFonts w:ascii="Sylfaen" w:eastAsia="Times New Roman" w:hAnsi="Sylfaen"/>
          <w:color w:val="000000"/>
          <w:lang w:val="ka-GE"/>
        </w:rPr>
        <w:t>97</w:t>
      </w:r>
      <w:r w:rsidR="00815D38" w:rsidRPr="001A18E7">
        <w:rPr>
          <w:rFonts w:ascii="Sylfaen" w:eastAsia="Times New Roman" w:hAnsi="Sylfaen"/>
          <w:color w:val="000000"/>
        </w:rPr>
        <w:t>.</w:t>
      </w:r>
      <w:r w:rsidR="00D1630F">
        <w:rPr>
          <w:rFonts w:ascii="Sylfaen" w:eastAsia="Times New Roman" w:hAnsi="Sylfaen"/>
          <w:color w:val="000000"/>
          <w:lang w:val="ka-GE"/>
        </w:rPr>
        <w:t>7</w:t>
      </w:r>
      <w:r w:rsidRPr="001A18E7">
        <w:rPr>
          <w:rFonts w:ascii="Sylfaen" w:eastAsia="Times New Roman" w:hAnsi="Sylfaen"/>
          <w:color w:val="000000"/>
          <w:lang w:val="ka-GE"/>
        </w:rPr>
        <w:t xml:space="preserve"> </w:t>
      </w:r>
      <w:r w:rsidRPr="001A18E7">
        <w:rPr>
          <w:rFonts w:ascii="Sylfaen" w:hAnsi="Sylfaen" w:cs="Sylfaen"/>
          <w:noProof/>
          <w:szCs w:val="28"/>
        </w:rPr>
        <w:t>ათასი</w:t>
      </w:r>
      <w:r w:rsidRPr="001A18E7">
        <w:rPr>
          <w:rFonts w:ascii="Sylfaen" w:hAnsi="Sylfaen"/>
          <w:noProof/>
          <w:szCs w:val="28"/>
        </w:rPr>
        <w:t xml:space="preserve"> </w:t>
      </w:r>
      <w:r w:rsidRPr="001A18E7">
        <w:rPr>
          <w:rFonts w:ascii="Sylfaen" w:hAnsi="Sylfaen" w:cs="Sylfaen"/>
          <w:noProof/>
          <w:szCs w:val="28"/>
        </w:rPr>
        <w:t>ლარი</w:t>
      </w:r>
      <w:r w:rsidRPr="001A18E7">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1A18E7">
        <w:rPr>
          <w:rFonts w:ascii="Sylfaen" w:hAnsi="Sylfaen"/>
          <w:noProof/>
          <w:szCs w:val="28"/>
        </w:rPr>
        <w:t xml:space="preserve"> </w:t>
      </w:r>
      <w:r w:rsidR="00D1630F">
        <w:rPr>
          <w:rFonts w:ascii="Sylfaen" w:eastAsia="Times New Roman" w:hAnsi="Sylfaen"/>
          <w:color w:val="000000"/>
          <w:lang w:val="ka-GE"/>
        </w:rPr>
        <w:t>30</w:t>
      </w:r>
      <w:r w:rsidRPr="001A18E7">
        <w:rPr>
          <w:rFonts w:ascii="Sylfaen" w:eastAsia="Times New Roman" w:hAnsi="Sylfaen"/>
          <w:color w:val="000000"/>
        </w:rPr>
        <w:t>.</w:t>
      </w:r>
      <w:r w:rsidR="00D1630F">
        <w:rPr>
          <w:rFonts w:ascii="Sylfaen" w:eastAsia="Times New Roman" w:hAnsi="Sylfaen"/>
          <w:color w:val="000000"/>
          <w:lang w:val="ka-GE"/>
        </w:rPr>
        <w:t>9</w:t>
      </w:r>
      <w:r w:rsidRPr="001A18E7">
        <w:rPr>
          <w:rFonts w:ascii="Sylfaen" w:eastAsia="Times New Roman" w:hAnsi="Sylfaen"/>
          <w:color w:val="000000"/>
          <w:lang w:val="ka-GE"/>
        </w:rPr>
        <w:t xml:space="preserve"> </w:t>
      </w:r>
      <w:r w:rsidRPr="001A18E7">
        <w:rPr>
          <w:rFonts w:ascii="Sylfaen" w:hAnsi="Sylfaen" w:cs="Sylfaen"/>
          <w:noProof/>
          <w:szCs w:val="28"/>
        </w:rPr>
        <w:t>ათასი</w:t>
      </w:r>
      <w:r w:rsidRPr="001A18E7">
        <w:rPr>
          <w:rFonts w:ascii="Sylfaen" w:hAnsi="Sylfaen"/>
          <w:noProof/>
          <w:szCs w:val="28"/>
        </w:rPr>
        <w:t xml:space="preserve"> </w:t>
      </w:r>
      <w:r w:rsidRPr="001A18E7">
        <w:rPr>
          <w:rFonts w:ascii="Sylfaen" w:hAnsi="Sylfaen" w:cs="Sylfaen"/>
          <w:noProof/>
          <w:szCs w:val="28"/>
        </w:rPr>
        <w:t>ლარით</w:t>
      </w:r>
      <w:r w:rsidRPr="001A18E7">
        <w:rPr>
          <w:rFonts w:ascii="Sylfaen" w:hAnsi="Sylfaen"/>
          <w:noProof/>
          <w:szCs w:val="28"/>
        </w:rPr>
        <w:t xml:space="preserve"> </w:t>
      </w:r>
      <w:r w:rsidR="001A18E7">
        <w:rPr>
          <w:rFonts w:ascii="Sylfaen" w:hAnsi="Sylfaen" w:cs="Sylfaen"/>
          <w:noProof/>
          <w:szCs w:val="28"/>
          <w:lang w:val="ka-GE"/>
        </w:rPr>
        <w:t>მეტია</w:t>
      </w:r>
      <w:r w:rsidRPr="001A18E7">
        <w:rPr>
          <w:rFonts w:ascii="Sylfaen" w:hAnsi="Sylfaen"/>
          <w:noProof/>
          <w:szCs w:val="28"/>
        </w:rPr>
        <w:t>.</w:t>
      </w:r>
    </w:p>
    <w:p w14:paraId="6B68D060" w14:textId="77777777" w:rsidR="00380845" w:rsidRPr="001A18E7" w:rsidRDefault="00EC67A6" w:rsidP="00B252A8">
      <w:pPr>
        <w:spacing w:line="240" w:lineRule="auto"/>
        <w:jc w:val="right"/>
        <w:rPr>
          <w:rFonts w:ascii="Sylfaen" w:hAnsi="Sylfaen" w:cs="Sylfaen"/>
          <w:i/>
          <w:noProof/>
          <w:sz w:val="16"/>
          <w:szCs w:val="16"/>
        </w:rPr>
      </w:pPr>
      <w:r>
        <w:rPr>
          <w:rFonts w:ascii="Sylfaen" w:hAnsi="Sylfaen"/>
          <w:i/>
          <w:noProof/>
          <w:sz w:val="16"/>
          <w:szCs w:val="16"/>
        </w:rPr>
        <w:t>2019-2020 წლებში 3 თვეში გამოყოფილი</w:t>
      </w:r>
      <w:r w:rsidR="00380845" w:rsidRPr="001A18E7">
        <w:rPr>
          <w:rFonts w:ascii="Sylfaen" w:hAnsi="Sylfaen"/>
          <w:i/>
          <w:noProof/>
          <w:sz w:val="16"/>
          <w:szCs w:val="16"/>
        </w:rPr>
        <w:br/>
        <w:t xml:space="preserve"> </w:t>
      </w:r>
      <w:r w:rsidR="00380845" w:rsidRPr="001A18E7">
        <w:rPr>
          <w:rFonts w:ascii="Sylfaen" w:hAnsi="Sylfaen" w:cs="Sylfaen"/>
          <w:i/>
          <w:noProof/>
          <w:sz w:val="16"/>
          <w:szCs w:val="16"/>
        </w:rPr>
        <w:t>დაზუსტებული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ასიგნებები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და</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ფაქტიური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დაფინანსება</w:t>
      </w:r>
    </w:p>
    <w:p w14:paraId="2F0EE717" w14:textId="77777777" w:rsidR="00815D38" w:rsidRPr="006A2EE5" w:rsidRDefault="00D1630F" w:rsidP="00B252A8">
      <w:pPr>
        <w:spacing w:line="240" w:lineRule="auto"/>
        <w:jc w:val="center"/>
        <w:rPr>
          <w:rFonts w:ascii="Sylfaen" w:hAnsi="Sylfaen"/>
          <w:i/>
          <w:noProof/>
          <w:sz w:val="16"/>
          <w:szCs w:val="16"/>
          <w:highlight w:val="yellow"/>
        </w:rPr>
      </w:pPr>
      <w:r>
        <w:rPr>
          <w:noProof/>
        </w:rPr>
        <w:drawing>
          <wp:inline distT="0" distB="0" distL="0" distR="0" wp14:anchorId="537766AE" wp14:editId="26AB0C23">
            <wp:extent cx="6315075" cy="235267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C42CB4" w14:textId="77777777" w:rsidR="001F7521" w:rsidRDefault="00D1630F" w:rsidP="00B252A8">
      <w:pPr>
        <w:spacing w:after="0" w:line="240" w:lineRule="auto"/>
        <w:ind w:firstLine="720"/>
        <w:jc w:val="both"/>
        <w:rPr>
          <w:rFonts w:ascii="Sylfaen" w:hAnsi="Sylfaen" w:cs="Sylfaen"/>
          <w:noProof/>
          <w:szCs w:val="28"/>
        </w:rPr>
      </w:pPr>
      <w:r w:rsidRPr="001A18E7">
        <w:rPr>
          <w:rFonts w:ascii="Sylfaen" w:hAnsi="Sylfaen" w:cs="Sylfaen"/>
          <w:noProof/>
          <w:szCs w:val="28"/>
        </w:rPr>
        <w:t>საქართველოს</w:t>
      </w:r>
      <w:r w:rsidRPr="00D1630F">
        <w:rPr>
          <w:rFonts w:ascii="Sylfaen" w:hAnsi="Sylfaen" w:cs="Sylfaen"/>
          <w:noProof/>
          <w:szCs w:val="28"/>
        </w:rPr>
        <w:t xml:space="preserve"> </w:t>
      </w:r>
      <w:r>
        <w:rPr>
          <w:rFonts w:ascii="Sylfaen" w:hAnsi="Sylfaen" w:cs="Sylfaen"/>
          <w:noProof/>
          <w:szCs w:val="28"/>
          <w:lang w:val="ka-GE"/>
        </w:rPr>
        <w:t>საკონსტიტუციო</w:t>
      </w:r>
      <w:r w:rsidRPr="00D1630F">
        <w:rPr>
          <w:rFonts w:ascii="Sylfaen" w:hAnsi="Sylfaen" w:cs="Sylfaen"/>
          <w:noProof/>
          <w:szCs w:val="28"/>
        </w:rPr>
        <w:t xml:space="preserve"> </w:t>
      </w:r>
      <w:r w:rsidRPr="001A18E7">
        <w:rPr>
          <w:rFonts w:ascii="Sylfaen" w:hAnsi="Sylfaen" w:cs="Sylfaen"/>
          <w:noProof/>
          <w:szCs w:val="28"/>
        </w:rPr>
        <w:t>სასამართლოსათვის</w:t>
      </w:r>
      <w:r w:rsidRPr="00D1630F">
        <w:rPr>
          <w:rFonts w:ascii="Sylfaen" w:hAnsi="Sylfaen" w:cs="Sylfaen"/>
          <w:noProof/>
          <w:szCs w:val="28"/>
        </w:rPr>
        <w:t xml:space="preserve"> </w:t>
      </w:r>
      <w:r w:rsidRPr="001A18E7">
        <w:rPr>
          <w:rFonts w:ascii="Sylfaen" w:hAnsi="Sylfaen" w:cs="Sylfaen"/>
          <w:noProof/>
          <w:szCs w:val="28"/>
        </w:rPr>
        <w:t>გამოყოფილ</w:t>
      </w:r>
      <w:r w:rsidRPr="00D1630F">
        <w:rPr>
          <w:rFonts w:ascii="Sylfaen" w:hAnsi="Sylfaen" w:cs="Sylfaen"/>
          <w:noProof/>
          <w:szCs w:val="28"/>
        </w:rPr>
        <w:t xml:space="preserve"> </w:t>
      </w:r>
      <w:r w:rsidRPr="001A18E7">
        <w:rPr>
          <w:rFonts w:ascii="Sylfaen" w:hAnsi="Sylfaen" w:cs="Sylfaen"/>
          <w:noProof/>
          <w:szCs w:val="28"/>
        </w:rPr>
        <w:t>სახსრებში</w:t>
      </w:r>
      <w:r w:rsidRPr="00D1630F">
        <w:rPr>
          <w:rFonts w:ascii="Sylfaen" w:hAnsi="Sylfaen" w:cs="Sylfaen"/>
          <w:noProof/>
          <w:szCs w:val="28"/>
        </w:rPr>
        <w:t xml:space="preserve"> „ხარჯების“ </w:t>
      </w:r>
      <w:r w:rsidRPr="001A18E7">
        <w:rPr>
          <w:rFonts w:ascii="Sylfaen" w:hAnsi="Sylfaen" w:cs="Sylfaen"/>
          <w:noProof/>
          <w:szCs w:val="28"/>
        </w:rPr>
        <w:t>მუხლის</w:t>
      </w:r>
      <w:r w:rsidRPr="00D1630F">
        <w:rPr>
          <w:rFonts w:ascii="Sylfaen" w:hAnsi="Sylfaen" w:cs="Sylfaen"/>
          <w:noProof/>
          <w:szCs w:val="28"/>
        </w:rPr>
        <w:t xml:space="preserve"> </w:t>
      </w:r>
      <w:r w:rsidRPr="001A18E7">
        <w:rPr>
          <w:rFonts w:ascii="Sylfaen" w:hAnsi="Sylfaen" w:cs="Sylfaen"/>
          <w:noProof/>
          <w:szCs w:val="28"/>
        </w:rPr>
        <w:t>საკასო</w:t>
      </w:r>
      <w:r w:rsidRPr="00D1630F">
        <w:rPr>
          <w:rFonts w:ascii="Sylfaen" w:hAnsi="Sylfaen" w:cs="Sylfaen"/>
          <w:noProof/>
          <w:szCs w:val="28"/>
        </w:rPr>
        <w:t xml:space="preserve"> </w:t>
      </w:r>
      <w:r w:rsidRPr="001A18E7">
        <w:rPr>
          <w:rFonts w:ascii="Sylfaen" w:hAnsi="Sylfaen" w:cs="Sylfaen"/>
          <w:noProof/>
          <w:szCs w:val="28"/>
        </w:rPr>
        <w:t>შესრულებამ</w:t>
      </w:r>
      <w:r w:rsidRPr="00D1630F">
        <w:rPr>
          <w:rFonts w:ascii="Sylfaen" w:hAnsi="Sylfaen" w:cs="Sylfaen"/>
          <w:noProof/>
          <w:szCs w:val="28"/>
        </w:rPr>
        <w:t xml:space="preserve"> </w:t>
      </w:r>
      <w:r w:rsidRPr="001A18E7">
        <w:rPr>
          <w:rFonts w:ascii="Sylfaen" w:hAnsi="Sylfaen" w:cs="Sylfaen"/>
          <w:noProof/>
          <w:szCs w:val="28"/>
        </w:rPr>
        <w:t xml:space="preserve">შეადგინა </w:t>
      </w:r>
      <w:r w:rsidRPr="00D1630F">
        <w:rPr>
          <w:rFonts w:ascii="Sylfaen" w:hAnsi="Sylfaen" w:cs="Sylfaen"/>
          <w:noProof/>
          <w:szCs w:val="28"/>
        </w:rPr>
        <w:t xml:space="preserve">99.9%, </w:t>
      </w:r>
      <w:r w:rsidRPr="001A18E7">
        <w:rPr>
          <w:rFonts w:ascii="Sylfaen" w:hAnsi="Sylfaen" w:cs="Sylfaen"/>
          <w:noProof/>
          <w:szCs w:val="28"/>
        </w:rPr>
        <w:t xml:space="preserve">ხოლო „არაფინანსური აქტივების ზრდის“ მუხლით </w:t>
      </w:r>
      <w:r w:rsidRPr="00D1630F">
        <w:rPr>
          <w:rFonts w:ascii="Sylfaen" w:hAnsi="Sylfaen" w:cs="Sylfaen"/>
          <w:noProof/>
          <w:szCs w:val="28"/>
        </w:rPr>
        <w:t xml:space="preserve"> - 0.1%.</w:t>
      </w:r>
    </w:p>
    <w:p w14:paraId="25F3DCF2" w14:textId="77777777" w:rsidR="00D1630F" w:rsidRPr="00D1630F" w:rsidRDefault="00D1630F" w:rsidP="00B252A8">
      <w:pPr>
        <w:spacing w:after="0" w:line="240" w:lineRule="auto"/>
        <w:ind w:firstLine="720"/>
        <w:jc w:val="both"/>
        <w:rPr>
          <w:rFonts w:ascii="Sylfaen" w:hAnsi="Sylfaen" w:cs="Sylfaen"/>
          <w:noProof/>
          <w:szCs w:val="28"/>
        </w:rPr>
      </w:pPr>
    </w:p>
    <w:p w14:paraId="176FE471" w14:textId="77777777" w:rsidR="007A360A" w:rsidRPr="001A18E7" w:rsidRDefault="007A360A" w:rsidP="00B252A8">
      <w:pPr>
        <w:spacing w:line="240" w:lineRule="auto"/>
        <w:jc w:val="center"/>
        <w:rPr>
          <w:rFonts w:ascii="Sylfaen" w:hAnsi="Sylfaen"/>
          <w:b/>
          <w:noProof/>
          <w:szCs w:val="28"/>
        </w:rPr>
      </w:pPr>
      <w:r w:rsidRPr="001A18E7">
        <w:rPr>
          <w:rFonts w:ascii="Sylfaen" w:hAnsi="Sylfaen" w:cs="Sylfaen"/>
          <w:b/>
          <w:noProof/>
          <w:szCs w:val="28"/>
        </w:rPr>
        <w:t>საქართველოს</w:t>
      </w:r>
      <w:r w:rsidRPr="001A18E7">
        <w:rPr>
          <w:rFonts w:ascii="Sylfaen" w:hAnsi="Sylfaen"/>
          <w:b/>
          <w:noProof/>
          <w:szCs w:val="28"/>
        </w:rPr>
        <w:t xml:space="preserve"> </w:t>
      </w:r>
      <w:r w:rsidRPr="001A18E7">
        <w:rPr>
          <w:rFonts w:ascii="Sylfaen" w:hAnsi="Sylfaen" w:cs="Sylfaen"/>
          <w:b/>
          <w:noProof/>
          <w:szCs w:val="28"/>
        </w:rPr>
        <w:t>უზენაესი</w:t>
      </w:r>
      <w:r w:rsidRPr="001A18E7">
        <w:rPr>
          <w:rFonts w:ascii="Sylfaen" w:hAnsi="Sylfaen"/>
          <w:b/>
          <w:noProof/>
          <w:szCs w:val="28"/>
        </w:rPr>
        <w:t xml:space="preserve"> </w:t>
      </w:r>
      <w:r w:rsidRPr="001A18E7">
        <w:rPr>
          <w:rFonts w:ascii="Sylfaen" w:hAnsi="Sylfaen" w:cs="Sylfaen"/>
          <w:b/>
          <w:noProof/>
          <w:szCs w:val="28"/>
        </w:rPr>
        <w:t>სასამართლო</w:t>
      </w:r>
    </w:p>
    <w:p w14:paraId="3A9B8331" w14:textId="1FEBAB03" w:rsidR="00356ECA" w:rsidRPr="001A18E7" w:rsidRDefault="007A360A" w:rsidP="00B252A8">
      <w:pPr>
        <w:spacing w:line="240" w:lineRule="auto"/>
        <w:ind w:firstLine="720"/>
        <w:jc w:val="both"/>
        <w:rPr>
          <w:rFonts w:ascii="Sylfaen" w:hAnsi="Sylfaen"/>
          <w:noProof/>
          <w:szCs w:val="28"/>
        </w:rPr>
      </w:pPr>
      <w:r w:rsidRPr="001A18E7">
        <w:rPr>
          <w:rFonts w:ascii="Sylfaen" w:hAnsi="Sylfaen" w:cs="Sylfaen"/>
          <w:noProof/>
          <w:szCs w:val="28"/>
        </w:rPr>
        <w:t>საქართველოს</w:t>
      </w:r>
      <w:r w:rsidRPr="001A18E7">
        <w:rPr>
          <w:rFonts w:ascii="Sylfaen" w:hAnsi="Sylfaen"/>
          <w:noProof/>
          <w:szCs w:val="28"/>
        </w:rPr>
        <w:t xml:space="preserve"> </w:t>
      </w:r>
      <w:r w:rsidRPr="001A18E7">
        <w:rPr>
          <w:rFonts w:ascii="Sylfaen" w:hAnsi="Sylfaen" w:cs="Sylfaen"/>
          <w:bCs/>
          <w:noProof/>
          <w:szCs w:val="28"/>
        </w:rPr>
        <w:t>უზენაესი</w:t>
      </w:r>
      <w:r w:rsidRPr="001A18E7">
        <w:rPr>
          <w:rFonts w:ascii="Sylfaen" w:hAnsi="Sylfaen" w:cs="Arial"/>
          <w:bCs/>
          <w:noProof/>
          <w:szCs w:val="28"/>
        </w:rPr>
        <w:t xml:space="preserve"> </w:t>
      </w:r>
      <w:r w:rsidRPr="001A18E7">
        <w:rPr>
          <w:rFonts w:ascii="Sylfaen" w:hAnsi="Sylfaen" w:cs="Sylfaen"/>
          <w:bCs/>
          <w:noProof/>
          <w:szCs w:val="28"/>
        </w:rPr>
        <w:t>სასამართლოსათვის</w:t>
      </w:r>
      <w:r w:rsidRPr="001A18E7">
        <w:rPr>
          <w:rFonts w:ascii="Sylfaen" w:hAnsi="Sylfaen"/>
          <w:noProof/>
          <w:szCs w:val="28"/>
        </w:rPr>
        <w:t xml:space="preserve"> </w:t>
      </w:r>
      <w:r w:rsidR="00EC67A6">
        <w:rPr>
          <w:rFonts w:ascii="Sylfaen" w:hAnsi="Sylfaen"/>
          <w:noProof/>
          <w:szCs w:val="28"/>
        </w:rPr>
        <w:t>2020 წლის 3 თვეში</w:t>
      </w:r>
      <w:r w:rsidR="00A20E78" w:rsidRPr="001A18E7">
        <w:rPr>
          <w:rFonts w:ascii="Sylfaen" w:hAnsi="Sylfaen"/>
          <w:noProof/>
          <w:szCs w:val="28"/>
        </w:rPr>
        <w:t xml:space="preserve"> </w:t>
      </w:r>
      <w:r w:rsidRPr="001A18E7">
        <w:rPr>
          <w:rFonts w:ascii="Sylfaen" w:hAnsi="Sylfaen" w:cs="Sylfaen"/>
          <w:noProof/>
          <w:szCs w:val="28"/>
        </w:rPr>
        <w:t>სახელმწიფო</w:t>
      </w:r>
      <w:r w:rsidRPr="001A18E7">
        <w:rPr>
          <w:rFonts w:ascii="Sylfaen" w:hAnsi="Sylfaen"/>
          <w:noProof/>
          <w:szCs w:val="28"/>
        </w:rPr>
        <w:t xml:space="preserve"> </w:t>
      </w:r>
      <w:r w:rsidRPr="001A18E7">
        <w:rPr>
          <w:rFonts w:ascii="Sylfaen" w:hAnsi="Sylfaen" w:cs="Sylfaen"/>
          <w:noProof/>
          <w:szCs w:val="28"/>
        </w:rPr>
        <w:t>ბიუჯეტით</w:t>
      </w:r>
      <w:r w:rsidRPr="001A18E7">
        <w:rPr>
          <w:rFonts w:ascii="Sylfaen" w:hAnsi="Sylfaen"/>
          <w:noProof/>
          <w:szCs w:val="28"/>
        </w:rPr>
        <w:t xml:space="preserve"> </w:t>
      </w:r>
      <w:r w:rsidRPr="001A18E7">
        <w:rPr>
          <w:rFonts w:ascii="Sylfaen" w:hAnsi="Sylfaen" w:cs="Sylfaen"/>
          <w:noProof/>
          <w:szCs w:val="28"/>
        </w:rPr>
        <w:t>გამოყოფილმა</w:t>
      </w:r>
      <w:r w:rsidRPr="001A18E7">
        <w:rPr>
          <w:rFonts w:ascii="Sylfaen" w:hAnsi="Sylfaen"/>
          <w:noProof/>
          <w:szCs w:val="28"/>
        </w:rPr>
        <w:t xml:space="preserve"> </w:t>
      </w:r>
      <w:r w:rsidRPr="001A18E7">
        <w:rPr>
          <w:rFonts w:ascii="Sylfaen" w:hAnsi="Sylfaen" w:cs="Sylfaen"/>
          <w:noProof/>
          <w:szCs w:val="28"/>
        </w:rPr>
        <w:t>დაზუსტებულმა</w:t>
      </w:r>
      <w:r w:rsidRPr="001A18E7">
        <w:rPr>
          <w:rFonts w:ascii="Sylfaen" w:hAnsi="Sylfaen"/>
          <w:noProof/>
          <w:szCs w:val="28"/>
        </w:rPr>
        <w:t xml:space="preserve"> </w:t>
      </w:r>
      <w:r w:rsidRPr="001A18E7">
        <w:rPr>
          <w:rFonts w:ascii="Sylfaen" w:hAnsi="Sylfaen" w:cs="Sylfaen"/>
          <w:noProof/>
          <w:szCs w:val="28"/>
        </w:rPr>
        <w:t>ასიგნებებმა</w:t>
      </w:r>
      <w:r w:rsidRPr="001A18E7">
        <w:rPr>
          <w:rFonts w:ascii="Sylfaen" w:hAnsi="Sylfaen"/>
          <w:noProof/>
          <w:szCs w:val="28"/>
        </w:rPr>
        <w:t xml:space="preserve"> </w:t>
      </w:r>
      <w:r w:rsidRPr="001A18E7">
        <w:rPr>
          <w:rFonts w:ascii="Sylfaen" w:hAnsi="Sylfaen" w:cs="Sylfaen"/>
          <w:noProof/>
          <w:szCs w:val="28"/>
        </w:rPr>
        <w:t>შეადგინა</w:t>
      </w:r>
      <w:r w:rsidRPr="001A18E7">
        <w:rPr>
          <w:rFonts w:ascii="Sylfaen" w:hAnsi="Sylfaen"/>
          <w:noProof/>
          <w:szCs w:val="28"/>
        </w:rPr>
        <w:t xml:space="preserve"> </w:t>
      </w:r>
      <w:r w:rsidR="001A18E7" w:rsidRPr="001A18E7">
        <w:rPr>
          <w:rFonts w:ascii="Sylfaen" w:eastAsia="Times New Roman" w:hAnsi="Sylfaen"/>
          <w:color w:val="000000"/>
        </w:rPr>
        <w:t>2</w:t>
      </w:r>
      <w:r w:rsidR="00815D38" w:rsidRPr="001A18E7">
        <w:rPr>
          <w:rFonts w:ascii="Sylfaen" w:eastAsia="Times New Roman" w:hAnsi="Sylfaen"/>
          <w:color w:val="000000"/>
          <w:lang w:val="ka-GE"/>
        </w:rPr>
        <w:t xml:space="preserve"> </w:t>
      </w:r>
      <w:r w:rsidR="00AE51DA">
        <w:rPr>
          <w:rFonts w:ascii="Sylfaen" w:eastAsia="Times New Roman" w:hAnsi="Sylfaen"/>
          <w:color w:val="000000"/>
          <w:lang w:val="ka-GE"/>
        </w:rPr>
        <w:t>975</w:t>
      </w:r>
      <w:r w:rsidR="00135F66" w:rsidRPr="001A18E7">
        <w:rPr>
          <w:rFonts w:ascii="Sylfaen" w:eastAsia="Times New Roman" w:hAnsi="Sylfaen"/>
          <w:color w:val="000000"/>
          <w:lang w:val="ka-GE"/>
        </w:rPr>
        <w:t>.</w:t>
      </w:r>
      <w:r w:rsidR="00815D38" w:rsidRPr="001A18E7">
        <w:rPr>
          <w:rFonts w:ascii="Sylfaen" w:eastAsia="Times New Roman" w:hAnsi="Sylfaen"/>
          <w:color w:val="000000"/>
          <w:lang w:val="ka-GE"/>
        </w:rPr>
        <w:t>0</w:t>
      </w:r>
      <w:r w:rsidRPr="001A18E7">
        <w:rPr>
          <w:rFonts w:ascii="Sylfaen" w:eastAsia="Times New Roman" w:hAnsi="Sylfaen"/>
          <w:color w:val="000000"/>
          <w:lang w:val="ka-GE"/>
        </w:rPr>
        <w:t xml:space="preserve"> </w:t>
      </w:r>
      <w:r w:rsidRPr="001A18E7">
        <w:rPr>
          <w:rFonts w:ascii="Sylfaen" w:hAnsi="Sylfaen" w:cs="Sylfaen"/>
          <w:noProof/>
          <w:szCs w:val="28"/>
        </w:rPr>
        <w:t>ათასი</w:t>
      </w:r>
      <w:r w:rsidRPr="001A18E7">
        <w:rPr>
          <w:rFonts w:ascii="Sylfaen" w:hAnsi="Sylfaen"/>
          <w:noProof/>
          <w:szCs w:val="28"/>
        </w:rPr>
        <w:t xml:space="preserve"> </w:t>
      </w:r>
      <w:r w:rsidRPr="001A18E7">
        <w:rPr>
          <w:rFonts w:ascii="Sylfaen" w:hAnsi="Sylfaen" w:cs="Sylfaen"/>
          <w:noProof/>
          <w:szCs w:val="28"/>
        </w:rPr>
        <w:t>ლარი</w:t>
      </w:r>
      <w:r w:rsidRPr="001A18E7">
        <w:rPr>
          <w:rFonts w:ascii="Sylfaen" w:hAnsi="Sylfaen"/>
          <w:noProof/>
          <w:szCs w:val="28"/>
        </w:rPr>
        <w:t xml:space="preserve">, </w:t>
      </w:r>
      <w:r w:rsidRPr="001A18E7">
        <w:rPr>
          <w:rFonts w:ascii="Sylfaen" w:hAnsi="Sylfaen" w:cs="Sylfaen"/>
          <w:noProof/>
          <w:szCs w:val="28"/>
        </w:rPr>
        <w:t>ხოლო</w:t>
      </w:r>
      <w:r w:rsidRPr="001A18E7">
        <w:rPr>
          <w:rFonts w:ascii="Sylfaen" w:hAnsi="Sylfaen"/>
          <w:noProof/>
          <w:szCs w:val="28"/>
        </w:rPr>
        <w:t xml:space="preserve"> </w:t>
      </w:r>
      <w:r w:rsidRPr="001A18E7">
        <w:rPr>
          <w:rFonts w:ascii="Sylfaen" w:hAnsi="Sylfaen" w:cs="Sylfaen"/>
          <w:noProof/>
          <w:szCs w:val="28"/>
        </w:rPr>
        <w:t>ფაქტიურმა</w:t>
      </w:r>
      <w:r w:rsidRPr="001A18E7">
        <w:rPr>
          <w:rFonts w:ascii="Sylfaen" w:hAnsi="Sylfaen"/>
          <w:noProof/>
          <w:szCs w:val="28"/>
        </w:rPr>
        <w:t xml:space="preserve"> </w:t>
      </w:r>
      <w:r w:rsidRPr="001A18E7">
        <w:rPr>
          <w:rFonts w:ascii="Sylfaen" w:hAnsi="Sylfaen" w:cs="Sylfaen"/>
          <w:noProof/>
          <w:szCs w:val="28"/>
        </w:rPr>
        <w:t>დაფინასებამ</w:t>
      </w:r>
      <w:r w:rsidRPr="001A18E7">
        <w:rPr>
          <w:rFonts w:ascii="Sylfaen" w:hAnsi="Sylfaen"/>
          <w:noProof/>
          <w:szCs w:val="28"/>
        </w:rPr>
        <w:t xml:space="preserve"> </w:t>
      </w:r>
      <w:r w:rsidR="00CC03F7">
        <w:rPr>
          <w:rFonts w:ascii="Sylfaen" w:hAnsi="Sylfaen"/>
          <w:noProof/>
          <w:szCs w:val="28"/>
        </w:rPr>
        <w:t xml:space="preserve">  </w:t>
      </w:r>
      <w:r w:rsidR="00AE51DA">
        <w:rPr>
          <w:rFonts w:ascii="Sylfaen" w:eastAsia="Times New Roman" w:hAnsi="Sylfaen"/>
          <w:color w:val="000000"/>
          <w:lang w:val="ka-GE"/>
        </w:rPr>
        <w:t>2</w:t>
      </w:r>
      <w:r w:rsidR="00815D38" w:rsidRPr="001A18E7">
        <w:rPr>
          <w:rFonts w:ascii="Sylfaen" w:eastAsia="Times New Roman" w:hAnsi="Sylfaen"/>
          <w:color w:val="000000"/>
          <w:lang w:val="ka-GE"/>
        </w:rPr>
        <w:t xml:space="preserve"> </w:t>
      </w:r>
      <w:r w:rsidR="00AE51DA">
        <w:rPr>
          <w:rFonts w:ascii="Sylfaen" w:eastAsia="Times New Roman" w:hAnsi="Sylfaen"/>
          <w:color w:val="000000"/>
          <w:lang w:val="ka-GE"/>
        </w:rPr>
        <w:t>589</w:t>
      </w:r>
      <w:r w:rsidR="00815D38" w:rsidRPr="001A18E7">
        <w:rPr>
          <w:rFonts w:ascii="Sylfaen" w:eastAsia="Times New Roman" w:hAnsi="Sylfaen"/>
          <w:color w:val="000000"/>
          <w:lang w:val="ka-GE"/>
        </w:rPr>
        <w:t>.</w:t>
      </w:r>
      <w:r w:rsidR="00AE51DA">
        <w:rPr>
          <w:rFonts w:ascii="Sylfaen" w:eastAsia="Times New Roman" w:hAnsi="Sylfaen"/>
          <w:color w:val="000000"/>
          <w:lang w:val="ka-GE"/>
        </w:rPr>
        <w:t>6</w:t>
      </w:r>
      <w:r w:rsidR="00815D38" w:rsidRPr="001A18E7">
        <w:rPr>
          <w:rFonts w:ascii="Sylfaen" w:hAnsi="Sylfaen"/>
          <w:noProof/>
          <w:szCs w:val="28"/>
        </w:rPr>
        <w:t xml:space="preserve"> </w:t>
      </w:r>
      <w:r w:rsidRPr="001A18E7">
        <w:rPr>
          <w:rFonts w:ascii="Sylfaen" w:hAnsi="Sylfaen" w:cs="Sylfaen"/>
          <w:noProof/>
          <w:szCs w:val="28"/>
        </w:rPr>
        <w:t>ათასი</w:t>
      </w:r>
      <w:r w:rsidRPr="001A18E7">
        <w:rPr>
          <w:rFonts w:ascii="Sylfaen" w:hAnsi="Sylfaen"/>
          <w:noProof/>
          <w:szCs w:val="28"/>
        </w:rPr>
        <w:t xml:space="preserve"> </w:t>
      </w:r>
      <w:r w:rsidRPr="001A18E7">
        <w:rPr>
          <w:rFonts w:ascii="Sylfaen" w:hAnsi="Sylfaen" w:cs="Sylfaen"/>
          <w:noProof/>
          <w:szCs w:val="28"/>
        </w:rPr>
        <w:t>ლარი</w:t>
      </w:r>
      <w:r w:rsidRPr="001A18E7">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1A18E7">
        <w:rPr>
          <w:rFonts w:ascii="Sylfaen" w:hAnsi="Sylfaen"/>
          <w:noProof/>
          <w:szCs w:val="28"/>
        </w:rPr>
        <w:t xml:space="preserve"> </w:t>
      </w:r>
      <w:r w:rsidRPr="001A18E7">
        <w:rPr>
          <w:rFonts w:ascii="Sylfaen" w:hAnsi="Sylfaen" w:cs="Sylfaen"/>
          <w:noProof/>
          <w:szCs w:val="28"/>
        </w:rPr>
        <w:t>ათასი</w:t>
      </w:r>
      <w:r w:rsidRPr="001A18E7">
        <w:rPr>
          <w:rFonts w:ascii="Sylfaen" w:hAnsi="Sylfaen"/>
          <w:noProof/>
          <w:szCs w:val="28"/>
        </w:rPr>
        <w:t xml:space="preserve"> </w:t>
      </w:r>
      <w:r w:rsidR="00AE51DA">
        <w:rPr>
          <w:rFonts w:ascii="Sylfaen" w:hAnsi="Sylfaen"/>
          <w:noProof/>
          <w:szCs w:val="28"/>
          <w:lang w:val="ka-GE"/>
        </w:rPr>
        <w:t>682</w:t>
      </w:r>
      <w:r w:rsidR="00815D38" w:rsidRPr="001A18E7">
        <w:rPr>
          <w:rFonts w:ascii="Sylfaen" w:hAnsi="Sylfaen"/>
          <w:noProof/>
          <w:szCs w:val="28"/>
          <w:lang w:val="ka-GE"/>
        </w:rPr>
        <w:t>.</w:t>
      </w:r>
      <w:r w:rsidR="009730D7">
        <w:rPr>
          <w:rFonts w:ascii="Sylfaen" w:hAnsi="Sylfaen"/>
          <w:noProof/>
          <w:szCs w:val="28"/>
          <w:lang w:val="ka-GE"/>
        </w:rPr>
        <w:t>4</w:t>
      </w:r>
      <w:r w:rsidR="00815D38" w:rsidRPr="001A18E7">
        <w:rPr>
          <w:rFonts w:ascii="Sylfaen" w:hAnsi="Sylfaen"/>
          <w:noProof/>
          <w:szCs w:val="28"/>
          <w:lang w:val="ka-GE"/>
        </w:rPr>
        <w:t xml:space="preserve"> </w:t>
      </w:r>
      <w:r w:rsidRPr="001A18E7">
        <w:rPr>
          <w:rFonts w:ascii="Sylfaen" w:hAnsi="Sylfaen" w:cs="Sylfaen"/>
          <w:noProof/>
          <w:szCs w:val="28"/>
        </w:rPr>
        <w:t>ლარით</w:t>
      </w:r>
      <w:r w:rsidRPr="001A18E7">
        <w:rPr>
          <w:rFonts w:ascii="Sylfaen" w:hAnsi="Sylfaen"/>
          <w:noProof/>
          <w:szCs w:val="28"/>
        </w:rPr>
        <w:t xml:space="preserve"> </w:t>
      </w:r>
      <w:r w:rsidR="00B83B67" w:rsidRPr="001A18E7">
        <w:rPr>
          <w:rFonts w:ascii="Sylfaen" w:hAnsi="Sylfaen" w:cs="Sylfaen"/>
          <w:noProof/>
          <w:szCs w:val="28"/>
          <w:lang w:val="ka-GE"/>
        </w:rPr>
        <w:t>მეტ</w:t>
      </w:r>
      <w:r w:rsidR="00C06F1A" w:rsidRPr="001A18E7">
        <w:rPr>
          <w:rFonts w:ascii="Sylfaen" w:hAnsi="Sylfaen" w:cs="Sylfaen"/>
          <w:noProof/>
          <w:szCs w:val="28"/>
          <w:lang w:val="ka-GE"/>
        </w:rPr>
        <w:t>ია</w:t>
      </w:r>
      <w:r w:rsidRPr="001A18E7">
        <w:rPr>
          <w:rFonts w:ascii="Sylfaen" w:hAnsi="Sylfaen"/>
          <w:noProof/>
          <w:szCs w:val="28"/>
        </w:rPr>
        <w:t>.</w:t>
      </w:r>
    </w:p>
    <w:p w14:paraId="7B04B4DB" w14:textId="77777777" w:rsidR="00380845" w:rsidRPr="001A18E7" w:rsidRDefault="00EC67A6"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380845" w:rsidRPr="001A18E7">
        <w:rPr>
          <w:rFonts w:ascii="Sylfaen" w:hAnsi="Sylfaen"/>
          <w:i/>
          <w:noProof/>
          <w:sz w:val="16"/>
          <w:szCs w:val="16"/>
        </w:rPr>
        <w:br/>
        <w:t xml:space="preserve"> </w:t>
      </w:r>
      <w:r w:rsidR="00380845" w:rsidRPr="001A18E7">
        <w:rPr>
          <w:rFonts w:ascii="Sylfaen" w:hAnsi="Sylfaen" w:cs="Sylfaen"/>
          <w:i/>
          <w:noProof/>
          <w:sz w:val="16"/>
          <w:szCs w:val="16"/>
        </w:rPr>
        <w:t>დაზუსტებული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ასიგნებები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და</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ფაქტიური</w:t>
      </w:r>
      <w:r w:rsidR="00380845" w:rsidRPr="001A18E7">
        <w:rPr>
          <w:rFonts w:ascii="Sylfaen" w:hAnsi="Sylfaen"/>
          <w:i/>
          <w:noProof/>
          <w:sz w:val="16"/>
          <w:szCs w:val="16"/>
        </w:rPr>
        <w:t xml:space="preserve"> </w:t>
      </w:r>
      <w:r w:rsidR="00380845" w:rsidRPr="001A18E7">
        <w:rPr>
          <w:rFonts w:ascii="Sylfaen" w:hAnsi="Sylfaen" w:cs="Sylfaen"/>
          <w:i/>
          <w:noProof/>
          <w:sz w:val="16"/>
          <w:szCs w:val="16"/>
        </w:rPr>
        <w:t>დაფინანსება</w:t>
      </w:r>
    </w:p>
    <w:p w14:paraId="7E9B2F63" w14:textId="77777777" w:rsidR="002A537F" w:rsidRPr="006A2EE5" w:rsidRDefault="00D1630F" w:rsidP="00B252A8">
      <w:pPr>
        <w:spacing w:line="240" w:lineRule="auto"/>
        <w:jc w:val="center"/>
        <w:rPr>
          <w:rFonts w:ascii="Sylfaen" w:hAnsi="Sylfaen" w:cs="Sylfaen"/>
          <w:noProof/>
          <w:sz w:val="16"/>
          <w:szCs w:val="16"/>
          <w:highlight w:val="yellow"/>
        </w:rPr>
      </w:pPr>
      <w:r>
        <w:rPr>
          <w:noProof/>
        </w:rPr>
        <w:drawing>
          <wp:inline distT="0" distB="0" distL="0" distR="0" wp14:anchorId="0AFD55E9" wp14:editId="33D59227">
            <wp:extent cx="6276975" cy="2362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75F6A8" w14:textId="77777777" w:rsidR="00D1630F" w:rsidRPr="00AE51DA" w:rsidRDefault="002A537F" w:rsidP="00B252A8">
      <w:pPr>
        <w:spacing w:after="0" w:line="240" w:lineRule="auto"/>
        <w:jc w:val="both"/>
        <w:rPr>
          <w:rFonts w:ascii="Sylfaen" w:eastAsia="Times New Roman" w:hAnsi="Sylfaen"/>
          <w:lang w:val="ka-GE"/>
        </w:rPr>
      </w:pPr>
      <w:r w:rsidRPr="001A18E7">
        <w:rPr>
          <w:rFonts w:ascii="Sylfaen" w:hAnsi="Sylfaen" w:cs="Sylfaen"/>
          <w:noProof/>
          <w:szCs w:val="28"/>
        </w:rPr>
        <w:tab/>
      </w:r>
      <w:r w:rsidR="007A360A" w:rsidRPr="001A18E7">
        <w:rPr>
          <w:rFonts w:ascii="Sylfaen" w:hAnsi="Sylfaen" w:cs="Sylfaen"/>
          <w:noProof/>
          <w:szCs w:val="28"/>
        </w:rPr>
        <w:t>საქართველოს</w:t>
      </w:r>
      <w:r w:rsidR="007A360A" w:rsidRPr="001A18E7">
        <w:rPr>
          <w:rFonts w:ascii="Sylfaen" w:hAnsi="Sylfaen"/>
          <w:noProof/>
          <w:szCs w:val="28"/>
        </w:rPr>
        <w:t xml:space="preserve"> </w:t>
      </w:r>
      <w:r w:rsidR="007A360A" w:rsidRPr="001A18E7">
        <w:rPr>
          <w:rFonts w:ascii="Sylfaen" w:hAnsi="Sylfaen" w:cs="Sylfaen"/>
          <w:noProof/>
          <w:szCs w:val="28"/>
        </w:rPr>
        <w:t>უზენაესი</w:t>
      </w:r>
      <w:r w:rsidR="007A360A" w:rsidRPr="001A18E7">
        <w:rPr>
          <w:rFonts w:ascii="Sylfaen" w:hAnsi="Sylfaen"/>
          <w:noProof/>
          <w:szCs w:val="28"/>
        </w:rPr>
        <w:t xml:space="preserve"> </w:t>
      </w:r>
      <w:r w:rsidR="007A360A" w:rsidRPr="001A18E7">
        <w:rPr>
          <w:rFonts w:ascii="Sylfaen" w:hAnsi="Sylfaen" w:cs="Sylfaen"/>
          <w:noProof/>
          <w:szCs w:val="28"/>
        </w:rPr>
        <w:t>სასამართლოსათვის</w:t>
      </w:r>
      <w:r w:rsidR="007A360A" w:rsidRPr="001A18E7">
        <w:rPr>
          <w:rFonts w:ascii="Sylfaen" w:hAnsi="Sylfaen"/>
          <w:noProof/>
          <w:szCs w:val="28"/>
        </w:rPr>
        <w:t xml:space="preserve"> </w:t>
      </w:r>
      <w:r w:rsidR="007A360A" w:rsidRPr="001A18E7">
        <w:rPr>
          <w:rFonts w:ascii="Sylfaen" w:hAnsi="Sylfaen" w:cs="Sylfaen"/>
          <w:noProof/>
          <w:szCs w:val="28"/>
        </w:rPr>
        <w:t>გამოყოფილ</w:t>
      </w:r>
      <w:r w:rsidR="007A360A" w:rsidRPr="001A18E7">
        <w:rPr>
          <w:rFonts w:ascii="Sylfaen" w:hAnsi="Sylfaen"/>
          <w:noProof/>
          <w:szCs w:val="28"/>
        </w:rPr>
        <w:t xml:space="preserve"> </w:t>
      </w:r>
      <w:r w:rsidR="007A360A" w:rsidRPr="001A18E7">
        <w:rPr>
          <w:rFonts w:ascii="Sylfaen" w:hAnsi="Sylfaen" w:cs="Sylfaen"/>
          <w:noProof/>
          <w:szCs w:val="28"/>
        </w:rPr>
        <w:t>სახსრებში</w:t>
      </w:r>
      <w:r w:rsidR="007A360A" w:rsidRPr="001A18E7">
        <w:rPr>
          <w:rFonts w:ascii="Sylfaen" w:hAnsi="Sylfaen"/>
          <w:noProof/>
          <w:szCs w:val="28"/>
        </w:rPr>
        <w:t xml:space="preserve"> </w:t>
      </w:r>
      <w:r w:rsidR="007A360A" w:rsidRPr="001A18E7">
        <w:rPr>
          <w:rFonts w:ascii="Sylfaen" w:hAnsi="Sylfaen"/>
          <w:noProof/>
          <w:szCs w:val="28"/>
          <w:lang w:val="ka-GE"/>
        </w:rPr>
        <w:t>„</w:t>
      </w:r>
      <w:r w:rsidR="007A360A" w:rsidRPr="001A18E7">
        <w:rPr>
          <w:rFonts w:ascii="Sylfaen" w:hAnsi="Sylfaen"/>
          <w:noProof/>
          <w:szCs w:val="28"/>
        </w:rPr>
        <w:t xml:space="preserve">ხარჯების“ </w:t>
      </w:r>
      <w:r w:rsidR="007A360A" w:rsidRPr="001A18E7">
        <w:rPr>
          <w:rFonts w:ascii="Sylfaen" w:hAnsi="Sylfaen" w:cs="Sylfaen"/>
          <w:noProof/>
          <w:szCs w:val="28"/>
        </w:rPr>
        <w:t>მუხლის</w:t>
      </w:r>
      <w:r w:rsidR="007A360A" w:rsidRPr="001A18E7">
        <w:rPr>
          <w:rFonts w:ascii="Sylfaen" w:hAnsi="Sylfaen"/>
          <w:noProof/>
          <w:szCs w:val="28"/>
        </w:rPr>
        <w:t xml:space="preserve"> </w:t>
      </w:r>
      <w:r w:rsidR="007A360A" w:rsidRPr="001A18E7">
        <w:rPr>
          <w:rFonts w:ascii="Sylfaen" w:hAnsi="Sylfaen" w:cs="Sylfaen"/>
          <w:noProof/>
          <w:szCs w:val="28"/>
        </w:rPr>
        <w:t>საკასო</w:t>
      </w:r>
      <w:r w:rsidR="007A360A" w:rsidRPr="001A18E7">
        <w:rPr>
          <w:rFonts w:ascii="Sylfaen" w:hAnsi="Sylfaen"/>
          <w:noProof/>
          <w:szCs w:val="28"/>
        </w:rPr>
        <w:t xml:space="preserve"> </w:t>
      </w:r>
      <w:r w:rsidR="007A360A" w:rsidRPr="001A18E7">
        <w:rPr>
          <w:rFonts w:ascii="Sylfaen" w:hAnsi="Sylfaen" w:cs="Sylfaen"/>
          <w:noProof/>
          <w:szCs w:val="28"/>
        </w:rPr>
        <w:t>შესრულებამ</w:t>
      </w:r>
      <w:r w:rsidR="007A360A" w:rsidRPr="001A18E7">
        <w:rPr>
          <w:rFonts w:ascii="Sylfaen" w:hAnsi="Sylfaen"/>
          <w:noProof/>
          <w:szCs w:val="28"/>
        </w:rPr>
        <w:t xml:space="preserve"> </w:t>
      </w:r>
      <w:r w:rsidR="00680859" w:rsidRPr="001A18E7">
        <w:rPr>
          <w:rFonts w:ascii="Sylfaen" w:hAnsi="Sylfaen" w:cs="Sylfaen"/>
          <w:noProof/>
          <w:szCs w:val="28"/>
        </w:rPr>
        <w:t xml:space="preserve">შეადგინა </w:t>
      </w:r>
      <w:r w:rsidR="00815D38" w:rsidRPr="001A18E7">
        <w:rPr>
          <w:rFonts w:ascii="Sylfaen" w:eastAsia="Times New Roman" w:hAnsi="Sylfaen"/>
        </w:rPr>
        <w:t>9</w:t>
      </w:r>
      <w:r w:rsidR="00AE51DA">
        <w:rPr>
          <w:rFonts w:ascii="Sylfaen" w:eastAsia="Times New Roman" w:hAnsi="Sylfaen"/>
          <w:lang w:val="ka-GE"/>
        </w:rPr>
        <w:t>8</w:t>
      </w:r>
      <w:r w:rsidR="00815D38" w:rsidRPr="001A18E7">
        <w:rPr>
          <w:rFonts w:ascii="Sylfaen" w:eastAsia="Times New Roman" w:hAnsi="Sylfaen"/>
        </w:rPr>
        <w:t>.</w:t>
      </w:r>
      <w:r w:rsidR="001A18E7" w:rsidRPr="001A18E7">
        <w:rPr>
          <w:rFonts w:ascii="Sylfaen" w:eastAsia="Times New Roman" w:hAnsi="Sylfaen"/>
          <w:lang w:val="ka-GE"/>
        </w:rPr>
        <w:t>9</w:t>
      </w:r>
      <w:r w:rsidR="007A360A" w:rsidRPr="001A18E7">
        <w:rPr>
          <w:rFonts w:ascii="Sylfaen" w:eastAsia="Times New Roman" w:hAnsi="Sylfaen"/>
        </w:rPr>
        <w:t>%</w:t>
      </w:r>
      <w:r w:rsidR="007A360A" w:rsidRPr="001A18E7">
        <w:rPr>
          <w:rFonts w:ascii="Sylfaen" w:eastAsia="Times New Roman" w:hAnsi="Sylfaen"/>
          <w:lang w:val="ka-GE"/>
        </w:rPr>
        <w:t xml:space="preserve">, </w:t>
      </w:r>
      <w:r w:rsidR="00135F66" w:rsidRPr="001A18E7">
        <w:rPr>
          <w:rFonts w:ascii="Sylfaen" w:hAnsi="Sylfaen" w:cs="Sylfaen"/>
          <w:noProof/>
          <w:szCs w:val="28"/>
        </w:rPr>
        <w:t xml:space="preserve">ხოლო „არაფინანსური აქტივების ზრდის“ მუხლით </w:t>
      </w:r>
      <w:r w:rsidR="001712AC" w:rsidRPr="001A18E7">
        <w:rPr>
          <w:rFonts w:ascii="Sylfaen" w:hAnsi="Sylfaen"/>
          <w:noProof/>
          <w:szCs w:val="28"/>
        </w:rPr>
        <w:t xml:space="preserve"> </w:t>
      </w:r>
      <w:r w:rsidR="001712AC" w:rsidRPr="001A18E7">
        <w:rPr>
          <w:rFonts w:ascii="Sylfaen" w:hAnsi="Sylfaen"/>
          <w:noProof/>
          <w:szCs w:val="28"/>
          <w:lang w:val="ka-GE"/>
        </w:rPr>
        <w:t xml:space="preserve">- </w:t>
      </w:r>
      <w:r w:rsidR="00AE51DA">
        <w:rPr>
          <w:rFonts w:ascii="Sylfaen" w:eastAsia="Times New Roman" w:hAnsi="Sylfaen"/>
          <w:lang w:val="ka-GE"/>
        </w:rPr>
        <w:t>1</w:t>
      </w:r>
      <w:r w:rsidR="001712AC" w:rsidRPr="001A18E7">
        <w:rPr>
          <w:rFonts w:ascii="Sylfaen" w:eastAsia="Times New Roman" w:hAnsi="Sylfaen"/>
        </w:rPr>
        <w:t>.</w:t>
      </w:r>
      <w:r w:rsidR="001A18E7" w:rsidRPr="001A18E7">
        <w:rPr>
          <w:rFonts w:ascii="Sylfaen" w:eastAsia="Times New Roman" w:hAnsi="Sylfaen"/>
          <w:lang w:val="ka-GE"/>
        </w:rPr>
        <w:t>1</w:t>
      </w:r>
      <w:r w:rsidR="001712AC" w:rsidRPr="001A18E7">
        <w:rPr>
          <w:rFonts w:ascii="Sylfaen" w:eastAsia="Times New Roman" w:hAnsi="Sylfaen"/>
        </w:rPr>
        <w:t>%</w:t>
      </w:r>
      <w:r w:rsidR="001712AC" w:rsidRPr="001A18E7">
        <w:rPr>
          <w:rFonts w:ascii="Sylfaen" w:eastAsia="Times New Roman" w:hAnsi="Sylfaen"/>
          <w:lang w:val="ka-GE"/>
        </w:rPr>
        <w:t>.</w:t>
      </w:r>
    </w:p>
    <w:p w14:paraId="22845117" w14:textId="77777777" w:rsidR="007A360A" w:rsidRPr="002517DD" w:rsidRDefault="007A360A" w:rsidP="00B252A8">
      <w:pPr>
        <w:spacing w:after="0" w:line="240" w:lineRule="auto"/>
        <w:jc w:val="center"/>
        <w:rPr>
          <w:rFonts w:ascii="Sylfaen" w:hAnsi="Sylfaen" w:cs="Sylfaen"/>
          <w:b/>
          <w:noProof/>
          <w:szCs w:val="28"/>
          <w:lang w:val="ka-GE"/>
        </w:rPr>
      </w:pPr>
      <w:r w:rsidRPr="002517DD">
        <w:rPr>
          <w:rFonts w:ascii="Sylfaen" w:hAnsi="Sylfaen" w:cs="Sylfaen"/>
          <w:b/>
          <w:noProof/>
          <w:szCs w:val="28"/>
        </w:rPr>
        <w:t>საერთო</w:t>
      </w:r>
      <w:r w:rsidRPr="002517DD">
        <w:rPr>
          <w:rFonts w:ascii="Sylfaen" w:hAnsi="Sylfaen"/>
          <w:b/>
          <w:noProof/>
          <w:szCs w:val="28"/>
        </w:rPr>
        <w:t xml:space="preserve"> </w:t>
      </w:r>
      <w:r w:rsidRPr="002517DD">
        <w:rPr>
          <w:rFonts w:ascii="Sylfaen" w:hAnsi="Sylfaen" w:cs="Sylfaen"/>
          <w:b/>
          <w:noProof/>
          <w:szCs w:val="28"/>
        </w:rPr>
        <w:t>სასამართლოები</w:t>
      </w:r>
    </w:p>
    <w:p w14:paraId="4927B2D3" w14:textId="77777777" w:rsidR="00565FB3" w:rsidRPr="002517DD" w:rsidRDefault="00565FB3" w:rsidP="00B252A8">
      <w:pPr>
        <w:spacing w:after="0" w:line="240" w:lineRule="auto"/>
        <w:jc w:val="center"/>
        <w:rPr>
          <w:rFonts w:ascii="Sylfaen" w:hAnsi="Sylfaen"/>
          <w:b/>
          <w:noProof/>
          <w:szCs w:val="28"/>
          <w:lang w:val="ka-GE"/>
        </w:rPr>
      </w:pPr>
    </w:p>
    <w:p w14:paraId="13042FD5" w14:textId="77777777" w:rsidR="0066211A" w:rsidRPr="002517DD" w:rsidRDefault="007A360A" w:rsidP="00B252A8">
      <w:pPr>
        <w:spacing w:line="240" w:lineRule="auto"/>
        <w:ind w:firstLine="720"/>
        <w:jc w:val="both"/>
        <w:rPr>
          <w:rFonts w:ascii="Sylfaen" w:hAnsi="Sylfaen"/>
          <w:noProof/>
          <w:szCs w:val="28"/>
        </w:rPr>
      </w:pPr>
      <w:r w:rsidRPr="002517DD">
        <w:rPr>
          <w:rFonts w:ascii="Sylfaen" w:hAnsi="Sylfaen" w:cs="Sylfaen"/>
          <w:noProof/>
          <w:szCs w:val="28"/>
        </w:rPr>
        <w:lastRenderedPageBreak/>
        <w:t>საერთო</w:t>
      </w:r>
      <w:r w:rsidRPr="002517DD">
        <w:rPr>
          <w:rFonts w:ascii="Sylfaen" w:hAnsi="Sylfaen"/>
          <w:noProof/>
          <w:szCs w:val="28"/>
        </w:rPr>
        <w:t xml:space="preserve"> </w:t>
      </w:r>
      <w:r w:rsidRPr="002517DD">
        <w:rPr>
          <w:rFonts w:ascii="Sylfaen" w:hAnsi="Sylfaen" w:cs="Sylfaen"/>
          <w:noProof/>
          <w:szCs w:val="28"/>
        </w:rPr>
        <w:t>სასამართლოებისათვის</w:t>
      </w:r>
      <w:r w:rsidRPr="002517DD">
        <w:rPr>
          <w:rFonts w:ascii="Sylfaen" w:hAnsi="Sylfaen"/>
          <w:noProof/>
          <w:szCs w:val="28"/>
        </w:rPr>
        <w:t xml:space="preserve"> </w:t>
      </w:r>
      <w:r w:rsidR="00EC67A6">
        <w:rPr>
          <w:rFonts w:ascii="Sylfaen" w:hAnsi="Sylfaen"/>
          <w:noProof/>
          <w:szCs w:val="28"/>
        </w:rPr>
        <w:t>2020 წლის 3 თვეში</w:t>
      </w:r>
      <w:r w:rsidR="00A20E78" w:rsidRPr="002517DD">
        <w:rPr>
          <w:rFonts w:ascii="Sylfaen" w:hAnsi="Sylfaen"/>
          <w:noProof/>
          <w:szCs w:val="28"/>
        </w:rPr>
        <w:t xml:space="preserve"> </w:t>
      </w:r>
      <w:r w:rsidRPr="002517DD">
        <w:rPr>
          <w:rFonts w:ascii="Sylfaen" w:hAnsi="Sylfaen" w:cs="Sylfaen"/>
          <w:noProof/>
          <w:szCs w:val="28"/>
        </w:rPr>
        <w:t>სახელმწიფო</w:t>
      </w:r>
      <w:r w:rsidRPr="002517DD">
        <w:rPr>
          <w:rFonts w:ascii="Sylfaen" w:hAnsi="Sylfaen"/>
          <w:noProof/>
          <w:szCs w:val="28"/>
        </w:rPr>
        <w:t xml:space="preserve"> </w:t>
      </w:r>
      <w:r w:rsidRPr="002517DD">
        <w:rPr>
          <w:rFonts w:ascii="Sylfaen" w:hAnsi="Sylfaen" w:cs="Sylfaen"/>
          <w:noProof/>
          <w:szCs w:val="28"/>
        </w:rPr>
        <w:t>ბიუჯეტით</w:t>
      </w:r>
      <w:r w:rsidRPr="002517DD">
        <w:rPr>
          <w:rFonts w:ascii="Sylfaen" w:hAnsi="Sylfaen"/>
          <w:noProof/>
          <w:szCs w:val="28"/>
        </w:rPr>
        <w:t xml:space="preserve"> </w:t>
      </w:r>
      <w:r w:rsidRPr="002517DD">
        <w:rPr>
          <w:rFonts w:ascii="Sylfaen" w:hAnsi="Sylfaen" w:cs="Sylfaen"/>
          <w:noProof/>
          <w:szCs w:val="28"/>
        </w:rPr>
        <w:t>გამოყოფილმა</w:t>
      </w:r>
      <w:r w:rsidRPr="002517DD">
        <w:rPr>
          <w:rFonts w:ascii="Sylfaen" w:hAnsi="Sylfaen"/>
          <w:noProof/>
          <w:szCs w:val="28"/>
        </w:rPr>
        <w:t xml:space="preserve"> </w:t>
      </w:r>
      <w:r w:rsidRPr="002517DD">
        <w:rPr>
          <w:rFonts w:ascii="Sylfaen" w:hAnsi="Sylfaen" w:cs="Sylfaen"/>
          <w:noProof/>
          <w:szCs w:val="28"/>
        </w:rPr>
        <w:t>დაზუსტებულმა</w:t>
      </w:r>
      <w:r w:rsidRPr="002517DD">
        <w:rPr>
          <w:rFonts w:ascii="Sylfaen" w:hAnsi="Sylfaen"/>
          <w:noProof/>
          <w:szCs w:val="28"/>
        </w:rPr>
        <w:t xml:space="preserve"> </w:t>
      </w:r>
      <w:r w:rsidRPr="002517DD">
        <w:rPr>
          <w:rFonts w:ascii="Sylfaen" w:hAnsi="Sylfaen" w:cs="Sylfaen"/>
          <w:noProof/>
          <w:szCs w:val="28"/>
        </w:rPr>
        <w:t>ასიგნებებმა</w:t>
      </w:r>
      <w:r w:rsidRPr="002517DD">
        <w:rPr>
          <w:rFonts w:ascii="Sylfaen" w:hAnsi="Sylfaen"/>
          <w:noProof/>
          <w:szCs w:val="28"/>
        </w:rPr>
        <w:t xml:space="preserve"> </w:t>
      </w:r>
      <w:r w:rsidR="00680859" w:rsidRPr="002517DD">
        <w:rPr>
          <w:rFonts w:ascii="Sylfaen" w:hAnsi="Sylfaen" w:cs="Sylfaen"/>
          <w:noProof/>
          <w:szCs w:val="28"/>
        </w:rPr>
        <w:t xml:space="preserve">შეადგინა </w:t>
      </w:r>
      <w:r w:rsidR="002517DD" w:rsidRPr="002517DD">
        <w:rPr>
          <w:rFonts w:ascii="Sylfaen" w:eastAsia="Times New Roman" w:hAnsi="Sylfaen"/>
          <w:color w:val="000000"/>
        </w:rPr>
        <w:t>1</w:t>
      </w:r>
      <w:r w:rsidR="00AE51DA">
        <w:rPr>
          <w:rFonts w:ascii="Sylfaen" w:eastAsia="Times New Roman" w:hAnsi="Sylfaen"/>
          <w:color w:val="000000"/>
          <w:lang w:val="ka-GE"/>
        </w:rPr>
        <w:t>8</w:t>
      </w:r>
      <w:r w:rsidR="00005AE0" w:rsidRPr="002517DD">
        <w:rPr>
          <w:rFonts w:ascii="Sylfaen" w:eastAsia="Times New Roman" w:hAnsi="Sylfaen"/>
          <w:color w:val="000000"/>
        </w:rPr>
        <w:t xml:space="preserve"> </w:t>
      </w:r>
      <w:r w:rsidR="00AE51DA">
        <w:rPr>
          <w:rFonts w:ascii="Sylfaen" w:eastAsia="Times New Roman" w:hAnsi="Sylfaen"/>
          <w:color w:val="000000"/>
          <w:lang w:val="ka-GE"/>
        </w:rPr>
        <w:t>559</w:t>
      </w:r>
      <w:r w:rsidR="00135F66" w:rsidRPr="002517DD">
        <w:rPr>
          <w:rFonts w:ascii="Sylfaen" w:eastAsia="Times New Roman" w:hAnsi="Sylfaen"/>
          <w:color w:val="000000"/>
          <w:lang w:val="ka-GE"/>
        </w:rPr>
        <w:t>.</w:t>
      </w:r>
      <w:r w:rsidR="002517DD" w:rsidRPr="002517DD">
        <w:rPr>
          <w:rFonts w:ascii="Sylfaen" w:eastAsia="Times New Roman" w:hAnsi="Sylfaen"/>
          <w:color w:val="000000"/>
        </w:rPr>
        <w:t>0</w:t>
      </w:r>
      <w:r w:rsidRPr="002517DD">
        <w:rPr>
          <w:rFonts w:ascii="Sylfaen" w:eastAsia="Times New Roman" w:hAnsi="Sylfaen"/>
          <w:color w:val="000000"/>
          <w:lang w:val="ka-GE"/>
        </w:rPr>
        <w:t xml:space="preserve"> </w:t>
      </w:r>
      <w:r w:rsidRPr="002517DD">
        <w:rPr>
          <w:rFonts w:ascii="Sylfaen" w:hAnsi="Sylfaen" w:cs="Sylfaen"/>
          <w:noProof/>
          <w:szCs w:val="28"/>
        </w:rPr>
        <w:t>ათასი</w:t>
      </w:r>
      <w:r w:rsidRPr="002517DD">
        <w:rPr>
          <w:rFonts w:ascii="Sylfaen" w:hAnsi="Sylfaen"/>
          <w:noProof/>
          <w:szCs w:val="28"/>
        </w:rPr>
        <w:t xml:space="preserve"> </w:t>
      </w:r>
      <w:r w:rsidRPr="002517DD">
        <w:rPr>
          <w:rFonts w:ascii="Sylfaen" w:hAnsi="Sylfaen" w:cs="Sylfaen"/>
          <w:noProof/>
          <w:szCs w:val="28"/>
        </w:rPr>
        <w:t>ლარი</w:t>
      </w:r>
      <w:r w:rsidRPr="002517DD">
        <w:rPr>
          <w:rFonts w:ascii="Sylfaen" w:hAnsi="Sylfaen"/>
          <w:noProof/>
          <w:szCs w:val="28"/>
        </w:rPr>
        <w:t xml:space="preserve">, </w:t>
      </w:r>
      <w:r w:rsidRPr="002517DD">
        <w:rPr>
          <w:rFonts w:ascii="Sylfaen" w:hAnsi="Sylfaen" w:cs="Sylfaen"/>
          <w:noProof/>
          <w:szCs w:val="28"/>
        </w:rPr>
        <w:t>ხოლო</w:t>
      </w:r>
      <w:r w:rsidRPr="002517DD">
        <w:rPr>
          <w:rFonts w:ascii="Sylfaen" w:hAnsi="Sylfaen"/>
          <w:noProof/>
          <w:szCs w:val="28"/>
        </w:rPr>
        <w:t xml:space="preserve"> </w:t>
      </w:r>
      <w:r w:rsidRPr="002517DD">
        <w:rPr>
          <w:rFonts w:ascii="Sylfaen" w:hAnsi="Sylfaen" w:cs="Sylfaen"/>
          <w:noProof/>
          <w:szCs w:val="28"/>
        </w:rPr>
        <w:t>ფაქტიურმა</w:t>
      </w:r>
      <w:r w:rsidRPr="002517DD">
        <w:rPr>
          <w:rFonts w:ascii="Sylfaen" w:hAnsi="Sylfaen"/>
          <w:noProof/>
          <w:szCs w:val="28"/>
        </w:rPr>
        <w:t xml:space="preserve"> </w:t>
      </w:r>
      <w:r w:rsidRPr="002517DD">
        <w:rPr>
          <w:rFonts w:ascii="Sylfaen" w:hAnsi="Sylfaen" w:cs="Sylfaen"/>
          <w:noProof/>
          <w:szCs w:val="28"/>
        </w:rPr>
        <w:t>დაფინასებამ</w:t>
      </w:r>
      <w:r w:rsidRPr="002517DD">
        <w:rPr>
          <w:rFonts w:ascii="Sylfaen" w:hAnsi="Sylfaen"/>
          <w:noProof/>
          <w:szCs w:val="28"/>
        </w:rPr>
        <w:t xml:space="preserve"> </w:t>
      </w:r>
      <w:r w:rsidR="00356ECA" w:rsidRPr="002517DD">
        <w:rPr>
          <w:rFonts w:ascii="Sylfaen" w:hAnsi="Sylfaen"/>
          <w:noProof/>
          <w:szCs w:val="28"/>
        </w:rPr>
        <w:t xml:space="preserve">- </w:t>
      </w:r>
      <w:r w:rsidR="002517DD" w:rsidRPr="002517DD">
        <w:rPr>
          <w:rFonts w:ascii="Sylfaen" w:eastAsia="Times New Roman" w:hAnsi="Sylfaen"/>
          <w:color w:val="000000"/>
        </w:rPr>
        <w:t>1</w:t>
      </w:r>
      <w:r w:rsidR="00AE51DA">
        <w:rPr>
          <w:rFonts w:ascii="Sylfaen" w:eastAsia="Times New Roman" w:hAnsi="Sylfaen"/>
          <w:color w:val="000000"/>
          <w:lang w:val="ka-GE"/>
        </w:rPr>
        <w:t>6</w:t>
      </w:r>
      <w:r w:rsidR="00005AE0" w:rsidRPr="002517DD">
        <w:rPr>
          <w:rFonts w:ascii="Sylfaen" w:eastAsia="Times New Roman" w:hAnsi="Sylfaen"/>
          <w:color w:val="000000"/>
        </w:rPr>
        <w:t xml:space="preserve"> </w:t>
      </w:r>
      <w:r w:rsidR="00AE51DA">
        <w:rPr>
          <w:rFonts w:ascii="Sylfaen" w:eastAsia="Times New Roman" w:hAnsi="Sylfaen"/>
          <w:color w:val="000000"/>
          <w:lang w:val="ka-GE"/>
        </w:rPr>
        <w:t>490</w:t>
      </w:r>
      <w:r w:rsidR="00005AE0" w:rsidRPr="002517DD">
        <w:rPr>
          <w:rFonts w:ascii="Sylfaen" w:eastAsia="Times New Roman" w:hAnsi="Sylfaen"/>
          <w:color w:val="000000"/>
        </w:rPr>
        <w:t>.</w:t>
      </w:r>
      <w:r w:rsidR="00AE51DA">
        <w:rPr>
          <w:rFonts w:ascii="Sylfaen" w:eastAsia="Times New Roman" w:hAnsi="Sylfaen"/>
          <w:color w:val="000000"/>
          <w:lang w:val="ka-GE"/>
        </w:rPr>
        <w:t>0</w:t>
      </w:r>
      <w:r w:rsidRPr="002517DD">
        <w:rPr>
          <w:rFonts w:ascii="Sylfaen" w:eastAsia="Times New Roman" w:hAnsi="Sylfaen"/>
          <w:color w:val="000000"/>
          <w:lang w:val="ka-GE"/>
        </w:rPr>
        <w:t xml:space="preserve"> </w:t>
      </w:r>
      <w:r w:rsidRPr="002517DD">
        <w:rPr>
          <w:rFonts w:ascii="Sylfaen" w:hAnsi="Sylfaen" w:cs="Sylfaen"/>
          <w:noProof/>
          <w:szCs w:val="28"/>
        </w:rPr>
        <w:t>ათასი</w:t>
      </w:r>
      <w:r w:rsidRPr="002517DD">
        <w:rPr>
          <w:rFonts w:ascii="Sylfaen" w:hAnsi="Sylfaen"/>
          <w:noProof/>
          <w:szCs w:val="28"/>
        </w:rPr>
        <w:t xml:space="preserve"> </w:t>
      </w:r>
      <w:r w:rsidRPr="002517DD">
        <w:rPr>
          <w:rFonts w:ascii="Sylfaen" w:hAnsi="Sylfaen" w:cs="Sylfaen"/>
          <w:noProof/>
          <w:szCs w:val="28"/>
        </w:rPr>
        <w:t>ლარი</w:t>
      </w:r>
      <w:r w:rsidRPr="002517DD">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00356ECA" w:rsidRPr="002517DD">
        <w:rPr>
          <w:rFonts w:ascii="Sylfaen" w:hAnsi="Sylfaen"/>
          <w:noProof/>
          <w:szCs w:val="28"/>
        </w:rPr>
        <w:t xml:space="preserve"> </w:t>
      </w:r>
      <w:r w:rsidR="00AE51DA">
        <w:rPr>
          <w:rFonts w:ascii="Sylfaen" w:hAnsi="Sylfaen"/>
          <w:noProof/>
          <w:szCs w:val="28"/>
          <w:lang w:val="ka-GE"/>
        </w:rPr>
        <w:t>2 002</w:t>
      </w:r>
      <w:r w:rsidR="00005AE0" w:rsidRPr="002517DD">
        <w:rPr>
          <w:rFonts w:ascii="Sylfaen" w:hAnsi="Sylfaen"/>
          <w:noProof/>
          <w:szCs w:val="28"/>
        </w:rPr>
        <w:t>.</w:t>
      </w:r>
      <w:r w:rsidR="00AE51DA">
        <w:rPr>
          <w:rFonts w:ascii="Sylfaen" w:hAnsi="Sylfaen"/>
          <w:noProof/>
          <w:szCs w:val="28"/>
          <w:lang w:val="ka-GE"/>
        </w:rPr>
        <w:t>8</w:t>
      </w:r>
      <w:r w:rsidRPr="002517DD">
        <w:rPr>
          <w:rFonts w:ascii="Sylfaen" w:eastAsia="Times New Roman" w:hAnsi="Sylfaen"/>
          <w:color w:val="000000"/>
          <w:lang w:val="ka-GE"/>
        </w:rPr>
        <w:t xml:space="preserve"> </w:t>
      </w:r>
      <w:r w:rsidRPr="002517DD">
        <w:rPr>
          <w:rFonts w:ascii="Sylfaen" w:hAnsi="Sylfaen" w:cs="Sylfaen"/>
          <w:noProof/>
          <w:szCs w:val="28"/>
        </w:rPr>
        <w:t>ათასი</w:t>
      </w:r>
      <w:r w:rsidRPr="002517DD">
        <w:rPr>
          <w:rFonts w:ascii="Sylfaen" w:hAnsi="Sylfaen"/>
          <w:noProof/>
          <w:szCs w:val="28"/>
        </w:rPr>
        <w:t xml:space="preserve"> </w:t>
      </w:r>
      <w:r w:rsidRPr="002517DD">
        <w:rPr>
          <w:rFonts w:ascii="Sylfaen" w:hAnsi="Sylfaen" w:cs="Sylfaen"/>
          <w:noProof/>
          <w:szCs w:val="28"/>
        </w:rPr>
        <w:t>ლარით</w:t>
      </w:r>
      <w:r w:rsidRPr="002517DD">
        <w:rPr>
          <w:rFonts w:ascii="Sylfaen" w:hAnsi="Sylfaen"/>
          <w:noProof/>
          <w:szCs w:val="28"/>
        </w:rPr>
        <w:t xml:space="preserve"> </w:t>
      </w:r>
      <w:r w:rsidRPr="002517DD">
        <w:rPr>
          <w:rFonts w:ascii="Sylfaen" w:hAnsi="Sylfaen" w:cs="Sylfaen"/>
          <w:noProof/>
          <w:szCs w:val="28"/>
          <w:lang w:val="ka-GE"/>
        </w:rPr>
        <w:t>მეტია</w:t>
      </w:r>
      <w:r w:rsidRPr="002517DD">
        <w:rPr>
          <w:rFonts w:ascii="Sylfaen" w:hAnsi="Sylfaen"/>
          <w:noProof/>
          <w:szCs w:val="28"/>
        </w:rPr>
        <w:t>.</w:t>
      </w:r>
    </w:p>
    <w:p w14:paraId="22ABB66D" w14:textId="77777777" w:rsidR="00380845" w:rsidRPr="002517DD" w:rsidRDefault="00EC67A6"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380845" w:rsidRPr="002517DD">
        <w:rPr>
          <w:rFonts w:ascii="Sylfaen" w:hAnsi="Sylfaen"/>
          <w:i/>
          <w:noProof/>
          <w:sz w:val="16"/>
          <w:szCs w:val="16"/>
        </w:rPr>
        <w:br/>
        <w:t xml:space="preserve"> </w:t>
      </w:r>
      <w:r w:rsidR="00380845" w:rsidRPr="002517DD">
        <w:rPr>
          <w:rFonts w:ascii="Sylfaen" w:hAnsi="Sylfaen" w:cs="Sylfaen"/>
          <w:i/>
          <w:noProof/>
          <w:sz w:val="16"/>
          <w:szCs w:val="16"/>
        </w:rPr>
        <w:t>დაზუსტებული</w:t>
      </w:r>
      <w:r w:rsidR="00380845" w:rsidRPr="002517DD">
        <w:rPr>
          <w:rFonts w:ascii="Sylfaen" w:hAnsi="Sylfaen"/>
          <w:i/>
          <w:noProof/>
          <w:sz w:val="16"/>
          <w:szCs w:val="16"/>
        </w:rPr>
        <w:t xml:space="preserve"> </w:t>
      </w:r>
      <w:r w:rsidR="00380845" w:rsidRPr="002517DD">
        <w:rPr>
          <w:rFonts w:ascii="Sylfaen" w:hAnsi="Sylfaen" w:cs="Sylfaen"/>
          <w:i/>
          <w:noProof/>
          <w:sz w:val="16"/>
          <w:szCs w:val="16"/>
        </w:rPr>
        <w:t>ასიგნებები</w:t>
      </w:r>
      <w:r w:rsidR="00380845" w:rsidRPr="002517DD">
        <w:rPr>
          <w:rFonts w:ascii="Sylfaen" w:hAnsi="Sylfaen"/>
          <w:i/>
          <w:noProof/>
          <w:sz w:val="16"/>
          <w:szCs w:val="16"/>
        </w:rPr>
        <w:t xml:space="preserve"> </w:t>
      </w:r>
      <w:r w:rsidR="00380845" w:rsidRPr="002517DD">
        <w:rPr>
          <w:rFonts w:ascii="Sylfaen" w:hAnsi="Sylfaen" w:cs="Sylfaen"/>
          <w:i/>
          <w:noProof/>
          <w:sz w:val="16"/>
          <w:szCs w:val="16"/>
        </w:rPr>
        <w:t>და</w:t>
      </w:r>
      <w:r w:rsidR="00380845" w:rsidRPr="002517DD">
        <w:rPr>
          <w:rFonts w:ascii="Sylfaen" w:hAnsi="Sylfaen"/>
          <w:i/>
          <w:noProof/>
          <w:sz w:val="16"/>
          <w:szCs w:val="16"/>
        </w:rPr>
        <w:t xml:space="preserve"> </w:t>
      </w:r>
      <w:r w:rsidR="00380845" w:rsidRPr="002517DD">
        <w:rPr>
          <w:rFonts w:ascii="Sylfaen" w:hAnsi="Sylfaen" w:cs="Sylfaen"/>
          <w:i/>
          <w:noProof/>
          <w:sz w:val="16"/>
          <w:szCs w:val="16"/>
        </w:rPr>
        <w:t>ფაქტიური</w:t>
      </w:r>
      <w:r w:rsidR="00380845" w:rsidRPr="002517DD">
        <w:rPr>
          <w:rFonts w:ascii="Sylfaen" w:hAnsi="Sylfaen"/>
          <w:i/>
          <w:noProof/>
          <w:sz w:val="16"/>
          <w:szCs w:val="16"/>
        </w:rPr>
        <w:t xml:space="preserve"> </w:t>
      </w:r>
      <w:r w:rsidR="00380845" w:rsidRPr="002517DD">
        <w:rPr>
          <w:rFonts w:ascii="Sylfaen" w:hAnsi="Sylfaen" w:cs="Sylfaen"/>
          <w:i/>
          <w:noProof/>
          <w:sz w:val="16"/>
          <w:szCs w:val="16"/>
        </w:rPr>
        <w:t>დაფინანსება</w:t>
      </w:r>
    </w:p>
    <w:p w14:paraId="30824858" w14:textId="77777777" w:rsidR="002A537F" w:rsidRPr="002517DD" w:rsidRDefault="00AE51DA" w:rsidP="00B252A8">
      <w:pPr>
        <w:spacing w:line="240" w:lineRule="auto"/>
        <w:jc w:val="center"/>
        <w:rPr>
          <w:rFonts w:ascii="Sylfaen" w:hAnsi="Sylfaen" w:cs="Sylfaen"/>
          <w:noProof/>
          <w:szCs w:val="28"/>
        </w:rPr>
      </w:pPr>
      <w:r>
        <w:rPr>
          <w:noProof/>
        </w:rPr>
        <w:drawing>
          <wp:inline distT="0" distB="0" distL="0" distR="0" wp14:anchorId="2354B916" wp14:editId="044D4F72">
            <wp:extent cx="6400800" cy="2295525"/>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1E1C28" w14:textId="77777777" w:rsidR="0066211A" w:rsidRPr="002517DD" w:rsidRDefault="002A537F" w:rsidP="00B252A8">
      <w:pPr>
        <w:spacing w:line="240" w:lineRule="auto"/>
        <w:jc w:val="both"/>
        <w:rPr>
          <w:rFonts w:ascii="Sylfaen" w:hAnsi="Sylfaen"/>
          <w:noProof/>
          <w:szCs w:val="28"/>
        </w:rPr>
      </w:pPr>
      <w:r w:rsidRPr="002517DD">
        <w:rPr>
          <w:rFonts w:ascii="Sylfaen" w:hAnsi="Sylfaen" w:cs="Sylfaen"/>
          <w:noProof/>
          <w:szCs w:val="28"/>
        </w:rPr>
        <w:tab/>
      </w:r>
      <w:r w:rsidR="007A360A" w:rsidRPr="002517DD">
        <w:rPr>
          <w:rFonts w:ascii="Sylfaen" w:hAnsi="Sylfaen" w:cs="Sylfaen"/>
          <w:noProof/>
          <w:szCs w:val="28"/>
        </w:rPr>
        <w:t>საერთო</w:t>
      </w:r>
      <w:r w:rsidR="007A360A" w:rsidRPr="002517DD">
        <w:rPr>
          <w:rFonts w:ascii="Sylfaen" w:hAnsi="Sylfaen"/>
          <w:noProof/>
          <w:szCs w:val="28"/>
        </w:rPr>
        <w:t xml:space="preserve"> </w:t>
      </w:r>
      <w:r w:rsidR="007A360A" w:rsidRPr="002517DD">
        <w:rPr>
          <w:rFonts w:ascii="Sylfaen" w:hAnsi="Sylfaen" w:cs="Sylfaen"/>
          <w:noProof/>
          <w:szCs w:val="28"/>
        </w:rPr>
        <w:t>სასამართლოებისათვის</w:t>
      </w:r>
      <w:r w:rsidR="007A360A" w:rsidRPr="002517DD">
        <w:rPr>
          <w:rFonts w:ascii="Sylfaen" w:hAnsi="Sylfaen"/>
          <w:noProof/>
          <w:szCs w:val="28"/>
        </w:rPr>
        <w:t xml:space="preserve"> </w:t>
      </w:r>
      <w:r w:rsidR="007A360A" w:rsidRPr="002517DD">
        <w:rPr>
          <w:rFonts w:ascii="Sylfaen" w:hAnsi="Sylfaen" w:cs="Sylfaen"/>
          <w:noProof/>
          <w:szCs w:val="28"/>
        </w:rPr>
        <w:t>გამოყოფილ</w:t>
      </w:r>
      <w:r w:rsidR="007A360A" w:rsidRPr="002517DD">
        <w:rPr>
          <w:rFonts w:ascii="Sylfaen" w:hAnsi="Sylfaen"/>
          <w:noProof/>
          <w:szCs w:val="28"/>
        </w:rPr>
        <w:t xml:space="preserve"> </w:t>
      </w:r>
      <w:r w:rsidR="007A360A" w:rsidRPr="002517DD">
        <w:rPr>
          <w:rFonts w:ascii="Sylfaen" w:hAnsi="Sylfaen" w:cs="Sylfaen"/>
          <w:noProof/>
          <w:szCs w:val="28"/>
        </w:rPr>
        <w:t>სახსრებში</w:t>
      </w:r>
      <w:r w:rsidR="007A360A" w:rsidRPr="002517DD">
        <w:rPr>
          <w:rFonts w:ascii="Sylfaen" w:hAnsi="Sylfaen"/>
          <w:noProof/>
          <w:szCs w:val="28"/>
        </w:rPr>
        <w:t xml:space="preserve"> </w:t>
      </w:r>
      <w:r w:rsidR="007A360A" w:rsidRPr="002517DD">
        <w:rPr>
          <w:rFonts w:ascii="Sylfaen" w:hAnsi="Sylfaen"/>
          <w:noProof/>
          <w:szCs w:val="28"/>
          <w:lang w:val="ka-GE"/>
        </w:rPr>
        <w:t>„</w:t>
      </w:r>
      <w:r w:rsidR="007A360A" w:rsidRPr="002517DD">
        <w:rPr>
          <w:rFonts w:ascii="Sylfaen" w:hAnsi="Sylfaen"/>
          <w:noProof/>
          <w:szCs w:val="28"/>
        </w:rPr>
        <w:t xml:space="preserve">ხარჯების“ </w:t>
      </w:r>
      <w:r w:rsidR="007A360A" w:rsidRPr="002517DD">
        <w:rPr>
          <w:rFonts w:ascii="Sylfaen" w:hAnsi="Sylfaen" w:cs="Sylfaen"/>
          <w:noProof/>
          <w:szCs w:val="28"/>
        </w:rPr>
        <w:t>მუხლის</w:t>
      </w:r>
      <w:r w:rsidR="007A360A" w:rsidRPr="002517DD">
        <w:rPr>
          <w:rFonts w:ascii="Sylfaen" w:hAnsi="Sylfaen"/>
          <w:noProof/>
          <w:szCs w:val="28"/>
        </w:rPr>
        <w:t xml:space="preserve"> </w:t>
      </w:r>
      <w:r w:rsidR="007A360A" w:rsidRPr="002517DD">
        <w:rPr>
          <w:rFonts w:ascii="Sylfaen" w:hAnsi="Sylfaen" w:cs="Sylfaen"/>
          <w:noProof/>
          <w:szCs w:val="28"/>
        </w:rPr>
        <w:t>საკასო</w:t>
      </w:r>
      <w:r w:rsidR="007A360A" w:rsidRPr="002517DD">
        <w:rPr>
          <w:rFonts w:ascii="Sylfaen" w:hAnsi="Sylfaen"/>
          <w:noProof/>
          <w:szCs w:val="28"/>
        </w:rPr>
        <w:t xml:space="preserve"> </w:t>
      </w:r>
      <w:r w:rsidR="007A360A" w:rsidRPr="002517DD">
        <w:rPr>
          <w:rFonts w:ascii="Sylfaen" w:hAnsi="Sylfaen" w:cs="Sylfaen"/>
          <w:noProof/>
          <w:szCs w:val="28"/>
        </w:rPr>
        <w:t>შესრულებამ</w:t>
      </w:r>
      <w:r w:rsidR="007A360A" w:rsidRPr="002517DD">
        <w:rPr>
          <w:rFonts w:ascii="Sylfaen" w:hAnsi="Sylfaen"/>
          <w:noProof/>
          <w:szCs w:val="28"/>
        </w:rPr>
        <w:t xml:space="preserve"> </w:t>
      </w:r>
      <w:r w:rsidR="007A360A" w:rsidRPr="002517DD">
        <w:rPr>
          <w:rFonts w:ascii="Sylfaen" w:hAnsi="Sylfaen" w:cs="Sylfaen"/>
          <w:noProof/>
          <w:szCs w:val="28"/>
        </w:rPr>
        <w:t>შეადგინა</w:t>
      </w:r>
      <w:r w:rsidR="007A360A" w:rsidRPr="002517DD">
        <w:rPr>
          <w:rFonts w:ascii="Sylfaen" w:hAnsi="Sylfaen"/>
          <w:noProof/>
          <w:szCs w:val="28"/>
        </w:rPr>
        <w:t xml:space="preserve"> </w:t>
      </w:r>
      <w:r w:rsidR="00356ECA" w:rsidRPr="002517DD">
        <w:rPr>
          <w:rFonts w:ascii="Sylfaen" w:hAnsi="Sylfaen"/>
          <w:noProof/>
          <w:szCs w:val="28"/>
        </w:rPr>
        <w:t xml:space="preserve"> - </w:t>
      </w:r>
      <w:r w:rsidR="001A18E7" w:rsidRPr="002517DD">
        <w:rPr>
          <w:rFonts w:ascii="Sylfaen" w:eastAsia="Times New Roman" w:hAnsi="Sylfaen"/>
          <w:lang w:val="ka-GE"/>
        </w:rPr>
        <w:t>9</w:t>
      </w:r>
      <w:r w:rsidR="00AE51DA">
        <w:rPr>
          <w:rFonts w:ascii="Sylfaen" w:eastAsia="Times New Roman" w:hAnsi="Sylfaen"/>
          <w:lang w:val="ka-GE"/>
        </w:rPr>
        <w:t>8</w:t>
      </w:r>
      <w:r w:rsidR="006A23F7" w:rsidRPr="002517DD">
        <w:rPr>
          <w:rFonts w:ascii="Sylfaen" w:eastAsia="Times New Roman" w:hAnsi="Sylfaen"/>
        </w:rPr>
        <w:t>.</w:t>
      </w:r>
      <w:r w:rsidR="00AE51DA">
        <w:rPr>
          <w:rFonts w:ascii="Sylfaen" w:eastAsia="Times New Roman" w:hAnsi="Sylfaen"/>
          <w:lang w:val="ka-GE"/>
        </w:rPr>
        <w:t>9</w:t>
      </w:r>
      <w:r w:rsidR="007A360A" w:rsidRPr="002517DD">
        <w:rPr>
          <w:rFonts w:ascii="Sylfaen" w:eastAsia="Times New Roman" w:hAnsi="Sylfaen"/>
        </w:rPr>
        <w:t>%</w:t>
      </w:r>
      <w:r w:rsidR="00A47DF5" w:rsidRPr="002517DD">
        <w:rPr>
          <w:rFonts w:ascii="Sylfaen" w:hAnsi="Sylfaen"/>
          <w:noProof/>
          <w:szCs w:val="28"/>
        </w:rPr>
        <w:t>,</w:t>
      </w:r>
      <w:r w:rsidR="00135F66" w:rsidRPr="002517DD">
        <w:rPr>
          <w:rFonts w:ascii="Sylfaen" w:hAnsi="Sylfaen"/>
          <w:noProof/>
          <w:szCs w:val="28"/>
          <w:lang w:val="ka-GE"/>
        </w:rPr>
        <w:t xml:space="preserve"> </w:t>
      </w:r>
      <w:r w:rsidR="00497C95" w:rsidRPr="002517DD">
        <w:rPr>
          <w:rFonts w:ascii="Sylfaen" w:hAnsi="Sylfaen"/>
          <w:noProof/>
          <w:szCs w:val="28"/>
          <w:lang w:val="ka-GE"/>
        </w:rPr>
        <w:t>ხოლო</w:t>
      </w:r>
      <w:r w:rsidR="00497C95" w:rsidRPr="002517DD">
        <w:rPr>
          <w:rFonts w:ascii="Sylfaen" w:hAnsi="Sylfaen"/>
          <w:noProof/>
          <w:szCs w:val="28"/>
        </w:rPr>
        <w:t xml:space="preserve"> </w:t>
      </w:r>
      <w:r w:rsidR="007A360A" w:rsidRPr="002517DD">
        <w:rPr>
          <w:rFonts w:ascii="Sylfaen" w:hAnsi="Sylfaen"/>
          <w:noProof/>
          <w:szCs w:val="28"/>
          <w:lang w:val="ka-GE"/>
        </w:rPr>
        <w:t>„</w:t>
      </w:r>
      <w:r w:rsidR="007A360A" w:rsidRPr="002517DD">
        <w:rPr>
          <w:rFonts w:ascii="Sylfaen" w:hAnsi="Sylfaen"/>
          <w:noProof/>
          <w:szCs w:val="28"/>
        </w:rPr>
        <w:t xml:space="preserve">არაფინანსური აქტივების ზრდის“ </w:t>
      </w:r>
      <w:r w:rsidR="007A360A" w:rsidRPr="002517DD">
        <w:rPr>
          <w:rFonts w:ascii="Sylfaen" w:hAnsi="Sylfaen" w:cs="Sylfaen"/>
          <w:noProof/>
          <w:szCs w:val="28"/>
        </w:rPr>
        <w:t>მუხლით</w:t>
      </w:r>
      <w:r w:rsidR="007A360A" w:rsidRPr="002517DD">
        <w:rPr>
          <w:rFonts w:ascii="Sylfaen" w:hAnsi="Sylfaen"/>
          <w:noProof/>
          <w:szCs w:val="28"/>
        </w:rPr>
        <w:t xml:space="preserve"> </w:t>
      </w:r>
      <w:r w:rsidR="004D4A5D" w:rsidRPr="002517DD">
        <w:rPr>
          <w:rFonts w:ascii="Sylfaen" w:hAnsi="Sylfaen"/>
          <w:noProof/>
          <w:szCs w:val="28"/>
          <w:lang w:val="ka-GE"/>
        </w:rPr>
        <w:t>-</w:t>
      </w:r>
      <w:r w:rsidR="007A360A" w:rsidRPr="002517DD">
        <w:rPr>
          <w:rFonts w:ascii="Sylfaen" w:hAnsi="Sylfaen"/>
          <w:noProof/>
          <w:szCs w:val="28"/>
        </w:rPr>
        <w:t xml:space="preserve"> </w:t>
      </w:r>
      <w:r w:rsidR="00AE51DA">
        <w:rPr>
          <w:rFonts w:ascii="Sylfaen" w:eastAsia="Times New Roman" w:hAnsi="Sylfaen"/>
          <w:lang w:val="ka-GE"/>
        </w:rPr>
        <w:t>1</w:t>
      </w:r>
      <w:r w:rsidR="006A23F7" w:rsidRPr="002517DD">
        <w:rPr>
          <w:rFonts w:ascii="Sylfaen" w:eastAsia="Times New Roman" w:hAnsi="Sylfaen"/>
        </w:rPr>
        <w:t>.</w:t>
      </w:r>
      <w:r w:rsidR="00AE51DA">
        <w:rPr>
          <w:rFonts w:ascii="Sylfaen" w:eastAsia="Times New Roman" w:hAnsi="Sylfaen"/>
          <w:lang w:val="ka-GE"/>
        </w:rPr>
        <w:t>1</w:t>
      </w:r>
      <w:r w:rsidR="00EA6B43" w:rsidRPr="002517DD">
        <w:rPr>
          <w:rFonts w:ascii="Sylfaen" w:eastAsia="Times New Roman" w:hAnsi="Sylfaen"/>
        </w:rPr>
        <w:t>%</w:t>
      </w:r>
      <w:r w:rsidR="00497C95" w:rsidRPr="002517DD">
        <w:rPr>
          <w:rFonts w:ascii="Sylfaen" w:hAnsi="Sylfaen"/>
          <w:noProof/>
          <w:szCs w:val="28"/>
        </w:rPr>
        <w:t>.</w:t>
      </w:r>
    </w:p>
    <w:p w14:paraId="4B2AE93F" w14:textId="77777777" w:rsidR="00497C95" w:rsidRPr="002517DD" w:rsidRDefault="00497C95" w:rsidP="00B252A8">
      <w:pPr>
        <w:spacing w:line="240" w:lineRule="auto"/>
        <w:jc w:val="both"/>
        <w:rPr>
          <w:rFonts w:ascii="Sylfaen" w:hAnsi="Sylfaen"/>
          <w:noProof/>
          <w:szCs w:val="28"/>
        </w:rPr>
      </w:pPr>
    </w:p>
    <w:p w14:paraId="4842F100" w14:textId="77777777" w:rsidR="007A360A" w:rsidRPr="002517DD" w:rsidRDefault="007A360A" w:rsidP="00B252A8">
      <w:pPr>
        <w:spacing w:line="240" w:lineRule="auto"/>
        <w:ind w:firstLine="720"/>
        <w:jc w:val="center"/>
        <w:rPr>
          <w:rFonts w:ascii="Sylfaen" w:hAnsi="Sylfaen"/>
          <w:b/>
          <w:noProof/>
          <w:szCs w:val="28"/>
        </w:rPr>
      </w:pPr>
      <w:r w:rsidRPr="002517DD">
        <w:rPr>
          <w:rFonts w:ascii="Sylfaen" w:hAnsi="Sylfaen" w:cs="Sylfaen"/>
          <w:b/>
          <w:noProof/>
          <w:szCs w:val="28"/>
        </w:rPr>
        <w:t>საქართველოს</w:t>
      </w:r>
      <w:r w:rsidRPr="002517DD">
        <w:rPr>
          <w:rFonts w:ascii="Sylfaen" w:hAnsi="Sylfaen"/>
          <w:b/>
          <w:noProof/>
          <w:szCs w:val="28"/>
        </w:rPr>
        <w:t xml:space="preserve"> </w:t>
      </w:r>
      <w:r w:rsidRPr="002517DD">
        <w:rPr>
          <w:rFonts w:ascii="Sylfaen" w:hAnsi="Sylfaen" w:cs="Sylfaen"/>
          <w:b/>
          <w:noProof/>
          <w:szCs w:val="28"/>
        </w:rPr>
        <w:t>იუსტიციის</w:t>
      </w:r>
      <w:r w:rsidRPr="002517DD">
        <w:rPr>
          <w:rFonts w:ascii="Sylfaen" w:hAnsi="Sylfaen"/>
          <w:b/>
          <w:noProof/>
          <w:szCs w:val="28"/>
        </w:rPr>
        <w:t xml:space="preserve"> </w:t>
      </w:r>
      <w:r w:rsidRPr="002517DD">
        <w:rPr>
          <w:rFonts w:ascii="Sylfaen" w:hAnsi="Sylfaen" w:cs="Sylfaen"/>
          <w:b/>
          <w:noProof/>
          <w:szCs w:val="28"/>
        </w:rPr>
        <w:t>უმაღლესი</w:t>
      </w:r>
      <w:r w:rsidRPr="002517DD">
        <w:rPr>
          <w:rFonts w:ascii="Sylfaen" w:hAnsi="Sylfaen"/>
          <w:b/>
          <w:noProof/>
          <w:szCs w:val="28"/>
        </w:rPr>
        <w:t xml:space="preserve"> </w:t>
      </w:r>
      <w:r w:rsidRPr="002517DD">
        <w:rPr>
          <w:rFonts w:ascii="Sylfaen" w:hAnsi="Sylfaen" w:cs="Sylfaen"/>
          <w:b/>
          <w:noProof/>
          <w:szCs w:val="28"/>
        </w:rPr>
        <w:t>საბჭო</w:t>
      </w:r>
    </w:p>
    <w:p w14:paraId="4B24620B" w14:textId="77777777" w:rsidR="0066211A" w:rsidRPr="002517DD" w:rsidRDefault="007A360A" w:rsidP="00B252A8">
      <w:pPr>
        <w:spacing w:line="240" w:lineRule="auto"/>
        <w:ind w:firstLine="720"/>
        <w:jc w:val="both"/>
        <w:rPr>
          <w:rFonts w:ascii="Sylfaen" w:hAnsi="Sylfaen"/>
          <w:noProof/>
          <w:szCs w:val="28"/>
          <w:lang w:val="ka-GE"/>
        </w:rPr>
      </w:pPr>
      <w:r w:rsidRPr="002517DD">
        <w:rPr>
          <w:rFonts w:ascii="Sylfaen" w:hAnsi="Sylfaen" w:cs="Sylfaen"/>
          <w:bCs/>
          <w:noProof/>
          <w:szCs w:val="28"/>
        </w:rPr>
        <w:t>საქართველოს</w:t>
      </w:r>
      <w:r w:rsidRPr="002517DD">
        <w:rPr>
          <w:rFonts w:ascii="Sylfaen" w:hAnsi="Sylfaen" w:cs="Arial"/>
          <w:bCs/>
          <w:noProof/>
          <w:szCs w:val="28"/>
        </w:rPr>
        <w:t xml:space="preserve"> </w:t>
      </w:r>
      <w:r w:rsidRPr="002517DD">
        <w:rPr>
          <w:rFonts w:ascii="Sylfaen" w:hAnsi="Sylfaen" w:cs="Sylfaen"/>
          <w:bCs/>
          <w:noProof/>
          <w:szCs w:val="28"/>
        </w:rPr>
        <w:t>იუსტიციის</w:t>
      </w:r>
      <w:r w:rsidRPr="002517DD">
        <w:rPr>
          <w:rFonts w:ascii="Sylfaen" w:hAnsi="Sylfaen" w:cs="Arial"/>
          <w:bCs/>
          <w:noProof/>
          <w:szCs w:val="28"/>
        </w:rPr>
        <w:t xml:space="preserve"> </w:t>
      </w:r>
      <w:r w:rsidRPr="002517DD">
        <w:rPr>
          <w:rFonts w:ascii="Sylfaen" w:hAnsi="Sylfaen" w:cs="Sylfaen"/>
          <w:bCs/>
          <w:noProof/>
          <w:szCs w:val="28"/>
        </w:rPr>
        <w:t>უმაღლესი</w:t>
      </w:r>
      <w:r w:rsidRPr="002517DD">
        <w:rPr>
          <w:rFonts w:ascii="Sylfaen" w:hAnsi="Sylfaen" w:cs="Arial"/>
          <w:bCs/>
          <w:noProof/>
          <w:szCs w:val="28"/>
        </w:rPr>
        <w:t xml:space="preserve"> </w:t>
      </w:r>
      <w:r w:rsidRPr="002517DD">
        <w:rPr>
          <w:rFonts w:ascii="Sylfaen" w:hAnsi="Sylfaen" w:cs="Sylfaen"/>
          <w:bCs/>
          <w:noProof/>
          <w:szCs w:val="28"/>
        </w:rPr>
        <w:t>საბჭოს</w:t>
      </w:r>
      <w:r w:rsidRPr="002517DD">
        <w:rPr>
          <w:rFonts w:ascii="Sylfaen" w:hAnsi="Sylfaen"/>
          <w:noProof/>
          <w:szCs w:val="28"/>
        </w:rPr>
        <w:t xml:space="preserve"> </w:t>
      </w:r>
      <w:r w:rsidR="00EC67A6">
        <w:rPr>
          <w:rFonts w:ascii="Sylfaen" w:hAnsi="Sylfaen"/>
          <w:noProof/>
          <w:szCs w:val="28"/>
        </w:rPr>
        <w:t>2020 წლის 3 თვეში</w:t>
      </w:r>
      <w:r w:rsidR="00A20E78" w:rsidRPr="002517DD">
        <w:rPr>
          <w:rFonts w:ascii="Sylfaen" w:hAnsi="Sylfaen"/>
          <w:noProof/>
          <w:szCs w:val="28"/>
        </w:rPr>
        <w:t xml:space="preserve"> </w:t>
      </w:r>
      <w:r w:rsidRPr="002517DD">
        <w:rPr>
          <w:rFonts w:ascii="Sylfaen" w:hAnsi="Sylfaen" w:cs="Sylfaen"/>
          <w:noProof/>
          <w:szCs w:val="28"/>
        </w:rPr>
        <w:t>სახელმწიფო</w:t>
      </w:r>
      <w:r w:rsidRPr="002517DD">
        <w:rPr>
          <w:rFonts w:ascii="Sylfaen" w:hAnsi="Sylfaen"/>
          <w:noProof/>
          <w:szCs w:val="28"/>
        </w:rPr>
        <w:t xml:space="preserve"> </w:t>
      </w:r>
      <w:r w:rsidRPr="002517DD">
        <w:rPr>
          <w:rFonts w:ascii="Sylfaen" w:hAnsi="Sylfaen" w:cs="Sylfaen"/>
          <w:noProof/>
          <w:szCs w:val="28"/>
        </w:rPr>
        <w:t>ბიუჯეტით</w:t>
      </w:r>
      <w:r w:rsidRPr="002517DD">
        <w:rPr>
          <w:rFonts w:ascii="Sylfaen" w:hAnsi="Sylfaen"/>
          <w:noProof/>
          <w:szCs w:val="28"/>
        </w:rPr>
        <w:t xml:space="preserve"> </w:t>
      </w:r>
      <w:r w:rsidRPr="002517DD">
        <w:rPr>
          <w:rFonts w:ascii="Sylfaen" w:hAnsi="Sylfaen" w:cs="Sylfaen"/>
          <w:noProof/>
          <w:szCs w:val="28"/>
        </w:rPr>
        <w:t>გამოყოფილმა</w:t>
      </w:r>
      <w:r w:rsidRPr="002517DD">
        <w:rPr>
          <w:rFonts w:ascii="Sylfaen" w:hAnsi="Sylfaen"/>
          <w:noProof/>
          <w:szCs w:val="28"/>
        </w:rPr>
        <w:t xml:space="preserve"> </w:t>
      </w:r>
      <w:r w:rsidRPr="002517DD">
        <w:rPr>
          <w:rFonts w:ascii="Sylfaen" w:hAnsi="Sylfaen" w:cs="Sylfaen"/>
          <w:noProof/>
          <w:szCs w:val="28"/>
        </w:rPr>
        <w:t>დაზუსტებულმა</w:t>
      </w:r>
      <w:r w:rsidRPr="002517DD">
        <w:rPr>
          <w:rFonts w:ascii="Sylfaen" w:hAnsi="Sylfaen"/>
          <w:noProof/>
          <w:szCs w:val="28"/>
        </w:rPr>
        <w:t xml:space="preserve"> </w:t>
      </w:r>
      <w:r w:rsidRPr="002517DD">
        <w:rPr>
          <w:rFonts w:ascii="Sylfaen" w:hAnsi="Sylfaen" w:cs="Sylfaen"/>
          <w:noProof/>
          <w:szCs w:val="28"/>
        </w:rPr>
        <w:t>ასიგნებებმა</w:t>
      </w:r>
      <w:r w:rsidRPr="002517DD">
        <w:rPr>
          <w:rFonts w:ascii="Sylfaen" w:hAnsi="Sylfaen"/>
          <w:noProof/>
          <w:szCs w:val="28"/>
        </w:rPr>
        <w:t xml:space="preserve"> </w:t>
      </w:r>
      <w:r w:rsidR="00680859" w:rsidRPr="002517DD">
        <w:rPr>
          <w:rFonts w:ascii="Sylfaen" w:hAnsi="Sylfaen" w:cs="Sylfaen"/>
          <w:noProof/>
          <w:szCs w:val="28"/>
        </w:rPr>
        <w:t xml:space="preserve">შეადგინა </w:t>
      </w:r>
      <w:r w:rsidR="002517DD" w:rsidRPr="002517DD">
        <w:rPr>
          <w:rFonts w:ascii="Sylfaen" w:hAnsi="Sylfaen" w:cs="Sylfaen"/>
          <w:noProof/>
          <w:szCs w:val="28"/>
        </w:rPr>
        <w:t>1</w:t>
      </w:r>
      <w:r w:rsidR="00354993" w:rsidRPr="002517DD">
        <w:rPr>
          <w:rFonts w:ascii="Sylfaen" w:hAnsi="Sylfaen" w:cs="Sylfaen"/>
          <w:noProof/>
          <w:szCs w:val="28"/>
          <w:lang w:val="ka-GE"/>
        </w:rPr>
        <w:t xml:space="preserve"> </w:t>
      </w:r>
      <w:r w:rsidR="00AE51DA">
        <w:rPr>
          <w:rFonts w:ascii="Sylfaen" w:hAnsi="Sylfaen" w:cs="Sylfaen"/>
          <w:noProof/>
          <w:szCs w:val="28"/>
          <w:lang w:val="ka-GE"/>
        </w:rPr>
        <w:t>64</w:t>
      </w:r>
      <w:r w:rsidR="002517DD" w:rsidRPr="002517DD">
        <w:rPr>
          <w:rFonts w:ascii="Sylfaen" w:hAnsi="Sylfaen" w:cs="Sylfaen"/>
          <w:noProof/>
          <w:szCs w:val="28"/>
        </w:rPr>
        <w:t>0</w:t>
      </w:r>
      <w:r w:rsidR="00F417E8" w:rsidRPr="002517DD">
        <w:rPr>
          <w:rFonts w:ascii="Sylfaen" w:eastAsia="Times New Roman" w:hAnsi="Sylfaen"/>
          <w:color w:val="000000"/>
        </w:rPr>
        <w:t>.</w:t>
      </w:r>
      <w:r w:rsidR="00497C95" w:rsidRPr="002517DD">
        <w:rPr>
          <w:rFonts w:ascii="Sylfaen" w:eastAsia="Times New Roman" w:hAnsi="Sylfaen"/>
          <w:color w:val="000000"/>
          <w:lang w:val="ka-GE"/>
        </w:rPr>
        <w:t>0</w:t>
      </w:r>
      <w:r w:rsidRPr="002517DD">
        <w:rPr>
          <w:rFonts w:ascii="Sylfaen" w:eastAsia="Times New Roman" w:hAnsi="Sylfaen"/>
          <w:color w:val="000000"/>
          <w:lang w:val="ka-GE"/>
        </w:rPr>
        <w:t xml:space="preserve"> </w:t>
      </w:r>
      <w:r w:rsidRPr="002517DD">
        <w:rPr>
          <w:rFonts w:ascii="Sylfaen" w:hAnsi="Sylfaen" w:cs="Sylfaen"/>
          <w:noProof/>
          <w:szCs w:val="28"/>
        </w:rPr>
        <w:t>ათასი</w:t>
      </w:r>
      <w:r w:rsidRPr="002517DD">
        <w:rPr>
          <w:rFonts w:ascii="Sylfaen" w:hAnsi="Sylfaen"/>
          <w:noProof/>
          <w:szCs w:val="28"/>
        </w:rPr>
        <w:t xml:space="preserve"> </w:t>
      </w:r>
      <w:r w:rsidRPr="002517DD">
        <w:rPr>
          <w:rFonts w:ascii="Sylfaen" w:hAnsi="Sylfaen" w:cs="Sylfaen"/>
          <w:noProof/>
          <w:szCs w:val="28"/>
        </w:rPr>
        <w:t>ლარი</w:t>
      </w:r>
      <w:r w:rsidRPr="002517DD">
        <w:rPr>
          <w:rFonts w:ascii="Sylfaen" w:hAnsi="Sylfaen"/>
          <w:noProof/>
          <w:szCs w:val="28"/>
        </w:rPr>
        <w:t xml:space="preserve">, </w:t>
      </w:r>
      <w:r w:rsidRPr="002517DD">
        <w:rPr>
          <w:rFonts w:ascii="Sylfaen" w:hAnsi="Sylfaen" w:cs="Sylfaen"/>
          <w:noProof/>
          <w:szCs w:val="28"/>
        </w:rPr>
        <w:t>ხოლო</w:t>
      </w:r>
      <w:r w:rsidRPr="002517DD">
        <w:rPr>
          <w:rFonts w:ascii="Sylfaen" w:hAnsi="Sylfaen"/>
          <w:noProof/>
          <w:szCs w:val="28"/>
        </w:rPr>
        <w:t xml:space="preserve"> </w:t>
      </w:r>
      <w:r w:rsidRPr="002517DD">
        <w:rPr>
          <w:rFonts w:ascii="Sylfaen" w:hAnsi="Sylfaen" w:cs="Sylfaen"/>
          <w:noProof/>
          <w:szCs w:val="28"/>
        </w:rPr>
        <w:t>ფაქტიურმა</w:t>
      </w:r>
      <w:r w:rsidRPr="002517DD">
        <w:rPr>
          <w:rFonts w:ascii="Sylfaen" w:hAnsi="Sylfaen"/>
          <w:noProof/>
          <w:szCs w:val="28"/>
        </w:rPr>
        <w:t xml:space="preserve"> </w:t>
      </w:r>
      <w:r w:rsidRPr="002517DD">
        <w:rPr>
          <w:rFonts w:ascii="Sylfaen" w:hAnsi="Sylfaen" w:cs="Sylfaen"/>
          <w:noProof/>
          <w:szCs w:val="28"/>
        </w:rPr>
        <w:t>დაფინასებამ</w:t>
      </w:r>
      <w:r w:rsidRPr="002517DD">
        <w:rPr>
          <w:rFonts w:ascii="Sylfaen" w:hAnsi="Sylfaen"/>
          <w:noProof/>
          <w:szCs w:val="28"/>
        </w:rPr>
        <w:t xml:space="preserve"> </w:t>
      </w:r>
      <w:r w:rsidR="0066211A" w:rsidRPr="002517DD">
        <w:rPr>
          <w:rFonts w:ascii="Sylfaen" w:hAnsi="Sylfaen"/>
          <w:noProof/>
          <w:szCs w:val="28"/>
        </w:rPr>
        <w:t>-</w:t>
      </w:r>
      <w:r w:rsidR="00354993" w:rsidRPr="002517DD">
        <w:rPr>
          <w:rFonts w:ascii="Sylfaen" w:hAnsi="Sylfaen"/>
          <w:noProof/>
          <w:szCs w:val="28"/>
          <w:lang w:val="ka-GE"/>
        </w:rPr>
        <w:t xml:space="preserve"> </w:t>
      </w:r>
      <w:r w:rsidR="00AE51DA">
        <w:rPr>
          <w:rFonts w:ascii="Sylfaen" w:hAnsi="Sylfaen"/>
          <w:noProof/>
          <w:szCs w:val="28"/>
          <w:lang w:val="ka-GE"/>
        </w:rPr>
        <w:t>1 163</w:t>
      </w:r>
      <w:r w:rsidR="00F417E8" w:rsidRPr="002517DD">
        <w:rPr>
          <w:rFonts w:ascii="Sylfaen" w:eastAsia="Times New Roman" w:hAnsi="Sylfaen"/>
          <w:color w:val="000000"/>
        </w:rPr>
        <w:t>.</w:t>
      </w:r>
      <w:r w:rsidR="00AE51DA">
        <w:rPr>
          <w:rFonts w:ascii="Sylfaen" w:eastAsia="Times New Roman" w:hAnsi="Sylfaen"/>
          <w:color w:val="000000"/>
          <w:lang w:val="ka-GE"/>
        </w:rPr>
        <w:t>2</w:t>
      </w:r>
      <w:r w:rsidRPr="002517DD">
        <w:rPr>
          <w:rFonts w:ascii="Sylfaen" w:eastAsia="Times New Roman" w:hAnsi="Sylfaen"/>
          <w:color w:val="000000"/>
          <w:lang w:val="ka-GE"/>
        </w:rPr>
        <w:t xml:space="preserve"> </w:t>
      </w:r>
      <w:r w:rsidRPr="002517DD">
        <w:rPr>
          <w:rFonts w:ascii="Sylfaen" w:hAnsi="Sylfaen" w:cs="Sylfaen"/>
          <w:noProof/>
          <w:szCs w:val="28"/>
        </w:rPr>
        <w:t>ათასი</w:t>
      </w:r>
      <w:r w:rsidRPr="002517DD">
        <w:rPr>
          <w:rFonts w:ascii="Sylfaen" w:hAnsi="Sylfaen"/>
          <w:noProof/>
          <w:szCs w:val="28"/>
        </w:rPr>
        <w:t xml:space="preserve"> </w:t>
      </w:r>
      <w:r w:rsidRPr="002517DD">
        <w:rPr>
          <w:rFonts w:ascii="Sylfaen" w:hAnsi="Sylfaen" w:cs="Sylfaen"/>
          <w:noProof/>
          <w:szCs w:val="28"/>
        </w:rPr>
        <w:t>ლარი</w:t>
      </w:r>
      <w:r w:rsidRPr="002517DD">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2517DD">
        <w:rPr>
          <w:rFonts w:ascii="Sylfaen" w:hAnsi="Sylfaen"/>
          <w:noProof/>
          <w:szCs w:val="28"/>
        </w:rPr>
        <w:t xml:space="preserve"> </w:t>
      </w:r>
      <w:r w:rsidR="00AE51DA">
        <w:rPr>
          <w:rFonts w:ascii="Sylfaen" w:hAnsi="Sylfaen"/>
          <w:noProof/>
          <w:szCs w:val="28"/>
          <w:lang w:val="ka-GE"/>
        </w:rPr>
        <w:t>209</w:t>
      </w:r>
      <w:r w:rsidR="00F417E8" w:rsidRPr="002517DD">
        <w:rPr>
          <w:rFonts w:ascii="Sylfaen" w:eastAsia="Times New Roman" w:hAnsi="Sylfaen"/>
          <w:color w:val="000000"/>
        </w:rPr>
        <w:t>.</w:t>
      </w:r>
      <w:r w:rsidR="00AE51DA">
        <w:rPr>
          <w:rFonts w:ascii="Sylfaen" w:eastAsia="Times New Roman" w:hAnsi="Sylfaen"/>
          <w:color w:val="000000"/>
          <w:lang w:val="ka-GE"/>
        </w:rPr>
        <w:t>6</w:t>
      </w:r>
      <w:r w:rsidRPr="002517DD">
        <w:rPr>
          <w:rFonts w:ascii="Sylfaen" w:eastAsia="Times New Roman" w:hAnsi="Sylfaen"/>
          <w:color w:val="000000"/>
          <w:lang w:val="ka-GE"/>
        </w:rPr>
        <w:t xml:space="preserve"> </w:t>
      </w:r>
      <w:r w:rsidRPr="002517DD">
        <w:rPr>
          <w:rFonts w:ascii="Sylfaen" w:hAnsi="Sylfaen" w:cs="Sylfaen"/>
          <w:noProof/>
          <w:szCs w:val="28"/>
        </w:rPr>
        <w:t>ათასი</w:t>
      </w:r>
      <w:r w:rsidRPr="002517DD">
        <w:rPr>
          <w:rFonts w:ascii="Sylfaen" w:hAnsi="Sylfaen"/>
          <w:noProof/>
          <w:szCs w:val="28"/>
        </w:rPr>
        <w:t xml:space="preserve"> </w:t>
      </w:r>
      <w:r w:rsidRPr="002517DD">
        <w:rPr>
          <w:rFonts w:ascii="Sylfaen" w:hAnsi="Sylfaen" w:cs="Sylfaen"/>
          <w:noProof/>
          <w:szCs w:val="28"/>
        </w:rPr>
        <w:t>ლარით</w:t>
      </w:r>
      <w:r w:rsidRPr="002517DD">
        <w:rPr>
          <w:rFonts w:ascii="Sylfaen" w:hAnsi="Sylfaen"/>
          <w:noProof/>
          <w:szCs w:val="28"/>
        </w:rPr>
        <w:t xml:space="preserve"> </w:t>
      </w:r>
      <w:r w:rsidR="00497C95" w:rsidRPr="002517DD">
        <w:rPr>
          <w:rFonts w:ascii="Sylfaen" w:hAnsi="Sylfaen" w:cs="Sylfaen"/>
          <w:noProof/>
          <w:szCs w:val="28"/>
          <w:lang w:val="ka-GE"/>
        </w:rPr>
        <w:t>მეტია.</w:t>
      </w:r>
      <w:r w:rsidRPr="002517DD">
        <w:rPr>
          <w:rFonts w:ascii="Sylfaen" w:hAnsi="Sylfaen"/>
          <w:noProof/>
          <w:szCs w:val="28"/>
        </w:rPr>
        <w:t xml:space="preserve"> </w:t>
      </w:r>
    </w:p>
    <w:p w14:paraId="4DD2200E" w14:textId="77777777" w:rsidR="00380845" w:rsidRPr="002517DD" w:rsidRDefault="00EC67A6" w:rsidP="00B252A8">
      <w:pPr>
        <w:spacing w:line="240" w:lineRule="auto"/>
        <w:jc w:val="right"/>
        <w:rPr>
          <w:rFonts w:ascii="Sylfaen" w:hAnsi="Sylfaen" w:cs="Sylfaen"/>
          <w:i/>
          <w:noProof/>
          <w:sz w:val="16"/>
          <w:szCs w:val="16"/>
          <w:lang w:val="ka-GE"/>
        </w:rPr>
      </w:pPr>
      <w:r>
        <w:rPr>
          <w:rFonts w:ascii="Sylfaen" w:hAnsi="Sylfaen"/>
          <w:i/>
          <w:noProof/>
          <w:sz w:val="16"/>
          <w:szCs w:val="16"/>
        </w:rPr>
        <w:t>2019-2020 წლებში 3 თვეში გამოყოფილი</w:t>
      </w:r>
      <w:r w:rsidR="00380845" w:rsidRPr="002517DD">
        <w:rPr>
          <w:rFonts w:ascii="Sylfaen" w:hAnsi="Sylfaen"/>
          <w:i/>
          <w:noProof/>
          <w:sz w:val="16"/>
          <w:szCs w:val="16"/>
        </w:rPr>
        <w:br/>
        <w:t xml:space="preserve"> </w:t>
      </w:r>
      <w:r w:rsidR="00380845" w:rsidRPr="002517DD">
        <w:rPr>
          <w:rFonts w:ascii="Sylfaen" w:hAnsi="Sylfaen" w:cs="Sylfaen"/>
          <w:i/>
          <w:noProof/>
          <w:sz w:val="16"/>
          <w:szCs w:val="16"/>
        </w:rPr>
        <w:t>დაზუსტებული</w:t>
      </w:r>
      <w:r w:rsidR="00380845" w:rsidRPr="002517DD">
        <w:rPr>
          <w:rFonts w:ascii="Sylfaen" w:hAnsi="Sylfaen"/>
          <w:i/>
          <w:noProof/>
          <w:sz w:val="16"/>
          <w:szCs w:val="16"/>
        </w:rPr>
        <w:t xml:space="preserve"> </w:t>
      </w:r>
      <w:r w:rsidR="00380845" w:rsidRPr="002517DD">
        <w:rPr>
          <w:rFonts w:ascii="Sylfaen" w:hAnsi="Sylfaen" w:cs="Sylfaen"/>
          <w:i/>
          <w:noProof/>
          <w:sz w:val="16"/>
          <w:szCs w:val="16"/>
        </w:rPr>
        <w:t>ასიგნებები</w:t>
      </w:r>
      <w:r w:rsidR="00380845" w:rsidRPr="002517DD">
        <w:rPr>
          <w:rFonts w:ascii="Sylfaen" w:hAnsi="Sylfaen"/>
          <w:i/>
          <w:noProof/>
          <w:sz w:val="16"/>
          <w:szCs w:val="16"/>
        </w:rPr>
        <w:t xml:space="preserve"> </w:t>
      </w:r>
      <w:r w:rsidR="00380845" w:rsidRPr="002517DD">
        <w:rPr>
          <w:rFonts w:ascii="Sylfaen" w:hAnsi="Sylfaen" w:cs="Sylfaen"/>
          <w:i/>
          <w:noProof/>
          <w:sz w:val="16"/>
          <w:szCs w:val="16"/>
        </w:rPr>
        <w:t>და</w:t>
      </w:r>
      <w:r w:rsidR="00380845" w:rsidRPr="002517DD">
        <w:rPr>
          <w:rFonts w:ascii="Sylfaen" w:hAnsi="Sylfaen"/>
          <w:i/>
          <w:noProof/>
          <w:sz w:val="16"/>
          <w:szCs w:val="16"/>
        </w:rPr>
        <w:t xml:space="preserve"> </w:t>
      </w:r>
      <w:r w:rsidR="00380845" w:rsidRPr="002517DD">
        <w:rPr>
          <w:rFonts w:ascii="Sylfaen" w:hAnsi="Sylfaen" w:cs="Sylfaen"/>
          <w:i/>
          <w:noProof/>
          <w:sz w:val="16"/>
          <w:szCs w:val="16"/>
        </w:rPr>
        <w:t>ფაქტიური</w:t>
      </w:r>
      <w:r w:rsidR="00380845" w:rsidRPr="002517DD">
        <w:rPr>
          <w:rFonts w:ascii="Sylfaen" w:hAnsi="Sylfaen"/>
          <w:i/>
          <w:noProof/>
          <w:sz w:val="16"/>
          <w:szCs w:val="16"/>
        </w:rPr>
        <w:t xml:space="preserve"> </w:t>
      </w:r>
      <w:r w:rsidR="00380845" w:rsidRPr="002517DD">
        <w:rPr>
          <w:rFonts w:ascii="Sylfaen" w:hAnsi="Sylfaen" w:cs="Sylfaen"/>
          <w:i/>
          <w:noProof/>
          <w:sz w:val="16"/>
          <w:szCs w:val="16"/>
        </w:rPr>
        <w:t>დაფინანსება</w:t>
      </w:r>
    </w:p>
    <w:p w14:paraId="11248DAF" w14:textId="77777777" w:rsidR="00F417E8" w:rsidRPr="006A2EE5" w:rsidRDefault="00AE51DA" w:rsidP="00B252A8">
      <w:pPr>
        <w:spacing w:line="240" w:lineRule="auto"/>
        <w:jc w:val="center"/>
        <w:rPr>
          <w:rFonts w:ascii="Sylfaen" w:hAnsi="Sylfaen"/>
          <w:i/>
          <w:noProof/>
          <w:sz w:val="16"/>
          <w:szCs w:val="16"/>
          <w:highlight w:val="yellow"/>
          <w:lang w:val="ka-GE"/>
        </w:rPr>
      </w:pPr>
      <w:r>
        <w:rPr>
          <w:noProof/>
        </w:rPr>
        <w:drawing>
          <wp:inline distT="0" distB="0" distL="0" distR="0" wp14:anchorId="24ED82B6" wp14:editId="46BC3FBB">
            <wp:extent cx="6086475" cy="2381250"/>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5C28D3" w14:textId="77777777" w:rsidR="00E717DA" w:rsidRPr="0099560D" w:rsidRDefault="00E717DA" w:rsidP="00B252A8">
      <w:pPr>
        <w:spacing w:after="0" w:line="240" w:lineRule="auto"/>
        <w:jc w:val="center"/>
        <w:rPr>
          <w:rFonts w:ascii="Sylfaen" w:hAnsi="Sylfaen" w:cs="Sylfaen"/>
          <w:b/>
          <w:noProof/>
        </w:rPr>
      </w:pPr>
      <w:r w:rsidRPr="0099560D">
        <w:rPr>
          <w:rFonts w:ascii="Sylfaen" w:hAnsi="Sylfaen" w:cs="Sylfaen"/>
          <w:b/>
          <w:noProof/>
        </w:rPr>
        <w:t>სახელმწიფო რწმუნებულის</w:t>
      </w:r>
      <w:r w:rsidR="00545551">
        <w:rPr>
          <w:rFonts w:ascii="Sylfaen" w:hAnsi="Sylfaen" w:cs="Sylfaen"/>
          <w:b/>
          <w:noProof/>
        </w:rPr>
        <w:t xml:space="preserve"> </w:t>
      </w:r>
      <w:r w:rsidRPr="0099560D">
        <w:rPr>
          <w:rFonts w:ascii="Sylfaen" w:hAnsi="Sylfaen" w:cs="Sylfaen"/>
          <w:b/>
          <w:noProof/>
        </w:rPr>
        <w:t>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p w14:paraId="6496ED9C" w14:textId="77777777" w:rsidR="00574CA6" w:rsidRPr="0099560D" w:rsidRDefault="00A9604A" w:rsidP="00B252A8">
      <w:pPr>
        <w:spacing w:after="0" w:line="240" w:lineRule="auto"/>
        <w:ind w:firstLine="720"/>
        <w:jc w:val="both"/>
        <w:rPr>
          <w:rFonts w:ascii="Sylfaen" w:hAnsi="Sylfaen"/>
          <w:i/>
          <w:noProof/>
          <w:sz w:val="16"/>
          <w:szCs w:val="16"/>
          <w:lang w:val="ka-GE"/>
        </w:rPr>
      </w:pPr>
      <w:r w:rsidRPr="0099560D">
        <w:rPr>
          <w:rFonts w:ascii="Sylfaen" w:hAnsi="Sylfaen" w:cs="Sylfaen"/>
        </w:rPr>
        <w:lastRenderedPageBreak/>
        <w:t>აბაშის</w:t>
      </w:r>
      <w:r w:rsidRPr="0099560D">
        <w:rPr>
          <w:rFonts w:ascii="Sylfaen" w:hAnsi="Sylfaen"/>
          <w:lang w:val="ka-GE"/>
        </w:rPr>
        <w:t>,</w:t>
      </w:r>
      <w:r w:rsidRPr="0099560D">
        <w:rPr>
          <w:rFonts w:ascii="Sylfaen" w:hAnsi="Sylfaen"/>
        </w:rPr>
        <w:t xml:space="preserve"> </w:t>
      </w:r>
      <w:r w:rsidRPr="0099560D">
        <w:rPr>
          <w:rFonts w:ascii="Sylfaen" w:hAnsi="Sylfaen" w:cs="Sylfaen"/>
        </w:rPr>
        <w:t>ზუგდიდის</w:t>
      </w:r>
      <w:r w:rsidRPr="0099560D">
        <w:rPr>
          <w:rFonts w:ascii="Sylfaen" w:hAnsi="Sylfaen"/>
        </w:rPr>
        <w:t xml:space="preserve">, </w:t>
      </w:r>
      <w:r w:rsidRPr="0099560D">
        <w:rPr>
          <w:rFonts w:ascii="Sylfaen" w:hAnsi="Sylfaen" w:cs="Sylfaen"/>
        </w:rPr>
        <w:t>მარტვილის</w:t>
      </w:r>
      <w:r w:rsidRPr="0099560D">
        <w:rPr>
          <w:rFonts w:ascii="Sylfaen" w:hAnsi="Sylfaen"/>
        </w:rPr>
        <w:t xml:space="preserve">, </w:t>
      </w:r>
      <w:r w:rsidRPr="0099560D">
        <w:rPr>
          <w:rFonts w:ascii="Sylfaen" w:hAnsi="Sylfaen" w:cs="Sylfaen"/>
        </w:rPr>
        <w:t>მესტიის</w:t>
      </w:r>
      <w:r w:rsidRPr="0099560D">
        <w:rPr>
          <w:rFonts w:ascii="Sylfaen" w:hAnsi="Sylfaen"/>
        </w:rPr>
        <w:t xml:space="preserve">, </w:t>
      </w:r>
      <w:r w:rsidRPr="0099560D">
        <w:rPr>
          <w:rFonts w:ascii="Sylfaen" w:hAnsi="Sylfaen" w:cs="Sylfaen"/>
        </w:rPr>
        <w:t>სენაკის</w:t>
      </w:r>
      <w:r w:rsidRPr="0099560D">
        <w:rPr>
          <w:rFonts w:ascii="Sylfaen" w:hAnsi="Sylfaen"/>
        </w:rPr>
        <w:t xml:space="preserve">, </w:t>
      </w:r>
      <w:r w:rsidRPr="0099560D">
        <w:rPr>
          <w:rFonts w:ascii="Sylfaen" w:hAnsi="Sylfaen" w:cs="Sylfaen"/>
        </w:rPr>
        <w:t>ჩხოროწყუს</w:t>
      </w:r>
      <w:r w:rsidRPr="0099560D">
        <w:rPr>
          <w:rFonts w:ascii="Sylfaen" w:hAnsi="Sylfaen"/>
        </w:rPr>
        <w:t xml:space="preserve">, </w:t>
      </w:r>
      <w:r w:rsidRPr="0099560D">
        <w:rPr>
          <w:rFonts w:ascii="Sylfaen" w:hAnsi="Sylfaen" w:cs="Sylfaen"/>
        </w:rPr>
        <w:t>წალენჯიხის</w:t>
      </w:r>
      <w:r w:rsidRPr="0099560D">
        <w:rPr>
          <w:rFonts w:ascii="Sylfaen" w:hAnsi="Sylfaen"/>
        </w:rPr>
        <w:t xml:space="preserve">, </w:t>
      </w:r>
      <w:r w:rsidRPr="0099560D">
        <w:rPr>
          <w:rFonts w:ascii="Sylfaen" w:hAnsi="Sylfaen" w:cs="Sylfaen"/>
        </w:rPr>
        <w:t>ხობის</w:t>
      </w:r>
      <w:r w:rsidRPr="0099560D">
        <w:rPr>
          <w:rFonts w:ascii="Sylfaen" w:hAnsi="Sylfaen"/>
        </w:rPr>
        <w:t xml:space="preserve"> </w:t>
      </w:r>
      <w:r w:rsidRPr="0099560D">
        <w:rPr>
          <w:rFonts w:ascii="Sylfaen" w:hAnsi="Sylfaen" w:cs="Sylfaen"/>
        </w:rPr>
        <w:t>მუნიციპალიტეტებსა</w:t>
      </w:r>
      <w:r w:rsidRPr="0099560D">
        <w:rPr>
          <w:rFonts w:ascii="Sylfaen" w:hAnsi="Sylfaen"/>
        </w:rPr>
        <w:t xml:space="preserve"> </w:t>
      </w:r>
      <w:r w:rsidRPr="0099560D">
        <w:rPr>
          <w:rFonts w:ascii="Sylfaen" w:hAnsi="Sylfaen" w:cs="Sylfaen"/>
        </w:rPr>
        <w:t>და</w:t>
      </w:r>
      <w:r w:rsidRPr="0099560D">
        <w:rPr>
          <w:rFonts w:ascii="Sylfaen" w:hAnsi="Sylfaen"/>
        </w:rPr>
        <w:t xml:space="preserve"> </w:t>
      </w:r>
      <w:r w:rsidRPr="0099560D">
        <w:rPr>
          <w:rFonts w:ascii="Sylfaen" w:hAnsi="Sylfaen" w:cs="Sylfaen"/>
        </w:rPr>
        <w:t>ქალაქ</w:t>
      </w:r>
      <w:r w:rsidRPr="0099560D">
        <w:rPr>
          <w:rFonts w:ascii="Sylfaen" w:hAnsi="Sylfaen"/>
        </w:rPr>
        <w:t xml:space="preserve"> </w:t>
      </w:r>
      <w:r w:rsidRPr="0099560D">
        <w:rPr>
          <w:rFonts w:ascii="Sylfaen" w:hAnsi="Sylfaen" w:cs="Sylfaen"/>
        </w:rPr>
        <w:t>ფოთის</w:t>
      </w:r>
      <w:r w:rsidRPr="0099560D">
        <w:rPr>
          <w:rFonts w:ascii="Sylfaen" w:hAnsi="Sylfaen"/>
        </w:rPr>
        <w:t xml:space="preserve"> </w:t>
      </w:r>
      <w:r w:rsidRPr="0099560D">
        <w:rPr>
          <w:rFonts w:ascii="Sylfaen" w:hAnsi="Sylfaen" w:cs="Sylfaen"/>
        </w:rPr>
        <w:t>მუნიციპალიტეტში</w:t>
      </w:r>
      <w:r w:rsidRPr="0099560D">
        <w:rPr>
          <w:rFonts w:ascii="Sylfaen" w:hAnsi="Sylfaen"/>
        </w:rPr>
        <w:t xml:space="preserve"> </w:t>
      </w:r>
      <w:r w:rsidRPr="0099560D">
        <w:rPr>
          <w:rFonts w:ascii="Sylfaen" w:hAnsi="Sylfaen" w:cs="Sylfaen"/>
        </w:rPr>
        <w:t>სახელმწიფო</w:t>
      </w:r>
      <w:r w:rsidRPr="0099560D">
        <w:rPr>
          <w:rFonts w:ascii="Sylfaen" w:hAnsi="Sylfaen"/>
        </w:rPr>
        <w:t xml:space="preserve"> </w:t>
      </w:r>
      <w:r w:rsidRPr="0099560D">
        <w:rPr>
          <w:rFonts w:ascii="Sylfaen" w:hAnsi="Sylfaen" w:cs="Sylfaen"/>
        </w:rPr>
        <w:t>რწმუნებულის</w:t>
      </w:r>
      <w:r w:rsidR="00545551">
        <w:rPr>
          <w:rFonts w:ascii="Sylfaen" w:hAnsi="Sylfaen" w:cs="Sylfaen"/>
          <w:lang w:val="ka-GE"/>
        </w:rPr>
        <w:t xml:space="preserve"> </w:t>
      </w:r>
      <w:r w:rsidRPr="0099560D">
        <w:rPr>
          <w:rFonts w:ascii="Sylfaen" w:hAnsi="Sylfaen" w:cs="Sylfaen"/>
        </w:rPr>
        <w:t>ადმინისტრაციისათვის</w:t>
      </w:r>
      <w:r w:rsidRPr="0099560D">
        <w:rPr>
          <w:rFonts w:ascii="Sylfaen" w:hAnsi="Sylfaen" w:cs="Sylfaen"/>
          <w:lang w:val="ka-GE"/>
        </w:rPr>
        <w:t xml:space="preserve"> </w:t>
      </w:r>
      <w:r w:rsidR="00EC67A6">
        <w:rPr>
          <w:rFonts w:ascii="Sylfaen" w:hAnsi="Sylfaen"/>
          <w:noProof/>
          <w:szCs w:val="28"/>
        </w:rPr>
        <w:t>2020 წლის 3 თვეში</w:t>
      </w:r>
      <w:r w:rsidR="00A20E78" w:rsidRPr="0099560D">
        <w:rPr>
          <w:rFonts w:ascii="Sylfaen" w:hAnsi="Sylfaen"/>
          <w:noProof/>
          <w:szCs w:val="28"/>
        </w:rPr>
        <w:t xml:space="preserve"> </w:t>
      </w:r>
      <w:r w:rsidR="007A360A" w:rsidRPr="0099560D">
        <w:rPr>
          <w:rFonts w:ascii="Sylfaen" w:hAnsi="Sylfaen" w:cs="Sylfaen"/>
          <w:noProof/>
          <w:szCs w:val="28"/>
        </w:rPr>
        <w:t>სახელმწიფო</w:t>
      </w:r>
      <w:r w:rsidR="007A360A" w:rsidRPr="0099560D">
        <w:rPr>
          <w:rFonts w:ascii="Sylfaen" w:hAnsi="Sylfaen"/>
          <w:noProof/>
          <w:szCs w:val="28"/>
        </w:rPr>
        <w:t xml:space="preserve"> </w:t>
      </w:r>
      <w:r w:rsidR="007A360A" w:rsidRPr="0099560D">
        <w:rPr>
          <w:rFonts w:ascii="Sylfaen" w:hAnsi="Sylfaen" w:cs="Sylfaen"/>
          <w:noProof/>
          <w:szCs w:val="28"/>
        </w:rPr>
        <w:t>ბიუჯეტით</w:t>
      </w:r>
      <w:r w:rsidR="007A360A" w:rsidRPr="0099560D">
        <w:rPr>
          <w:rFonts w:ascii="Sylfaen" w:hAnsi="Sylfaen"/>
          <w:noProof/>
          <w:szCs w:val="28"/>
        </w:rPr>
        <w:t xml:space="preserve"> </w:t>
      </w:r>
      <w:r w:rsidR="007A360A" w:rsidRPr="0099560D">
        <w:rPr>
          <w:rFonts w:ascii="Sylfaen" w:hAnsi="Sylfaen" w:cs="Sylfaen"/>
          <w:noProof/>
          <w:szCs w:val="28"/>
        </w:rPr>
        <w:t>გამოყოფილმა</w:t>
      </w:r>
      <w:r w:rsidR="007A360A" w:rsidRPr="0099560D">
        <w:rPr>
          <w:rFonts w:ascii="Sylfaen" w:hAnsi="Sylfaen"/>
          <w:noProof/>
          <w:szCs w:val="28"/>
        </w:rPr>
        <w:t xml:space="preserve"> </w:t>
      </w:r>
      <w:r w:rsidR="007A360A" w:rsidRPr="0099560D">
        <w:rPr>
          <w:rFonts w:ascii="Sylfaen" w:hAnsi="Sylfaen" w:cs="Sylfaen"/>
          <w:noProof/>
          <w:szCs w:val="28"/>
        </w:rPr>
        <w:t>დაზუსტებულმა</w:t>
      </w:r>
      <w:r w:rsidR="007A360A" w:rsidRPr="0099560D">
        <w:rPr>
          <w:rFonts w:ascii="Sylfaen" w:hAnsi="Sylfaen"/>
          <w:noProof/>
          <w:szCs w:val="28"/>
        </w:rPr>
        <w:t xml:space="preserve"> </w:t>
      </w:r>
      <w:r w:rsidR="007A360A" w:rsidRPr="0099560D">
        <w:rPr>
          <w:rFonts w:ascii="Sylfaen" w:hAnsi="Sylfaen" w:cs="Sylfaen"/>
          <w:noProof/>
          <w:szCs w:val="28"/>
        </w:rPr>
        <w:t>ასიგნებებმა</w:t>
      </w:r>
      <w:r w:rsidR="007A360A" w:rsidRPr="0099560D">
        <w:rPr>
          <w:rFonts w:ascii="Sylfaen" w:hAnsi="Sylfaen"/>
          <w:noProof/>
          <w:szCs w:val="28"/>
        </w:rPr>
        <w:t xml:space="preserve"> </w:t>
      </w:r>
      <w:r w:rsidR="00680859" w:rsidRPr="0099560D">
        <w:rPr>
          <w:rFonts w:ascii="Sylfaen" w:hAnsi="Sylfaen" w:cs="Sylfaen"/>
          <w:noProof/>
          <w:szCs w:val="28"/>
        </w:rPr>
        <w:t xml:space="preserve">შეადგინა </w:t>
      </w:r>
      <w:r w:rsidR="0099560D" w:rsidRPr="0099560D">
        <w:rPr>
          <w:rFonts w:ascii="Sylfaen" w:eastAsia="Times New Roman" w:hAnsi="Sylfaen"/>
          <w:color w:val="000000"/>
          <w:lang w:val="ka-GE"/>
        </w:rPr>
        <w:t>2</w:t>
      </w:r>
      <w:r w:rsidR="00A26E4C">
        <w:rPr>
          <w:rFonts w:ascii="Sylfaen" w:eastAsia="Times New Roman" w:hAnsi="Sylfaen"/>
          <w:color w:val="000000"/>
          <w:lang w:val="ka-GE"/>
        </w:rPr>
        <w:t>26</w:t>
      </w:r>
      <w:r w:rsidR="00D41482" w:rsidRPr="0099560D">
        <w:rPr>
          <w:rFonts w:ascii="Sylfaen" w:eastAsia="Times New Roman" w:hAnsi="Sylfaen"/>
          <w:color w:val="000000"/>
        </w:rPr>
        <w:t>.</w:t>
      </w:r>
      <w:r w:rsidR="00A26E4C">
        <w:rPr>
          <w:rFonts w:ascii="Sylfaen" w:eastAsia="Times New Roman" w:hAnsi="Sylfaen"/>
          <w:color w:val="000000"/>
          <w:lang w:val="ka-GE"/>
        </w:rPr>
        <w:t>5</w:t>
      </w:r>
      <w:r w:rsidR="007A360A" w:rsidRPr="0099560D">
        <w:rPr>
          <w:rFonts w:ascii="Sylfaen" w:hAnsi="Sylfaen"/>
          <w:noProof/>
          <w:szCs w:val="28"/>
        </w:rPr>
        <w:t xml:space="preserve"> </w:t>
      </w:r>
      <w:r w:rsidR="007A360A" w:rsidRPr="0099560D">
        <w:rPr>
          <w:rFonts w:ascii="Sylfaen" w:hAnsi="Sylfaen" w:cs="Sylfaen"/>
          <w:noProof/>
          <w:szCs w:val="28"/>
        </w:rPr>
        <w:t>ათასი</w:t>
      </w:r>
      <w:r w:rsidR="007A360A" w:rsidRPr="0099560D">
        <w:rPr>
          <w:rFonts w:ascii="Sylfaen" w:hAnsi="Sylfaen"/>
          <w:noProof/>
          <w:szCs w:val="28"/>
        </w:rPr>
        <w:t xml:space="preserve"> </w:t>
      </w:r>
      <w:r w:rsidR="007A360A" w:rsidRPr="0099560D">
        <w:rPr>
          <w:rFonts w:ascii="Sylfaen" w:hAnsi="Sylfaen" w:cs="Sylfaen"/>
          <w:noProof/>
          <w:szCs w:val="28"/>
        </w:rPr>
        <w:t>ლარი</w:t>
      </w:r>
      <w:r w:rsidR="007A360A" w:rsidRPr="0099560D">
        <w:rPr>
          <w:rFonts w:ascii="Sylfaen" w:hAnsi="Sylfaen"/>
          <w:noProof/>
          <w:szCs w:val="28"/>
        </w:rPr>
        <w:t>,</w:t>
      </w:r>
      <w:r w:rsidR="002D3593" w:rsidRPr="0099560D">
        <w:rPr>
          <w:rFonts w:ascii="Sylfaen" w:hAnsi="Sylfaen"/>
          <w:noProof/>
          <w:szCs w:val="28"/>
        </w:rPr>
        <w:t xml:space="preserve"> </w:t>
      </w:r>
      <w:r w:rsidR="007A360A" w:rsidRPr="0099560D">
        <w:rPr>
          <w:rFonts w:ascii="Sylfaen" w:hAnsi="Sylfaen" w:cs="Sylfaen"/>
          <w:noProof/>
          <w:szCs w:val="28"/>
        </w:rPr>
        <w:t>ხოლო</w:t>
      </w:r>
      <w:r w:rsidR="007A360A" w:rsidRPr="0099560D">
        <w:rPr>
          <w:rFonts w:ascii="Sylfaen" w:hAnsi="Sylfaen"/>
          <w:noProof/>
          <w:szCs w:val="28"/>
        </w:rPr>
        <w:t xml:space="preserve"> </w:t>
      </w:r>
      <w:r w:rsidR="007A360A" w:rsidRPr="0099560D">
        <w:rPr>
          <w:rFonts w:ascii="Sylfaen" w:hAnsi="Sylfaen" w:cs="Sylfaen"/>
          <w:noProof/>
          <w:szCs w:val="28"/>
        </w:rPr>
        <w:t>ფაქტიურმა</w:t>
      </w:r>
      <w:r w:rsidR="007A360A" w:rsidRPr="0099560D">
        <w:rPr>
          <w:rFonts w:ascii="Sylfaen" w:hAnsi="Sylfaen"/>
          <w:noProof/>
          <w:szCs w:val="28"/>
        </w:rPr>
        <w:t xml:space="preserve"> </w:t>
      </w:r>
      <w:r w:rsidR="007A360A" w:rsidRPr="0099560D">
        <w:rPr>
          <w:rFonts w:ascii="Sylfaen" w:hAnsi="Sylfaen" w:cs="Sylfaen"/>
          <w:noProof/>
          <w:szCs w:val="28"/>
        </w:rPr>
        <w:t>დაფინანსებამ</w:t>
      </w:r>
      <w:r w:rsidR="007A360A" w:rsidRPr="0099560D">
        <w:rPr>
          <w:rFonts w:ascii="Sylfaen" w:hAnsi="Sylfaen"/>
          <w:noProof/>
          <w:szCs w:val="28"/>
        </w:rPr>
        <w:t xml:space="preserve"> - </w:t>
      </w:r>
      <w:r w:rsidR="0099560D" w:rsidRPr="0099560D">
        <w:rPr>
          <w:rFonts w:ascii="Sylfaen" w:eastAsia="Times New Roman" w:hAnsi="Sylfaen"/>
          <w:color w:val="000000"/>
          <w:lang w:val="ka-GE"/>
        </w:rPr>
        <w:t>2</w:t>
      </w:r>
      <w:r w:rsidR="00A26E4C">
        <w:rPr>
          <w:rFonts w:ascii="Sylfaen" w:eastAsia="Times New Roman" w:hAnsi="Sylfaen"/>
          <w:color w:val="000000"/>
          <w:lang w:val="ka-GE"/>
        </w:rPr>
        <w:t>11</w:t>
      </w:r>
      <w:r w:rsidR="00D41482" w:rsidRPr="0099560D">
        <w:rPr>
          <w:rFonts w:ascii="Sylfaen" w:eastAsia="Times New Roman" w:hAnsi="Sylfaen"/>
          <w:color w:val="000000"/>
        </w:rPr>
        <w:t>.</w:t>
      </w:r>
      <w:r w:rsidR="00A26E4C">
        <w:rPr>
          <w:rFonts w:ascii="Sylfaen" w:eastAsia="Times New Roman" w:hAnsi="Sylfaen"/>
          <w:color w:val="000000"/>
          <w:lang w:val="ka-GE"/>
        </w:rPr>
        <w:t>2</w:t>
      </w:r>
      <w:r w:rsidR="007A360A" w:rsidRPr="0099560D">
        <w:rPr>
          <w:rFonts w:ascii="Sylfaen" w:hAnsi="Sylfaen"/>
          <w:noProof/>
          <w:szCs w:val="28"/>
        </w:rPr>
        <w:t xml:space="preserve"> </w:t>
      </w:r>
      <w:r w:rsidR="007A360A" w:rsidRPr="0099560D">
        <w:rPr>
          <w:rFonts w:ascii="Sylfaen" w:hAnsi="Sylfaen" w:cs="Sylfaen"/>
          <w:noProof/>
          <w:szCs w:val="28"/>
        </w:rPr>
        <w:t>ათასი</w:t>
      </w:r>
      <w:r w:rsidR="007A360A" w:rsidRPr="0099560D">
        <w:rPr>
          <w:rFonts w:ascii="Sylfaen" w:hAnsi="Sylfaen"/>
          <w:noProof/>
          <w:szCs w:val="28"/>
        </w:rPr>
        <w:t xml:space="preserve"> </w:t>
      </w:r>
      <w:r w:rsidR="007A360A" w:rsidRPr="0099560D">
        <w:rPr>
          <w:rFonts w:ascii="Sylfaen" w:hAnsi="Sylfaen" w:cs="Sylfaen"/>
          <w:noProof/>
          <w:szCs w:val="28"/>
        </w:rPr>
        <w:t>ლარი</w:t>
      </w:r>
      <w:r w:rsidR="007A360A" w:rsidRPr="0099560D">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007A360A" w:rsidRPr="0099560D">
        <w:rPr>
          <w:rFonts w:ascii="Sylfaen" w:hAnsi="Sylfaen"/>
          <w:noProof/>
          <w:szCs w:val="28"/>
        </w:rPr>
        <w:t xml:space="preserve"> </w:t>
      </w:r>
      <w:r w:rsidR="00A26E4C">
        <w:rPr>
          <w:rFonts w:ascii="Sylfaen" w:eastAsia="Times New Roman" w:hAnsi="Sylfaen"/>
          <w:lang w:val="ka-GE"/>
        </w:rPr>
        <w:t>10</w:t>
      </w:r>
      <w:r w:rsidR="00D41482" w:rsidRPr="0099560D">
        <w:rPr>
          <w:rFonts w:ascii="Sylfaen" w:eastAsia="Times New Roman" w:hAnsi="Sylfaen"/>
        </w:rPr>
        <w:t>.</w:t>
      </w:r>
      <w:r w:rsidR="00A26E4C">
        <w:rPr>
          <w:rFonts w:ascii="Sylfaen" w:eastAsia="Times New Roman" w:hAnsi="Sylfaen"/>
          <w:lang w:val="ka-GE"/>
        </w:rPr>
        <w:t>8</w:t>
      </w:r>
      <w:r w:rsidR="002D3593" w:rsidRPr="0099560D">
        <w:rPr>
          <w:rFonts w:ascii="Sylfaen" w:eastAsia="Times New Roman" w:hAnsi="Sylfaen"/>
        </w:rPr>
        <w:t xml:space="preserve"> </w:t>
      </w:r>
      <w:r w:rsidR="007A360A" w:rsidRPr="0099560D">
        <w:rPr>
          <w:rFonts w:ascii="Sylfaen" w:hAnsi="Sylfaen" w:cs="Sylfaen"/>
          <w:noProof/>
          <w:szCs w:val="28"/>
        </w:rPr>
        <w:t>ათასი</w:t>
      </w:r>
      <w:r w:rsidR="007A360A" w:rsidRPr="0099560D">
        <w:rPr>
          <w:rFonts w:ascii="Sylfaen" w:hAnsi="Sylfaen"/>
          <w:noProof/>
          <w:szCs w:val="28"/>
        </w:rPr>
        <w:t xml:space="preserve"> </w:t>
      </w:r>
      <w:r w:rsidR="007A360A" w:rsidRPr="0099560D">
        <w:rPr>
          <w:rFonts w:ascii="Sylfaen" w:hAnsi="Sylfaen" w:cs="Sylfaen"/>
          <w:noProof/>
          <w:szCs w:val="28"/>
        </w:rPr>
        <w:t>ლარით</w:t>
      </w:r>
      <w:r w:rsidR="007A360A" w:rsidRPr="0099560D">
        <w:rPr>
          <w:rFonts w:ascii="Sylfaen" w:hAnsi="Sylfaen"/>
          <w:noProof/>
          <w:szCs w:val="28"/>
        </w:rPr>
        <w:t xml:space="preserve"> </w:t>
      </w:r>
      <w:r w:rsidR="000F0211" w:rsidRPr="0099560D">
        <w:rPr>
          <w:rFonts w:ascii="Sylfaen" w:hAnsi="Sylfaen" w:cs="Sylfaen"/>
          <w:noProof/>
          <w:szCs w:val="28"/>
          <w:lang w:val="ka-GE"/>
        </w:rPr>
        <w:t>მეტია.</w:t>
      </w:r>
    </w:p>
    <w:p w14:paraId="0D26540A" w14:textId="77777777" w:rsidR="00380845" w:rsidRPr="0099560D" w:rsidRDefault="00EC67A6"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380845" w:rsidRPr="0099560D">
        <w:rPr>
          <w:rFonts w:ascii="Sylfaen" w:hAnsi="Sylfaen"/>
          <w:i/>
          <w:noProof/>
          <w:sz w:val="16"/>
          <w:szCs w:val="16"/>
        </w:rPr>
        <w:br/>
        <w:t xml:space="preserve"> </w:t>
      </w:r>
      <w:r w:rsidR="00380845" w:rsidRPr="0099560D">
        <w:rPr>
          <w:rFonts w:ascii="Sylfaen" w:hAnsi="Sylfaen" w:cs="Sylfaen"/>
          <w:i/>
          <w:noProof/>
          <w:sz w:val="16"/>
          <w:szCs w:val="16"/>
        </w:rPr>
        <w:t>დაზუსტებული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ასიგნებები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და</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ფაქტიური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დაფინანსება</w:t>
      </w:r>
    </w:p>
    <w:p w14:paraId="1272B95C" w14:textId="77777777" w:rsidR="007A360A" w:rsidRPr="006A2EE5" w:rsidRDefault="00A26E4C" w:rsidP="00B252A8">
      <w:pPr>
        <w:spacing w:after="0" w:line="240" w:lineRule="auto"/>
        <w:jc w:val="center"/>
        <w:rPr>
          <w:rFonts w:ascii="Sylfaen" w:hAnsi="Sylfaen"/>
          <w:noProof/>
          <w:szCs w:val="28"/>
          <w:highlight w:val="yellow"/>
          <w:lang w:val="de-DE"/>
        </w:rPr>
      </w:pPr>
      <w:r>
        <w:rPr>
          <w:noProof/>
        </w:rPr>
        <w:drawing>
          <wp:inline distT="0" distB="0" distL="0" distR="0" wp14:anchorId="3EE5CAF1" wp14:editId="10A74982">
            <wp:extent cx="6267450" cy="2476500"/>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63DBAF7" w14:textId="77777777" w:rsidR="000F0211" w:rsidRPr="006A2EE5" w:rsidRDefault="000F0211" w:rsidP="00B252A8">
      <w:pPr>
        <w:spacing w:line="240" w:lineRule="auto"/>
        <w:ind w:firstLine="720"/>
        <w:jc w:val="center"/>
        <w:rPr>
          <w:rFonts w:ascii="Sylfaen" w:eastAsia="Times New Roman" w:hAnsi="Sylfaen" w:cs="Calibri"/>
          <w:b/>
          <w:bCs/>
          <w:color w:val="000000"/>
          <w:highlight w:val="yellow"/>
        </w:rPr>
      </w:pPr>
    </w:p>
    <w:p w14:paraId="193A6695" w14:textId="77777777" w:rsidR="00E717DA" w:rsidRPr="0099560D" w:rsidRDefault="00E717DA" w:rsidP="00B252A8">
      <w:pPr>
        <w:spacing w:after="0" w:line="240" w:lineRule="auto"/>
        <w:ind w:firstLine="720"/>
        <w:jc w:val="center"/>
        <w:rPr>
          <w:rFonts w:ascii="Sylfaen" w:eastAsia="Times New Roman" w:hAnsi="Sylfaen" w:cs="Calibri"/>
          <w:b/>
          <w:bCs/>
          <w:color w:val="000000"/>
        </w:rPr>
      </w:pPr>
      <w:r w:rsidRPr="0099560D">
        <w:rPr>
          <w:rFonts w:ascii="Sylfaen" w:eastAsia="Times New Roman" w:hAnsi="Sylfaen" w:cs="Calibri"/>
          <w:b/>
          <w:bCs/>
          <w:color w:val="000000"/>
        </w:rPr>
        <w:t xml:space="preserve">სახელმწიფო </w:t>
      </w:r>
      <w:r w:rsidR="00545551">
        <w:rPr>
          <w:rFonts w:ascii="Sylfaen" w:eastAsia="Times New Roman" w:hAnsi="Sylfaen" w:cs="Calibri"/>
          <w:b/>
          <w:bCs/>
          <w:color w:val="000000"/>
        </w:rPr>
        <w:t xml:space="preserve">რწმუნებულის ადმინისტრაცია </w:t>
      </w:r>
      <w:r w:rsidRPr="0099560D">
        <w:rPr>
          <w:rFonts w:ascii="Sylfaen" w:eastAsia="Times New Roman" w:hAnsi="Sylfaen" w:cs="Calibri"/>
          <w:b/>
          <w:bCs/>
          <w:color w:val="000000"/>
        </w:rPr>
        <w:t>ლანჩხუთის, ოზურგეთისა და ჩოხატაურის მუნიციპალიტეტებში</w:t>
      </w:r>
    </w:p>
    <w:p w14:paraId="707E153A" w14:textId="77777777" w:rsidR="00F05BD7" w:rsidRPr="0099560D" w:rsidRDefault="00A9604A" w:rsidP="00B252A8">
      <w:pPr>
        <w:spacing w:after="0" w:line="240" w:lineRule="auto"/>
        <w:ind w:firstLine="720"/>
        <w:jc w:val="both"/>
        <w:rPr>
          <w:rFonts w:ascii="Sylfaen" w:hAnsi="Sylfaen" w:cs="Sylfaen"/>
        </w:rPr>
      </w:pPr>
      <w:r w:rsidRPr="0099560D">
        <w:rPr>
          <w:rFonts w:ascii="Sylfaen" w:hAnsi="Sylfaen" w:cs="Sylfaen"/>
        </w:rPr>
        <w:t>ლანჩხუთის, ოზურგეთისა და ჩოხატაურის მუნიციპალიტეტებში სახელმწიფო რწმუნებულის</w:t>
      </w:r>
      <w:r w:rsidR="00545551">
        <w:rPr>
          <w:rFonts w:ascii="Sylfaen" w:hAnsi="Sylfaen" w:cs="Sylfaen"/>
          <w:lang w:val="ka-GE"/>
        </w:rPr>
        <w:t xml:space="preserve"> </w:t>
      </w:r>
      <w:r w:rsidRPr="0099560D">
        <w:rPr>
          <w:rFonts w:ascii="Sylfaen" w:hAnsi="Sylfaen" w:cs="Sylfaen"/>
        </w:rPr>
        <w:t>ადმინისტრაციისათვის</w:t>
      </w:r>
      <w:r w:rsidR="00C3389C" w:rsidRPr="0099560D">
        <w:rPr>
          <w:rFonts w:ascii="Sylfaen" w:hAnsi="Sylfaen" w:cs="Sylfaen"/>
        </w:rPr>
        <w:t xml:space="preserve"> </w:t>
      </w:r>
      <w:r w:rsidR="00EC67A6">
        <w:rPr>
          <w:rFonts w:ascii="Sylfaen" w:hAnsi="Sylfaen" w:cs="Sylfaen"/>
        </w:rPr>
        <w:t>2020 წლის 3 თვეში</w:t>
      </w:r>
      <w:r w:rsidR="00A20E78" w:rsidRPr="0099560D">
        <w:rPr>
          <w:rFonts w:ascii="Sylfaen" w:hAnsi="Sylfaen" w:cs="Sylfaen"/>
        </w:rPr>
        <w:t xml:space="preserve"> </w:t>
      </w:r>
      <w:r w:rsidR="007A360A" w:rsidRPr="0099560D">
        <w:rPr>
          <w:rFonts w:ascii="Sylfaen" w:hAnsi="Sylfaen" w:cs="Sylfaen"/>
        </w:rPr>
        <w:t xml:space="preserve">სახელმწიფო ბიუჯეტით გამოყოფილმა დაზუსტებულმა ასიგნებებმა </w:t>
      </w:r>
      <w:r w:rsidR="00680859" w:rsidRPr="0099560D">
        <w:rPr>
          <w:rFonts w:ascii="Sylfaen" w:hAnsi="Sylfaen" w:cs="Sylfaen"/>
        </w:rPr>
        <w:t xml:space="preserve">შეადგინა </w:t>
      </w:r>
      <w:r w:rsidR="0099560D">
        <w:rPr>
          <w:rFonts w:ascii="Sylfaen" w:hAnsi="Sylfaen" w:cs="Sylfaen"/>
        </w:rPr>
        <w:t>16</w:t>
      </w:r>
      <w:r w:rsidR="00A26E4C">
        <w:rPr>
          <w:rFonts w:ascii="Sylfaen" w:hAnsi="Sylfaen" w:cs="Sylfaen"/>
          <w:lang w:val="ka-GE"/>
        </w:rPr>
        <w:t>0</w:t>
      </w:r>
      <w:r w:rsidR="00D41482" w:rsidRPr="0099560D">
        <w:rPr>
          <w:rFonts w:ascii="Sylfaen" w:hAnsi="Sylfaen" w:cs="Sylfaen"/>
        </w:rPr>
        <w:t>.</w:t>
      </w:r>
      <w:r w:rsidR="00AE5D16" w:rsidRPr="0099560D">
        <w:rPr>
          <w:rFonts w:ascii="Sylfaen" w:hAnsi="Sylfaen" w:cs="Sylfaen"/>
        </w:rPr>
        <w:t>0</w:t>
      </w:r>
      <w:r w:rsidR="007A360A" w:rsidRPr="0099560D">
        <w:rPr>
          <w:rFonts w:ascii="Sylfaen" w:hAnsi="Sylfaen" w:cs="Sylfaen"/>
        </w:rPr>
        <w:t xml:space="preserve"> ათასი ლარი, ხოლო ფაქტიურმა დაფინანსებამ - </w:t>
      </w:r>
      <w:r w:rsidR="0099560D">
        <w:rPr>
          <w:rFonts w:ascii="Sylfaen" w:hAnsi="Sylfaen" w:cs="Sylfaen"/>
        </w:rPr>
        <w:t>14</w:t>
      </w:r>
      <w:r w:rsidR="00A26E4C">
        <w:rPr>
          <w:rFonts w:ascii="Sylfaen" w:hAnsi="Sylfaen" w:cs="Sylfaen"/>
          <w:lang w:val="ka-GE"/>
        </w:rPr>
        <w:t>3</w:t>
      </w:r>
      <w:r w:rsidR="00D41482" w:rsidRPr="0099560D">
        <w:rPr>
          <w:rFonts w:ascii="Sylfaen" w:hAnsi="Sylfaen" w:cs="Sylfaen"/>
        </w:rPr>
        <w:t>.</w:t>
      </w:r>
      <w:r w:rsidR="00A26E4C">
        <w:rPr>
          <w:rFonts w:ascii="Sylfaen" w:hAnsi="Sylfaen" w:cs="Sylfaen"/>
          <w:lang w:val="ka-GE"/>
        </w:rPr>
        <w:t>9</w:t>
      </w:r>
      <w:r w:rsidR="007A360A" w:rsidRPr="0099560D">
        <w:rPr>
          <w:rFonts w:ascii="Sylfaen" w:hAnsi="Sylfaen" w:cs="Sylfaen"/>
        </w:rPr>
        <w:t xml:space="preserve"> ათასი ლარი, </w:t>
      </w:r>
      <w:r w:rsidR="00A26E4C">
        <w:rPr>
          <w:rFonts w:ascii="Sylfaen" w:hAnsi="Sylfaen" w:cs="Sylfaen"/>
        </w:rPr>
        <w:t>რაც 2019 წლის შესაბამის მაჩვენებელზე</w:t>
      </w:r>
      <w:r w:rsidR="007A360A" w:rsidRPr="0099560D">
        <w:rPr>
          <w:rFonts w:ascii="Sylfaen" w:hAnsi="Sylfaen" w:cs="Sylfaen"/>
        </w:rPr>
        <w:t xml:space="preserve"> </w:t>
      </w:r>
      <w:r w:rsidR="00A26E4C">
        <w:rPr>
          <w:rFonts w:ascii="Sylfaen" w:hAnsi="Sylfaen" w:cs="Sylfaen"/>
          <w:lang w:val="ka-GE"/>
        </w:rPr>
        <w:t>4</w:t>
      </w:r>
      <w:r w:rsidR="00AC659E">
        <w:rPr>
          <w:rFonts w:ascii="Sylfaen" w:hAnsi="Sylfaen" w:cs="Sylfaen"/>
        </w:rPr>
        <w:t>.</w:t>
      </w:r>
      <w:r w:rsidR="00A26E4C">
        <w:rPr>
          <w:rFonts w:ascii="Sylfaen" w:hAnsi="Sylfaen" w:cs="Sylfaen"/>
          <w:lang w:val="ka-GE"/>
        </w:rPr>
        <w:t>9</w:t>
      </w:r>
      <w:r w:rsidR="007A360A" w:rsidRPr="0099560D">
        <w:rPr>
          <w:rFonts w:ascii="Sylfaen" w:hAnsi="Sylfaen" w:cs="Sylfaen"/>
        </w:rPr>
        <w:t xml:space="preserve"> ათასი ლარით </w:t>
      </w:r>
      <w:r w:rsidR="00BA6C67" w:rsidRPr="0099560D">
        <w:rPr>
          <w:rFonts w:ascii="Sylfaen" w:hAnsi="Sylfaen" w:cs="Sylfaen"/>
        </w:rPr>
        <w:t>ნაკლებია</w:t>
      </w:r>
      <w:r w:rsidR="007A360A" w:rsidRPr="0099560D">
        <w:rPr>
          <w:rFonts w:ascii="Sylfaen" w:hAnsi="Sylfaen" w:cs="Sylfaen"/>
        </w:rPr>
        <w:t>.</w:t>
      </w:r>
    </w:p>
    <w:p w14:paraId="30014DA1" w14:textId="77777777" w:rsidR="00380845" w:rsidRPr="0099560D" w:rsidRDefault="00EC67A6" w:rsidP="00B252A8">
      <w:pPr>
        <w:spacing w:line="240" w:lineRule="auto"/>
        <w:jc w:val="right"/>
        <w:rPr>
          <w:rFonts w:ascii="Sylfaen" w:hAnsi="Sylfaen" w:cs="Sylfaen"/>
          <w:i/>
          <w:noProof/>
          <w:sz w:val="16"/>
          <w:szCs w:val="16"/>
        </w:rPr>
      </w:pPr>
      <w:r>
        <w:rPr>
          <w:rFonts w:ascii="Sylfaen" w:hAnsi="Sylfaen"/>
          <w:i/>
          <w:noProof/>
          <w:sz w:val="16"/>
          <w:szCs w:val="16"/>
        </w:rPr>
        <w:t>2019-2020 წლებში 3 თვეში გამოყოფილი</w:t>
      </w:r>
      <w:r w:rsidR="00380845" w:rsidRPr="0099560D">
        <w:rPr>
          <w:rFonts w:ascii="Sylfaen" w:hAnsi="Sylfaen"/>
          <w:i/>
          <w:noProof/>
          <w:sz w:val="16"/>
          <w:szCs w:val="16"/>
        </w:rPr>
        <w:br/>
        <w:t xml:space="preserve"> </w:t>
      </w:r>
      <w:r w:rsidR="00380845" w:rsidRPr="0099560D">
        <w:rPr>
          <w:rFonts w:ascii="Sylfaen" w:hAnsi="Sylfaen" w:cs="Sylfaen"/>
          <w:i/>
          <w:noProof/>
          <w:sz w:val="16"/>
          <w:szCs w:val="16"/>
        </w:rPr>
        <w:t>დაზუსტებული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ასიგნებები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და</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ფაქტიური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დაფინანსება</w:t>
      </w:r>
    </w:p>
    <w:p w14:paraId="3D0BE132" w14:textId="77777777" w:rsidR="00D41482" w:rsidRPr="0099560D" w:rsidRDefault="00A26E4C" w:rsidP="00B252A8">
      <w:pPr>
        <w:spacing w:line="240" w:lineRule="auto"/>
        <w:jc w:val="center"/>
        <w:rPr>
          <w:rFonts w:ascii="Sylfaen" w:hAnsi="Sylfaen"/>
          <w:i/>
          <w:noProof/>
          <w:sz w:val="16"/>
          <w:szCs w:val="16"/>
        </w:rPr>
      </w:pPr>
      <w:r>
        <w:rPr>
          <w:noProof/>
        </w:rPr>
        <w:drawing>
          <wp:inline distT="0" distB="0" distL="0" distR="0" wp14:anchorId="7CBBBE6A" wp14:editId="4984DF92">
            <wp:extent cx="6438900" cy="2381250"/>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BCB0E7D" w14:textId="77777777" w:rsidR="00E717DA" w:rsidRPr="0099560D" w:rsidRDefault="00E717DA" w:rsidP="00B252A8">
      <w:pPr>
        <w:spacing w:after="0" w:line="240" w:lineRule="auto"/>
        <w:ind w:firstLine="720"/>
        <w:jc w:val="center"/>
        <w:rPr>
          <w:rFonts w:ascii="Sylfaen" w:eastAsia="Times New Roman" w:hAnsi="Sylfaen" w:cs="Calibri"/>
          <w:b/>
          <w:bCs/>
          <w:color w:val="000000"/>
        </w:rPr>
      </w:pPr>
      <w:r w:rsidRPr="0099560D">
        <w:rPr>
          <w:rFonts w:ascii="Sylfaen" w:eastAsia="Times New Roman" w:hAnsi="Sylfaen" w:cs="Calibri"/>
          <w:b/>
          <w:bCs/>
          <w:color w:val="000000"/>
        </w:rPr>
        <w:t xml:space="preserve">სახელმწიფო </w:t>
      </w:r>
      <w:r w:rsidR="00545551">
        <w:rPr>
          <w:rFonts w:ascii="Sylfaen" w:eastAsia="Times New Roman" w:hAnsi="Sylfaen" w:cs="Calibri"/>
          <w:b/>
          <w:bCs/>
          <w:color w:val="000000"/>
        </w:rPr>
        <w:t xml:space="preserve">რწმუნებულის ადმინისტრაცია </w:t>
      </w:r>
      <w:r w:rsidRPr="0099560D">
        <w:rPr>
          <w:rFonts w:ascii="Sylfaen" w:eastAsia="Times New Roman" w:hAnsi="Sylfaen" w:cs="Calibri"/>
          <w:b/>
          <w:bCs/>
          <w:color w:val="000000"/>
        </w:rPr>
        <w:t>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p w14:paraId="07F7844A" w14:textId="77777777" w:rsidR="007A360A" w:rsidRPr="0099560D" w:rsidRDefault="00A9604A" w:rsidP="00B252A8">
      <w:pPr>
        <w:spacing w:after="0" w:line="240" w:lineRule="auto"/>
        <w:ind w:firstLine="720"/>
        <w:jc w:val="both"/>
        <w:rPr>
          <w:rFonts w:ascii="Sylfaen" w:hAnsi="Sylfaen" w:cs="Sylfaen"/>
        </w:rPr>
      </w:pPr>
      <w:r w:rsidRPr="0099560D">
        <w:rPr>
          <w:rFonts w:ascii="Sylfaen" w:hAnsi="Sylfaen" w:cs="Sylfaen"/>
        </w:rPr>
        <w:lastRenderedPageBreak/>
        <w:t xml:space="preserve">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 სახელმწიფო </w:t>
      </w:r>
      <w:r w:rsidR="00545551">
        <w:rPr>
          <w:rFonts w:ascii="Sylfaen" w:hAnsi="Sylfaen" w:cs="Sylfaen"/>
        </w:rPr>
        <w:t xml:space="preserve">რწმუნებულის ადმინისტრაციისათვის </w:t>
      </w:r>
      <w:r w:rsidR="00EC67A6">
        <w:rPr>
          <w:rFonts w:ascii="Sylfaen" w:hAnsi="Sylfaen" w:cs="Sylfaen"/>
        </w:rPr>
        <w:t>2020 წლის 3 თვეში</w:t>
      </w:r>
      <w:r w:rsidR="00A20E78" w:rsidRPr="0099560D">
        <w:rPr>
          <w:rFonts w:ascii="Sylfaen" w:hAnsi="Sylfaen" w:cs="Sylfaen"/>
        </w:rPr>
        <w:t xml:space="preserve"> </w:t>
      </w:r>
      <w:r w:rsidR="007A360A" w:rsidRPr="0099560D">
        <w:rPr>
          <w:rFonts w:ascii="Sylfaen" w:hAnsi="Sylfaen" w:cs="Sylfaen"/>
        </w:rPr>
        <w:t xml:space="preserve">სახელმწიფო ბიუჯეტით გამოყოფილმა დაზუსტებულმა ასიგნებებმა </w:t>
      </w:r>
      <w:r w:rsidR="00680859" w:rsidRPr="0099560D">
        <w:rPr>
          <w:rFonts w:ascii="Sylfaen" w:hAnsi="Sylfaen" w:cs="Sylfaen"/>
        </w:rPr>
        <w:t xml:space="preserve">შეადგინა </w:t>
      </w:r>
      <w:r w:rsidR="0099560D">
        <w:rPr>
          <w:rFonts w:ascii="Sylfaen" w:hAnsi="Sylfaen" w:cs="Sylfaen"/>
          <w:lang w:val="ka-GE"/>
        </w:rPr>
        <w:t>20</w:t>
      </w:r>
      <w:r w:rsidR="00A26E4C">
        <w:rPr>
          <w:rFonts w:ascii="Sylfaen" w:hAnsi="Sylfaen" w:cs="Sylfaen"/>
          <w:lang w:val="ka-GE"/>
        </w:rPr>
        <w:t>9</w:t>
      </w:r>
      <w:r w:rsidR="00EA6B43" w:rsidRPr="0099560D">
        <w:rPr>
          <w:rFonts w:ascii="Sylfaen" w:hAnsi="Sylfaen" w:cs="Sylfaen"/>
        </w:rPr>
        <w:t>.</w:t>
      </w:r>
      <w:r w:rsidR="00A26E4C">
        <w:rPr>
          <w:rFonts w:ascii="Sylfaen" w:hAnsi="Sylfaen" w:cs="Sylfaen"/>
          <w:lang w:val="ka-GE"/>
        </w:rPr>
        <w:t>6</w:t>
      </w:r>
      <w:r w:rsidR="007A360A" w:rsidRPr="0099560D">
        <w:rPr>
          <w:rFonts w:ascii="Sylfaen" w:hAnsi="Sylfaen" w:cs="Sylfaen"/>
        </w:rPr>
        <w:t xml:space="preserve"> ათასი ლარი, ხოლო ფაქტიურმა დაფინანსებამ</w:t>
      </w:r>
      <w:r w:rsidR="00DE503A" w:rsidRPr="0099560D">
        <w:rPr>
          <w:rFonts w:ascii="Sylfaen" w:hAnsi="Sylfaen" w:cs="Sylfaen"/>
        </w:rPr>
        <w:t xml:space="preserve"> - </w:t>
      </w:r>
      <w:r w:rsidR="00A26E4C">
        <w:rPr>
          <w:rFonts w:ascii="Sylfaen" w:hAnsi="Sylfaen" w:cs="Sylfaen"/>
          <w:lang w:val="ka-GE"/>
        </w:rPr>
        <w:t>200</w:t>
      </w:r>
      <w:r w:rsidR="00EA6B43" w:rsidRPr="0099560D">
        <w:rPr>
          <w:rFonts w:ascii="Sylfaen" w:hAnsi="Sylfaen" w:cs="Sylfaen"/>
        </w:rPr>
        <w:t>.</w:t>
      </w:r>
      <w:r w:rsidR="00A26E4C">
        <w:rPr>
          <w:rFonts w:ascii="Sylfaen" w:hAnsi="Sylfaen" w:cs="Sylfaen"/>
          <w:lang w:val="ka-GE"/>
        </w:rPr>
        <w:t>3</w:t>
      </w:r>
      <w:r w:rsidR="00253B7D" w:rsidRPr="0099560D">
        <w:rPr>
          <w:rFonts w:ascii="Sylfaen" w:hAnsi="Sylfaen" w:cs="Sylfaen"/>
        </w:rPr>
        <w:t xml:space="preserve"> </w:t>
      </w:r>
      <w:r w:rsidR="007A360A" w:rsidRPr="0099560D">
        <w:rPr>
          <w:rFonts w:ascii="Sylfaen" w:hAnsi="Sylfaen" w:cs="Sylfaen"/>
        </w:rPr>
        <w:t xml:space="preserve">ათასი ლარი, </w:t>
      </w:r>
      <w:r w:rsidR="00A26E4C">
        <w:rPr>
          <w:rFonts w:ascii="Sylfaen" w:hAnsi="Sylfaen" w:cs="Sylfaen"/>
        </w:rPr>
        <w:t>რაც 2019 წლის შესაბამის მაჩვენებელზე</w:t>
      </w:r>
      <w:r w:rsidR="007A360A" w:rsidRPr="0099560D">
        <w:rPr>
          <w:rFonts w:ascii="Sylfaen" w:hAnsi="Sylfaen" w:cs="Sylfaen"/>
        </w:rPr>
        <w:t xml:space="preserve"> </w:t>
      </w:r>
      <w:r w:rsidR="00A26E4C">
        <w:rPr>
          <w:rFonts w:ascii="Sylfaen" w:hAnsi="Sylfaen" w:cs="Sylfaen"/>
          <w:lang w:val="ka-GE"/>
        </w:rPr>
        <w:t>18</w:t>
      </w:r>
      <w:r w:rsidR="00684B96" w:rsidRPr="0099560D">
        <w:rPr>
          <w:rFonts w:ascii="Sylfaen" w:hAnsi="Sylfaen" w:cs="Sylfaen"/>
        </w:rPr>
        <w:t>.</w:t>
      </w:r>
      <w:r w:rsidR="002E5CE0">
        <w:rPr>
          <w:rFonts w:ascii="Sylfaen" w:hAnsi="Sylfaen" w:cs="Sylfaen"/>
          <w:lang w:val="ka-GE"/>
        </w:rPr>
        <w:t>6</w:t>
      </w:r>
      <w:r w:rsidR="00A47F77" w:rsidRPr="0099560D">
        <w:rPr>
          <w:rFonts w:ascii="Sylfaen" w:hAnsi="Sylfaen" w:cs="Sylfaen"/>
        </w:rPr>
        <w:t xml:space="preserve"> </w:t>
      </w:r>
      <w:r w:rsidR="007A360A" w:rsidRPr="0099560D">
        <w:rPr>
          <w:rFonts w:ascii="Sylfaen" w:hAnsi="Sylfaen" w:cs="Sylfaen"/>
        </w:rPr>
        <w:t xml:space="preserve">ათასი ლარით </w:t>
      </w:r>
      <w:r w:rsidR="00A26E4C">
        <w:rPr>
          <w:rFonts w:ascii="Sylfaen" w:hAnsi="Sylfaen" w:cs="Sylfaen"/>
          <w:lang w:val="ka-GE"/>
        </w:rPr>
        <w:t>მეტია</w:t>
      </w:r>
      <w:r w:rsidR="001D5AA8" w:rsidRPr="0099560D">
        <w:rPr>
          <w:rFonts w:ascii="Sylfaen" w:hAnsi="Sylfaen" w:cs="Sylfaen"/>
        </w:rPr>
        <w:t>.</w:t>
      </w:r>
    </w:p>
    <w:p w14:paraId="3D9ACB2C" w14:textId="77777777" w:rsidR="00380845" w:rsidRPr="0099560D" w:rsidRDefault="00EC67A6" w:rsidP="00B252A8">
      <w:pPr>
        <w:spacing w:after="0"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380845" w:rsidRPr="0099560D">
        <w:rPr>
          <w:rFonts w:ascii="Sylfaen" w:hAnsi="Sylfaen"/>
          <w:i/>
          <w:noProof/>
          <w:sz w:val="16"/>
          <w:szCs w:val="16"/>
        </w:rPr>
        <w:br/>
        <w:t xml:space="preserve"> </w:t>
      </w:r>
      <w:r w:rsidR="00380845" w:rsidRPr="0099560D">
        <w:rPr>
          <w:rFonts w:ascii="Sylfaen" w:hAnsi="Sylfaen" w:cs="Sylfaen"/>
          <w:i/>
          <w:noProof/>
          <w:sz w:val="16"/>
          <w:szCs w:val="16"/>
        </w:rPr>
        <w:t>დაზუსტებული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ასიგნებები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და</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ფაქტიური</w:t>
      </w:r>
      <w:r w:rsidR="00380845" w:rsidRPr="0099560D">
        <w:rPr>
          <w:rFonts w:ascii="Sylfaen" w:hAnsi="Sylfaen"/>
          <w:i/>
          <w:noProof/>
          <w:sz w:val="16"/>
          <w:szCs w:val="16"/>
        </w:rPr>
        <w:t xml:space="preserve"> </w:t>
      </w:r>
      <w:r w:rsidR="00380845" w:rsidRPr="0099560D">
        <w:rPr>
          <w:rFonts w:ascii="Sylfaen" w:hAnsi="Sylfaen" w:cs="Sylfaen"/>
          <w:i/>
          <w:noProof/>
          <w:sz w:val="16"/>
          <w:szCs w:val="16"/>
        </w:rPr>
        <w:t>დაფინანსება</w:t>
      </w:r>
    </w:p>
    <w:p w14:paraId="76712AFA" w14:textId="77777777" w:rsidR="007A360A" w:rsidRPr="006A2EE5" w:rsidRDefault="00A26E4C" w:rsidP="00B252A8">
      <w:pPr>
        <w:spacing w:after="0" w:line="240" w:lineRule="auto"/>
        <w:jc w:val="center"/>
        <w:rPr>
          <w:rFonts w:ascii="Sylfaen" w:hAnsi="Sylfaen"/>
          <w:b/>
          <w:noProof/>
          <w:sz w:val="18"/>
          <w:highlight w:val="yellow"/>
        </w:rPr>
      </w:pPr>
      <w:r>
        <w:rPr>
          <w:noProof/>
        </w:rPr>
        <w:drawing>
          <wp:inline distT="0" distB="0" distL="0" distR="0" wp14:anchorId="0981AFA5" wp14:editId="4F3C0AFB">
            <wp:extent cx="6362700" cy="2314575"/>
            <wp:effectExtent l="0" t="0" r="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E8AAA69" w14:textId="77777777" w:rsidR="00087D8E" w:rsidRDefault="00087D8E" w:rsidP="00B252A8">
      <w:pPr>
        <w:spacing w:after="0" w:line="240" w:lineRule="auto"/>
        <w:ind w:firstLine="720"/>
        <w:jc w:val="both"/>
        <w:rPr>
          <w:rFonts w:ascii="Sylfaen" w:hAnsi="Sylfaen"/>
          <w:noProof/>
          <w:szCs w:val="28"/>
        </w:rPr>
      </w:pPr>
      <w:r>
        <w:rPr>
          <w:rFonts w:ascii="Sylfaen" w:hAnsi="Sylfaen" w:cs="Sylfaen"/>
        </w:rPr>
        <w:t xml:space="preserve">ადმინისტრაციისათვის </w:t>
      </w:r>
      <w:r w:rsidRPr="002517DD">
        <w:rPr>
          <w:rFonts w:ascii="Sylfaen" w:hAnsi="Sylfaen" w:cs="Sylfaen"/>
          <w:noProof/>
          <w:szCs w:val="28"/>
        </w:rPr>
        <w:t>გამოყოფილ</w:t>
      </w:r>
      <w:r w:rsidRPr="002517DD">
        <w:rPr>
          <w:rFonts w:ascii="Sylfaen" w:hAnsi="Sylfaen"/>
          <w:noProof/>
          <w:szCs w:val="28"/>
        </w:rPr>
        <w:t xml:space="preserve"> </w:t>
      </w:r>
      <w:r w:rsidRPr="002517DD">
        <w:rPr>
          <w:rFonts w:ascii="Sylfaen" w:hAnsi="Sylfaen" w:cs="Sylfaen"/>
          <w:noProof/>
          <w:szCs w:val="28"/>
        </w:rPr>
        <w:t>სახსრებში</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ხარჯების“ </w:t>
      </w:r>
      <w:r w:rsidRPr="002517DD">
        <w:rPr>
          <w:rFonts w:ascii="Sylfaen" w:hAnsi="Sylfaen" w:cs="Sylfaen"/>
          <w:noProof/>
          <w:szCs w:val="28"/>
        </w:rPr>
        <w:t>მუხლის</w:t>
      </w:r>
      <w:r w:rsidRPr="002517DD">
        <w:rPr>
          <w:rFonts w:ascii="Sylfaen" w:hAnsi="Sylfaen"/>
          <w:noProof/>
          <w:szCs w:val="28"/>
        </w:rPr>
        <w:t xml:space="preserve"> </w:t>
      </w:r>
      <w:r w:rsidRPr="002517DD">
        <w:rPr>
          <w:rFonts w:ascii="Sylfaen" w:hAnsi="Sylfaen" w:cs="Sylfaen"/>
          <w:noProof/>
          <w:szCs w:val="28"/>
        </w:rPr>
        <w:t>საკასო</w:t>
      </w:r>
      <w:r w:rsidRPr="002517DD">
        <w:rPr>
          <w:rFonts w:ascii="Sylfaen" w:hAnsi="Sylfaen"/>
          <w:noProof/>
          <w:szCs w:val="28"/>
        </w:rPr>
        <w:t xml:space="preserve"> </w:t>
      </w:r>
      <w:r w:rsidRPr="002517DD">
        <w:rPr>
          <w:rFonts w:ascii="Sylfaen" w:hAnsi="Sylfaen" w:cs="Sylfaen"/>
          <w:noProof/>
          <w:szCs w:val="28"/>
        </w:rPr>
        <w:t>შესრულებამ</w:t>
      </w:r>
      <w:r w:rsidRPr="002517DD">
        <w:rPr>
          <w:rFonts w:ascii="Sylfaen" w:hAnsi="Sylfaen"/>
          <w:noProof/>
          <w:szCs w:val="28"/>
        </w:rPr>
        <w:t xml:space="preserve"> </w:t>
      </w:r>
      <w:r w:rsidRPr="002517DD">
        <w:rPr>
          <w:rFonts w:ascii="Sylfaen" w:hAnsi="Sylfaen" w:cs="Sylfaen"/>
          <w:noProof/>
          <w:szCs w:val="28"/>
        </w:rPr>
        <w:t>შეადგინა</w:t>
      </w:r>
      <w:r w:rsidRPr="002517DD">
        <w:rPr>
          <w:rFonts w:ascii="Sylfaen" w:hAnsi="Sylfaen"/>
          <w:noProof/>
          <w:szCs w:val="28"/>
        </w:rPr>
        <w:t xml:space="preserve">  - </w:t>
      </w:r>
      <w:r w:rsidRPr="002517DD">
        <w:rPr>
          <w:rFonts w:ascii="Sylfaen" w:eastAsia="Times New Roman" w:hAnsi="Sylfaen"/>
          <w:lang w:val="ka-GE"/>
        </w:rPr>
        <w:t>9</w:t>
      </w:r>
      <w:r>
        <w:rPr>
          <w:rFonts w:ascii="Sylfaen" w:eastAsia="Times New Roman" w:hAnsi="Sylfaen"/>
          <w:lang w:val="ka-GE"/>
        </w:rPr>
        <w:t>8</w:t>
      </w:r>
      <w:r w:rsidRPr="002517DD">
        <w:rPr>
          <w:rFonts w:ascii="Sylfaen" w:eastAsia="Times New Roman" w:hAnsi="Sylfaen"/>
        </w:rPr>
        <w:t>.</w:t>
      </w:r>
      <w:r>
        <w:rPr>
          <w:rFonts w:ascii="Sylfaen" w:eastAsia="Times New Roman" w:hAnsi="Sylfaen"/>
          <w:lang w:val="ka-GE"/>
        </w:rPr>
        <w:t>7</w:t>
      </w:r>
      <w:r w:rsidRPr="002517DD">
        <w:rPr>
          <w:rFonts w:ascii="Sylfaen" w:eastAsia="Times New Roman" w:hAnsi="Sylfaen"/>
        </w:rPr>
        <w:t>%</w:t>
      </w:r>
      <w:r w:rsidRPr="002517DD">
        <w:rPr>
          <w:rFonts w:ascii="Sylfaen" w:hAnsi="Sylfaen"/>
          <w:noProof/>
          <w:szCs w:val="28"/>
        </w:rPr>
        <w:t>,</w:t>
      </w:r>
      <w:r w:rsidRPr="002517DD">
        <w:rPr>
          <w:rFonts w:ascii="Sylfaen" w:hAnsi="Sylfaen"/>
          <w:noProof/>
          <w:szCs w:val="28"/>
          <w:lang w:val="ka-GE"/>
        </w:rPr>
        <w:t xml:space="preserve"> ხოლო</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არაფინანსური აქტივების ზრდის“ </w:t>
      </w:r>
      <w:r w:rsidRPr="002517DD">
        <w:rPr>
          <w:rFonts w:ascii="Sylfaen" w:hAnsi="Sylfaen" w:cs="Sylfaen"/>
          <w:noProof/>
          <w:szCs w:val="28"/>
        </w:rPr>
        <w:t>მუხლით</w:t>
      </w:r>
      <w:r w:rsidRPr="002517DD">
        <w:rPr>
          <w:rFonts w:ascii="Sylfaen" w:hAnsi="Sylfaen"/>
          <w:noProof/>
          <w:szCs w:val="28"/>
        </w:rPr>
        <w:t xml:space="preserve"> </w:t>
      </w:r>
      <w:r w:rsidRPr="002517DD">
        <w:rPr>
          <w:rFonts w:ascii="Sylfaen" w:hAnsi="Sylfaen"/>
          <w:noProof/>
          <w:szCs w:val="28"/>
          <w:lang w:val="ka-GE"/>
        </w:rPr>
        <w:t>-</w:t>
      </w:r>
      <w:r w:rsidRPr="002517DD">
        <w:rPr>
          <w:rFonts w:ascii="Sylfaen" w:hAnsi="Sylfaen"/>
          <w:noProof/>
          <w:szCs w:val="28"/>
        </w:rPr>
        <w:t xml:space="preserve"> </w:t>
      </w:r>
      <w:r>
        <w:rPr>
          <w:rFonts w:ascii="Sylfaen" w:eastAsia="Times New Roman" w:hAnsi="Sylfaen"/>
          <w:lang w:val="ka-GE"/>
        </w:rPr>
        <w:t>1</w:t>
      </w:r>
      <w:r w:rsidRPr="002517DD">
        <w:rPr>
          <w:rFonts w:ascii="Sylfaen" w:eastAsia="Times New Roman" w:hAnsi="Sylfaen"/>
        </w:rPr>
        <w:t>.</w:t>
      </w:r>
      <w:r>
        <w:rPr>
          <w:rFonts w:ascii="Sylfaen" w:eastAsia="Times New Roman" w:hAnsi="Sylfaen"/>
          <w:lang w:val="ka-GE"/>
        </w:rPr>
        <w:t>3</w:t>
      </w:r>
      <w:r w:rsidRPr="002517DD">
        <w:rPr>
          <w:rFonts w:ascii="Sylfaen" w:eastAsia="Times New Roman" w:hAnsi="Sylfaen"/>
        </w:rPr>
        <w:t>%</w:t>
      </w:r>
      <w:r w:rsidRPr="002517DD">
        <w:rPr>
          <w:rFonts w:ascii="Sylfaen" w:hAnsi="Sylfaen"/>
          <w:noProof/>
          <w:szCs w:val="28"/>
        </w:rPr>
        <w:t>.</w:t>
      </w:r>
    </w:p>
    <w:p w14:paraId="58B86612" w14:textId="77777777" w:rsidR="00087D8E" w:rsidRDefault="00087D8E" w:rsidP="00B252A8">
      <w:pPr>
        <w:spacing w:after="0" w:line="240" w:lineRule="auto"/>
        <w:jc w:val="center"/>
        <w:rPr>
          <w:rFonts w:ascii="Sylfaen" w:eastAsia="Times New Roman" w:hAnsi="Sylfaen" w:cs="Calibri"/>
          <w:b/>
          <w:bCs/>
          <w:color w:val="000000"/>
        </w:rPr>
      </w:pPr>
    </w:p>
    <w:p w14:paraId="353097FB" w14:textId="77777777" w:rsidR="00E717DA" w:rsidRPr="002E5CE0" w:rsidRDefault="00E717DA" w:rsidP="00B252A8">
      <w:pPr>
        <w:spacing w:after="0" w:line="240" w:lineRule="auto"/>
        <w:jc w:val="center"/>
        <w:rPr>
          <w:rFonts w:ascii="Sylfaen" w:eastAsia="Times New Roman" w:hAnsi="Sylfaen" w:cs="Calibri"/>
          <w:b/>
          <w:bCs/>
          <w:color w:val="000000"/>
        </w:rPr>
      </w:pPr>
      <w:r w:rsidRPr="002E5CE0">
        <w:rPr>
          <w:rFonts w:ascii="Sylfaen" w:eastAsia="Times New Roman" w:hAnsi="Sylfaen" w:cs="Calibri"/>
          <w:b/>
          <w:bCs/>
          <w:color w:val="000000"/>
        </w:rPr>
        <w:t xml:space="preserve">სახელმწიფო </w:t>
      </w:r>
      <w:r w:rsidR="00545551">
        <w:rPr>
          <w:rFonts w:ascii="Sylfaen" w:eastAsia="Times New Roman" w:hAnsi="Sylfaen" w:cs="Calibri"/>
          <w:b/>
          <w:bCs/>
          <w:color w:val="000000"/>
        </w:rPr>
        <w:t xml:space="preserve">რწმუნებულის ადმინისტრაცია </w:t>
      </w:r>
      <w:r w:rsidRPr="002E5CE0">
        <w:rPr>
          <w:rFonts w:ascii="Sylfaen" w:eastAsia="Times New Roman" w:hAnsi="Sylfaen" w:cs="Calibri"/>
          <w:b/>
          <w:bCs/>
          <w:color w:val="000000"/>
        </w:rPr>
        <w:t>ახმეტის, გურჯაანის, დედოფლისწყაროს, თელავის, ლაგოდეხის, საგარეჯოს, სიღნაღი</w:t>
      </w:r>
      <w:r w:rsidR="00383659" w:rsidRPr="002E5CE0">
        <w:rPr>
          <w:rFonts w:ascii="Sylfaen" w:eastAsia="Times New Roman" w:hAnsi="Sylfaen" w:cs="Calibri"/>
          <w:b/>
          <w:bCs/>
          <w:color w:val="000000"/>
        </w:rPr>
        <w:t>სა და ყვარლის მუნიციპალიტეტებში</w:t>
      </w:r>
    </w:p>
    <w:p w14:paraId="2443510D" w14:textId="77777777" w:rsidR="00383659" w:rsidRPr="002E5CE0" w:rsidRDefault="00383659" w:rsidP="00B252A8">
      <w:pPr>
        <w:spacing w:after="0" w:line="240" w:lineRule="auto"/>
        <w:jc w:val="center"/>
        <w:rPr>
          <w:rFonts w:ascii="Sylfaen" w:eastAsia="Times New Roman" w:hAnsi="Sylfaen" w:cs="Calibri"/>
          <w:b/>
          <w:bCs/>
          <w:color w:val="000000"/>
        </w:rPr>
      </w:pPr>
    </w:p>
    <w:p w14:paraId="45892388" w14:textId="77777777" w:rsidR="00565928" w:rsidRPr="002E5CE0" w:rsidRDefault="00A9604A" w:rsidP="00B252A8">
      <w:pPr>
        <w:spacing w:line="240" w:lineRule="auto"/>
        <w:ind w:firstLine="720"/>
        <w:jc w:val="both"/>
        <w:rPr>
          <w:rFonts w:ascii="Sylfaen" w:hAnsi="Sylfaen" w:cs="Sylfaen"/>
        </w:rPr>
      </w:pPr>
      <w:r w:rsidRPr="002E5CE0">
        <w:rPr>
          <w:rFonts w:ascii="Sylfaen" w:hAnsi="Sylfaen" w:cs="Sylfaen"/>
        </w:rPr>
        <w:t xml:space="preserve">ახმეტის, გურჯაანის, დედოფლისწყაროს, თელავის, ლაგოდეხის, საგარეჯოს, სიღნაღის და ყვარლის მუნიციპალიტეტებში სახელმწიფო </w:t>
      </w:r>
      <w:r w:rsidR="00545551">
        <w:rPr>
          <w:rFonts w:ascii="Sylfaen" w:hAnsi="Sylfaen" w:cs="Sylfaen"/>
        </w:rPr>
        <w:t xml:space="preserve">რწმუნებულის ადმინისტრაციისათვის </w:t>
      </w:r>
      <w:r w:rsidR="00EC67A6">
        <w:rPr>
          <w:rFonts w:ascii="Sylfaen" w:hAnsi="Sylfaen" w:cs="Sylfaen"/>
        </w:rPr>
        <w:t>2020 წლის 3 თვეში</w:t>
      </w:r>
      <w:r w:rsidR="00A20E78" w:rsidRPr="002E5CE0">
        <w:rPr>
          <w:rFonts w:ascii="Sylfaen" w:hAnsi="Sylfaen" w:cs="Sylfaen"/>
        </w:rPr>
        <w:t xml:space="preserve"> </w:t>
      </w:r>
      <w:r w:rsidR="007A360A" w:rsidRPr="002E5CE0">
        <w:rPr>
          <w:rFonts w:ascii="Sylfaen" w:hAnsi="Sylfaen" w:cs="Sylfaen"/>
        </w:rPr>
        <w:t>სახელმწიფო ბიუჯეტით გამოყოფილმა დაზუსტებულმა ასიგნებებმა შეადგინა</w:t>
      </w:r>
      <w:r w:rsidR="00565928" w:rsidRPr="002E5CE0">
        <w:rPr>
          <w:rFonts w:ascii="Sylfaen" w:hAnsi="Sylfaen" w:cs="Sylfaen"/>
        </w:rPr>
        <w:t xml:space="preserve"> </w:t>
      </w:r>
      <w:r w:rsidR="007A360A" w:rsidRPr="002E5CE0">
        <w:rPr>
          <w:rFonts w:ascii="Sylfaen" w:hAnsi="Sylfaen" w:cs="Sylfaen"/>
        </w:rPr>
        <w:t xml:space="preserve"> </w:t>
      </w:r>
      <w:r w:rsidR="00DE503A" w:rsidRPr="002E5CE0">
        <w:rPr>
          <w:rFonts w:ascii="Sylfaen" w:hAnsi="Sylfaen" w:cs="Sylfaen"/>
        </w:rPr>
        <w:t xml:space="preserve">- </w:t>
      </w:r>
      <w:r w:rsidR="002E5CE0" w:rsidRPr="002E5CE0">
        <w:rPr>
          <w:rFonts w:ascii="Sylfaen" w:hAnsi="Sylfaen" w:cs="Sylfaen"/>
          <w:lang w:val="ka-GE"/>
        </w:rPr>
        <w:t>18</w:t>
      </w:r>
      <w:r w:rsidR="00494265">
        <w:rPr>
          <w:rFonts w:ascii="Sylfaen" w:hAnsi="Sylfaen" w:cs="Sylfaen"/>
          <w:lang w:val="ka-GE"/>
        </w:rPr>
        <w:t>6</w:t>
      </w:r>
      <w:r w:rsidR="00A47F77" w:rsidRPr="002E5CE0">
        <w:rPr>
          <w:rFonts w:ascii="Sylfaen" w:hAnsi="Sylfaen" w:cs="Sylfaen"/>
        </w:rPr>
        <w:t>.</w:t>
      </w:r>
      <w:r w:rsidR="000F0211" w:rsidRPr="002E5CE0">
        <w:rPr>
          <w:rFonts w:ascii="Sylfaen" w:hAnsi="Sylfaen" w:cs="Sylfaen"/>
        </w:rPr>
        <w:t>0</w:t>
      </w:r>
      <w:r w:rsidR="007E24D4" w:rsidRPr="002E5CE0">
        <w:rPr>
          <w:rFonts w:ascii="Sylfaen" w:hAnsi="Sylfaen" w:cs="Sylfaen"/>
        </w:rPr>
        <w:t xml:space="preserve"> </w:t>
      </w:r>
      <w:r w:rsidR="007A360A" w:rsidRPr="002E5CE0">
        <w:rPr>
          <w:rFonts w:ascii="Sylfaen" w:hAnsi="Sylfaen" w:cs="Sylfaen"/>
        </w:rPr>
        <w:t>ათასი ლარი, ხოლო ფაქტიურმა დაფინანსებამ</w:t>
      </w:r>
      <w:r w:rsidR="00565928" w:rsidRPr="002E5CE0">
        <w:rPr>
          <w:rFonts w:ascii="Sylfaen" w:hAnsi="Sylfaen" w:cs="Sylfaen"/>
        </w:rPr>
        <w:t xml:space="preserve"> </w:t>
      </w:r>
      <w:r w:rsidR="00DE503A" w:rsidRPr="002E5CE0">
        <w:rPr>
          <w:rFonts w:ascii="Sylfaen" w:hAnsi="Sylfaen" w:cs="Sylfaen"/>
        </w:rPr>
        <w:t>-</w:t>
      </w:r>
      <w:r w:rsidR="007E24D4" w:rsidRPr="002E5CE0">
        <w:rPr>
          <w:rFonts w:ascii="Sylfaen" w:hAnsi="Sylfaen" w:cs="Sylfaen"/>
        </w:rPr>
        <w:t xml:space="preserve"> </w:t>
      </w:r>
      <w:r w:rsidR="002E5CE0" w:rsidRPr="002E5CE0">
        <w:rPr>
          <w:rFonts w:ascii="Sylfaen" w:hAnsi="Sylfaen" w:cs="Sylfaen"/>
          <w:lang w:val="ka-GE"/>
        </w:rPr>
        <w:t>1</w:t>
      </w:r>
      <w:r w:rsidR="00494265">
        <w:rPr>
          <w:rFonts w:ascii="Sylfaen" w:hAnsi="Sylfaen" w:cs="Sylfaen"/>
          <w:lang w:val="ka-GE"/>
        </w:rPr>
        <w:t>65</w:t>
      </w:r>
      <w:r w:rsidR="004741BB" w:rsidRPr="002E5CE0">
        <w:rPr>
          <w:rFonts w:ascii="Sylfaen" w:hAnsi="Sylfaen" w:cs="Sylfaen"/>
        </w:rPr>
        <w:t>.</w:t>
      </w:r>
      <w:r w:rsidR="00494265">
        <w:rPr>
          <w:rFonts w:ascii="Sylfaen" w:hAnsi="Sylfaen" w:cs="Sylfaen"/>
          <w:lang w:val="ka-GE"/>
        </w:rPr>
        <w:t>3</w:t>
      </w:r>
      <w:r w:rsidR="007E24D4" w:rsidRPr="002E5CE0">
        <w:rPr>
          <w:rFonts w:ascii="Sylfaen" w:hAnsi="Sylfaen" w:cs="Sylfaen"/>
        </w:rPr>
        <w:t xml:space="preserve"> </w:t>
      </w:r>
      <w:r w:rsidR="007A360A" w:rsidRPr="002E5CE0">
        <w:rPr>
          <w:rFonts w:ascii="Sylfaen" w:hAnsi="Sylfaen" w:cs="Sylfaen"/>
        </w:rPr>
        <w:t xml:space="preserve">ათასი ლარი, </w:t>
      </w:r>
      <w:r w:rsidR="00A26E4C">
        <w:rPr>
          <w:rFonts w:ascii="Sylfaen" w:hAnsi="Sylfaen" w:cs="Sylfaen"/>
        </w:rPr>
        <w:t>რაც 2019 წლის შესაბამის მაჩვენებელზე</w:t>
      </w:r>
      <w:r w:rsidR="007A360A" w:rsidRPr="002E5CE0">
        <w:rPr>
          <w:rFonts w:ascii="Sylfaen" w:hAnsi="Sylfaen" w:cs="Sylfaen"/>
        </w:rPr>
        <w:t xml:space="preserve"> </w:t>
      </w:r>
      <w:r w:rsidR="00494265">
        <w:rPr>
          <w:rFonts w:ascii="Sylfaen" w:hAnsi="Sylfaen" w:cs="Sylfaen"/>
          <w:lang w:val="ka-GE"/>
        </w:rPr>
        <w:t>12</w:t>
      </w:r>
      <w:r w:rsidR="004741BB" w:rsidRPr="002E5CE0">
        <w:rPr>
          <w:rFonts w:ascii="Sylfaen" w:hAnsi="Sylfaen" w:cs="Sylfaen"/>
        </w:rPr>
        <w:t>.</w:t>
      </w:r>
      <w:r w:rsidR="002E5CE0" w:rsidRPr="002E5CE0">
        <w:rPr>
          <w:rFonts w:ascii="Sylfaen" w:hAnsi="Sylfaen" w:cs="Sylfaen"/>
          <w:lang w:val="ka-GE"/>
        </w:rPr>
        <w:t>0</w:t>
      </w:r>
      <w:r w:rsidR="007E24D4" w:rsidRPr="002E5CE0">
        <w:rPr>
          <w:rFonts w:ascii="Sylfaen" w:hAnsi="Sylfaen" w:cs="Sylfaen"/>
        </w:rPr>
        <w:t xml:space="preserve"> </w:t>
      </w:r>
      <w:r w:rsidR="007A360A" w:rsidRPr="002E5CE0">
        <w:rPr>
          <w:rFonts w:ascii="Sylfaen" w:hAnsi="Sylfaen" w:cs="Sylfaen"/>
        </w:rPr>
        <w:t xml:space="preserve">ათასი ლარით </w:t>
      </w:r>
      <w:r w:rsidR="00494265">
        <w:rPr>
          <w:rFonts w:ascii="Sylfaen" w:hAnsi="Sylfaen" w:cs="Sylfaen"/>
          <w:lang w:val="ka-GE"/>
        </w:rPr>
        <w:t>მეტია</w:t>
      </w:r>
      <w:r w:rsidR="007A360A" w:rsidRPr="002E5CE0">
        <w:rPr>
          <w:rFonts w:ascii="Sylfaen" w:hAnsi="Sylfaen" w:cs="Sylfaen"/>
        </w:rPr>
        <w:t>.</w:t>
      </w:r>
    </w:p>
    <w:p w14:paraId="39250102" w14:textId="77777777" w:rsidR="00B95AAF" w:rsidRPr="006A2EE5" w:rsidRDefault="00EC67A6" w:rsidP="00B252A8">
      <w:pPr>
        <w:spacing w:line="240" w:lineRule="auto"/>
        <w:jc w:val="right"/>
        <w:rPr>
          <w:rFonts w:ascii="Sylfaen" w:hAnsi="Sylfaen" w:cs="Sylfaen"/>
          <w:i/>
          <w:noProof/>
          <w:sz w:val="16"/>
          <w:szCs w:val="16"/>
          <w:highlight w:val="yellow"/>
          <w:lang w:val="ka-GE"/>
        </w:rPr>
      </w:pPr>
      <w:r>
        <w:rPr>
          <w:rFonts w:ascii="Sylfaen" w:hAnsi="Sylfaen"/>
          <w:i/>
          <w:noProof/>
          <w:sz w:val="16"/>
          <w:szCs w:val="16"/>
        </w:rPr>
        <w:t>2019-2020 წლებში 3 თვეში გამოყოფილი</w:t>
      </w:r>
      <w:r w:rsidR="00380845" w:rsidRPr="002E5CE0">
        <w:rPr>
          <w:rFonts w:ascii="Sylfaen" w:hAnsi="Sylfaen"/>
          <w:i/>
          <w:noProof/>
          <w:sz w:val="16"/>
          <w:szCs w:val="16"/>
        </w:rPr>
        <w:br/>
        <w:t xml:space="preserve"> </w:t>
      </w:r>
      <w:r w:rsidR="00380845" w:rsidRPr="002E5CE0">
        <w:rPr>
          <w:rFonts w:ascii="Sylfaen" w:hAnsi="Sylfaen" w:cs="Sylfaen"/>
          <w:i/>
          <w:noProof/>
          <w:sz w:val="16"/>
          <w:szCs w:val="16"/>
        </w:rPr>
        <w:t>დაზუსტებული</w:t>
      </w:r>
      <w:r w:rsidR="00380845" w:rsidRPr="002E5CE0">
        <w:rPr>
          <w:rFonts w:ascii="Sylfaen" w:hAnsi="Sylfaen"/>
          <w:i/>
          <w:noProof/>
          <w:sz w:val="16"/>
          <w:szCs w:val="16"/>
        </w:rPr>
        <w:t xml:space="preserve"> </w:t>
      </w:r>
      <w:r w:rsidR="00380845" w:rsidRPr="002E5CE0">
        <w:rPr>
          <w:rFonts w:ascii="Sylfaen" w:hAnsi="Sylfaen" w:cs="Sylfaen"/>
          <w:i/>
          <w:noProof/>
          <w:sz w:val="16"/>
          <w:szCs w:val="16"/>
        </w:rPr>
        <w:t>ასიგნებები</w:t>
      </w:r>
      <w:r w:rsidR="00380845" w:rsidRPr="002E5CE0">
        <w:rPr>
          <w:rFonts w:ascii="Sylfaen" w:hAnsi="Sylfaen"/>
          <w:i/>
          <w:noProof/>
          <w:sz w:val="16"/>
          <w:szCs w:val="16"/>
        </w:rPr>
        <w:t xml:space="preserve"> </w:t>
      </w:r>
      <w:r w:rsidR="00380845" w:rsidRPr="002E5CE0">
        <w:rPr>
          <w:rFonts w:ascii="Sylfaen" w:hAnsi="Sylfaen" w:cs="Sylfaen"/>
          <w:i/>
          <w:noProof/>
          <w:sz w:val="16"/>
          <w:szCs w:val="16"/>
        </w:rPr>
        <w:t>და</w:t>
      </w:r>
      <w:r w:rsidR="00380845" w:rsidRPr="002E5CE0">
        <w:rPr>
          <w:rFonts w:ascii="Sylfaen" w:hAnsi="Sylfaen"/>
          <w:i/>
          <w:noProof/>
          <w:sz w:val="16"/>
          <w:szCs w:val="16"/>
        </w:rPr>
        <w:t xml:space="preserve"> </w:t>
      </w:r>
      <w:r w:rsidR="00380845" w:rsidRPr="002E5CE0">
        <w:rPr>
          <w:rFonts w:ascii="Sylfaen" w:hAnsi="Sylfaen" w:cs="Sylfaen"/>
          <w:i/>
          <w:noProof/>
          <w:sz w:val="16"/>
          <w:szCs w:val="16"/>
        </w:rPr>
        <w:t>ფაქტიური</w:t>
      </w:r>
      <w:r w:rsidR="00380845" w:rsidRPr="002E5CE0">
        <w:rPr>
          <w:rFonts w:ascii="Sylfaen" w:hAnsi="Sylfaen"/>
          <w:i/>
          <w:noProof/>
          <w:sz w:val="16"/>
          <w:szCs w:val="16"/>
        </w:rPr>
        <w:t xml:space="preserve"> </w:t>
      </w:r>
      <w:r w:rsidR="00380845" w:rsidRPr="002E5CE0">
        <w:rPr>
          <w:rFonts w:ascii="Sylfaen" w:hAnsi="Sylfaen" w:cs="Sylfaen"/>
          <w:i/>
          <w:noProof/>
          <w:sz w:val="16"/>
          <w:szCs w:val="16"/>
        </w:rPr>
        <w:t>დაფინანსება</w:t>
      </w:r>
      <w:r w:rsidR="00494265">
        <w:rPr>
          <w:noProof/>
        </w:rPr>
        <w:drawing>
          <wp:inline distT="0" distB="0" distL="0" distR="0" wp14:anchorId="4D7E284F" wp14:editId="7BDD3277">
            <wp:extent cx="6429375" cy="2146853"/>
            <wp:effectExtent l="0" t="0" r="0" b="635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BA47314" w14:textId="77777777" w:rsidR="00E717DA" w:rsidRPr="002E5CE0" w:rsidRDefault="00E717DA" w:rsidP="00B252A8">
      <w:pPr>
        <w:spacing w:after="0" w:line="240" w:lineRule="auto"/>
        <w:ind w:firstLine="720"/>
        <w:jc w:val="center"/>
        <w:rPr>
          <w:rFonts w:ascii="Sylfaen" w:eastAsia="Times New Roman" w:hAnsi="Sylfaen" w:cs="Calibri"/>
          <w:b/>
          <w:bCs/>
          <w:color w:val="000000"/>
        </w:rPr>
      </w:pPr>
      <w:r w:rsidRPr="002E5CE0">
        <w:rPr>
          <w:rFonts w:ascii="Sylfaen" w:eastAsia="Times New Roman" w:hAnsi="Sylfaen" w:cs="Calibri"/>
          <w:b/>
          <w:bCs/>
          <w:color w:val="000000"/>
        </w:rPr>
        <w:t xml:space="preserve">სახელმწიფო </w:t>
      </w:r>
      <w:r w:rsidR="00545551">
        <w:rPr>
          <w:rFonts w:ascii="Sylfaen" w:eastAsia="Times New Roman" w:hAnsi="Sylfaen" w:cs="Calibri"/>
          <w:b/>
          <w:bCs/>
          <w:color w:val="000000"/>
        </w:rPr>
        <w:t xml:space="preserve">რწმუნებულის ადმინისტრაცია </w:t>
      </w:r>
      <w:r w:rsidRPr="002E5CE0">
        <w:rPr>
          <w:rFonts w:ascii="Sylfaen" w:eastAsia="Times New Roman" w:hAnsi="Sylfaen" w:cs="Calibri"/>
          <w:b/>
          <w:bCs/>
          <w:color w:val="000000"/>
        </w:rPr>
        <w:t>დუშეთის, თიანეთის, მცხეთისა და ყაზბეგის მუნიციპალიტეტებში</w:t>
      </w:r>
    </w:p>
    <w:p w14:paraId="4EDFBFCC" w14:textId="77777777" w:rsidR="000A1BF3" w:rsidRPr="002E5CE0" w:rsidRDefault="000A1BF3" w:rsidP="00B252A8">
      <w:pPr>
        <w:spacing w:after="0" w:line="240" w:lineRule="auto"/>
        <w:ind w:firstLine="720"/>
        <w:jc w:val="both"/>
        <w:rPr>
          <w:rFonts w:ascii="Sylfaen" w:hAnsi="Sylfaen" w:cs="Sylfaen"/>
          <w:b/>
          <w:noProof/>
          <w:szCs w:val="28"/>
        </w:rPr>
      </w:pPr>
    </w:p>
    <w:p w14:paraId="78CDE6C6" w14:textId="77777777" w:rsidR="00DE503A" w:rsidRPr="002E5CE0" w:rsidRDefault="00A9604A" w:rsidP="00B252A8">
      <w:pPr>
        <w:spacing w:line="240" w:lineRule="auto"/>
        <w:ind w:firstLine="720"/>
        <w:jc w:val="both"/>
        <w:rPr>
          <w:rFonts w:ascii="Sylfaen" w:hAnsi="Sylfaen" w:cs="Sylfaen"/>
        </w:rPr>
      </w:pPr>
      <w:r w:rsidRPr="002E5CE0">
        <w:rPr>
          <w:rFonts w:ascii="Sylfaen" w:hAnsi="Sylfaen" w:cs="Sylfaen"/>
        </w:rPr>
        <w:lastRenderedPageBreak/>
        <w:t xml:space="preserve">დუშეთის, თიანეთის, მცხეთისა და ყაზბეგის მუნიციპალიტეტებში სახელმწიფო </w:t>
      </w:r>
      <w:r w:rsidR="00545551">
        <w:rPr>
          <w:rFonts w:ascii="Sylfaen" w:hAnsi="Sylfaen" w:cs="Sylfaen"/>
        </w:rPr>
        <w:t xml:space="preserve">რწმუნებულის ადმინისტრაციისათვის </w:t>
      </w:r>
      <w:r w:rsidR="00EC67A6">
        <w:rPr>
          <w:rFonts w:ascii="Sylfaen" w:hAnsi="Sylfaen" w:cs="Sylfaen"/>
        </w:rPr>
        <w:t>2020 წლის 3 თვეში</w:t>
      </w:r>
      <w:r w:rsidR="00A20E78" w:rsidRPr="002E5CE0">
        <w:rPr>
          <w:rFonts w:ascii="Sylfaen" w:hAnsi="Sylfaen" w:cs="Sylfaen"/>
        </w:rPr>
        <w:t xml:space="preserve"> </w:t>
      </w:r>
      <w:r w:rsidR="007A360A" w:rsidRPr="002E5CE0">
        <w:rPr>
          <w:rFonts w:ascii="Sylfaen" w:hAnsi="Sylfaen" w:cs="Sylfaen"/>
        </w:rPr>
        <w:t xml:space="preserve">სახელმწიფო ბიუჯეტით გამოყოფილმა დაზუსტებულმა ასიგნებებმა </w:t>
      </w:r>
      <w:r w:rsidR="00680859" w:rsidRPr="002E5CE0">
        <w:rPr>
          <w:rFonts w:ascii="Sylfaen" w:hAnsi="Sylfaen" w:cs="Sylfaen"/>
        </w:rPr>
        <w:t xml:space="preserve">შეადგინა </w:t>
      </w:r>
      <w:r w:rsidR="00494265">
        <w:rPr>
          <w:rFonts w:ascii="Sylfaen" w:hAnsi="Sylfaen" w:cs="Sylfaen"/>
          <w:lang w:val="ka-GE"/>
        </w:rPr>
        <w:t>171</w:t>
      </w:r>
      <w:r w:rsidR="00FC07CC" w:rsidRPr="002E5CE0">
        <w:rPr>
          <w:rFonts w:ascii="Sylfaen" w:hAnsi="Sylfaen" w:cs="Sylfaen"/>
        </w:rPr>
        <w:t>.</w:t>
      </w:r>
      <w:r w:rsidR="00494265">
        <w:rPr>
          <w:rFonts w:ascii="Sylfaen" w:hAnsi="Sylfaen" w:cs="Sylfaen"/>
          <w:lang w:val="ka-GE"/>
        </w:rPr>
        <w:t>0</w:t>
      </w:r>
      <w:r w:rsidR="007A360A" w:rsidRPr="002E5CE0">
        <w:rPr>
          <w:rFonts w:ascii="Sylfaen" w:hAnsi="Sylfaen" w:cs="Sylfaen"/>
        </w:rPr>
        <w:t xml:space="preserve"> ათასი ლარი, ხოლო ფაქტიურმა დაფინანსებამ</w:t>
      </w:r>
      <w:r w:rsidR="00565928" w:rsidRPr="002E5CE0">
        <w:rPr>
          <w:rFonts w:ascii="Sylfaen" w:hAnsi="Sylfaen" w:cs="Sylfaen"/>
        </w:rPr>
        <w:t xml:space="preserve"> </w:t>
      </w:r>
      <w:r w:rsidR="00DE503A" w:rsidRPr="002E5CE0">
        <w:rPr>
          <w:rFonts w:ascii="Sylfaen" w:hAnsi="Sylfaen" w:cs="Sylfaen"/>
        </w:rPr>
        <w:t>-</w:t>
      </w:r>
      <w:r w:rsidR="007A360A" w:rsidRPr="002E5CE0">
        <w:rPr>
          <w:rFonts w:ascii="Sylfaen" w:hAnsi="Sylfaen" w:cs="Sylfaen"/>
        </w:rPr>
        <w:t xml:space="preserve"> </w:t>
      </w:r>
      <w:r w:rsidR="002E5CE0">
        <w:rPr>
          <w:rFonts w:ascii="Sylfaen" w:hAnsi="Sylfaen" w:cs="Sylfaen"/>
        </w:rPr>
        <w:t>14</w:t>
      </w:r>
      <w:r w:rsidR="00494265">
        <w:rPr>
          <w:rFonts w:ascii="Sylfaen" w:hAnsi="Sylfaen" w:cs="Sylfaen"/>
          <w:lang w:val="ka-GE"/>
        </w:rPr>
        <w:t>6</w:t>
      </w:r>
      <w:r w:rsidR="00FC07CC" w:rsidRPr="002E5CE0">
        <w:rPr>
          <w:rFonts w:ascii="Sylfaen" w:hAnsi="Sylfaen" w:cs="Sylfaen"/>
        </w:rPr>
        <w:t>.</w:t>
      </w:r>
      <w:r w:rsidR="002E5CE0">
        <w:rPr>
          <w:rFonts w:ascii="Sylfaen" w:hAnsi="Sylfaen" w:cs="Sylfaen"/>
        </w:rPr>
        <w:t>8</w:t>
      </w:r>
      <w:r w:rsidR="007A360A" w:rsidRPr="002E5CE0">
        <w:rPr>
          <w:rFonts w:ascii="Sylfaen" w:hAnsi="Sylfaen" w:cs="Sylfaen"/>
        </w:rPr>
        <w:t xml:space="preserve"> ათასი ლარი, </w:t>
      </w:r>
      <w:r w:rsidR="00A26E4C">
        <w:rPr>
          <w:rFonts w:ascii="Sylfaen" w:hAnsi="Sylfaen" w:cs="Sylfaen"/>
        </w:rPr>
        <w:t>რაც 2019 წლის შესაბამის მაჩვენებელზე</w:t>
      </w:r>
      <w:r w:rsidR="007A360A" w:rsidRPr="002E5CE0">
        <w:rPr>
          <w:rFonts w:ascii="Sylfaen" w:hAnsi="Sylfaen" w:cs="Sylfaen"/>
        </w:rPr>
        <w:t xml:space="preserve"> </w:t>
      </w:r>
      <w:r w:rsidR="00494265">
        <w:rPr>
          <w:rFonts w:ascii="Sylfaen" w:hAnsi="Sylfaen" w:cs="Sylfaen"/>
          <w:lang w:val="ka-GE"/>
        </w:rPr>
        <w:t>2</w:t>
      </w:r>
      <w:r w:rsidR="00FC07CC" w:rsidRPr="002E5CE0">
        <w:rPr>
          <w:rFonts w:ascii="Sylfaen" w:hAnsi="Sylfaen" w:cs="Sylfaen"/>
        </w:rPr>
        <w:t>.</w:t>
      </w:r>
      <w:r w:rsidR="00494265">
        <w:rPr>
          <w:rFonts w:ascii="Sylfaen" w:hAnsi="Sylfaen" w:cs="Sylfaen"/>
          <w:lang w:val="ka-GE"/>
        </w:rPr>
        <w:t>0</w:t>
      </w:r>
      <w:r w:rsidR="007A360A" w:rsidRPr="002E5CE0">
        <w:rPr>
          <w:rFonts w:ascii="Sylfaen" w:hAnsi="Sylfaen" w:cs="Sylfaen"/>
        </w:rPr>
        <w:t xml:space="preserve"> ათასი ლარით </w:t>
      </w:r>
      <w:r w:rsidR="000F0211" w:rsidRPr="002E5CE0">
        <w:rPr>
          <w:rFonts w:ascii="Sylfaen" w:hAnsi="Sylfaen" w:cs="Sylfaen"/>
          <w:lang w:val="ka-GE"/>
        </w:rPr>
        <w:t>მეტია</w:t>
      </w:r>
      <w:r w:rsidR="007E24D4" w:rsidRPr="002E5CE0">
        <w:rPr>
          <w:rFonts w:ascii="Sylfaen" w:hAnsi="Sylfaen" w:cs="Sylfaen"/>
        </w:rPr>
        <w:t>.</w:t>
      </w:r>
    </w:p>
    <w:p w14:paraId="0E1B28D4" w14:textId="77777777" w:rsidR="00494265" w:rsidRDefault="00EC67A6" w:rsidP="00B252A8">
      <w:pPr>
        <w:spacing w:line="240" w:lineRule="auto"/>
        <w:jc w:val="right"/>
        <w:rPr>
          <w:rFonts w:ascii="Sylfaen" w:hAnsi="Sylfaen" w:cs="Sylfaen"/>
          <w:i/>
          <w:noProof/>
          <w:sz w:val="16"/>
          <w:szCs w:val="16"/>
        </w:rPr>
      </w:pPr>
      <w:r>
        <w:rPr>
          <w:rFonts w:ascii="Sylfaen" w:hAnsi="Sylfaen"/>
          <w:i/>
          <w:noProof/>
          <w:sz w:val="16"/>
          <w:szCs w:val="16"/>
        </w:rPr>
        <w:t>2019-2020 წლებში 3 თვეში გამოყოფილი</w:t>
      </w:r>
      <w:r w:rsidR="00380845" w:rsidRPr="002E5CE0">
        <w:rPr>
          <w:rFonts w:ascii="Sylfaen" w:hAnsi="Sylfaen"/>
          <w:i/>
          <w:noProof/>
          <w:sz w:val="16"/>
          <w:szCs w:val="16"/>
        </w:rPr>
        <w:br/>
        <w:t xml:space="preserve"> </w:t>
      </w:r>
      <w:r w:rsidR="00380845" w:rsidRPr="002E5CE0">
        <w:rPr>
          <w:rFonts w:ascii="Sylfaen" w:hAnsi="Sylfaen" w:cs="Sylfaen"/>
          <w:i/>
          <w:noProof/>
          <w:sz w:val="16"/>
          <w:szCs w:val="16"/>
        </w:rPr>
        <w:t>დაზუსტებული</w:t>
      </w:r>
      <w:r w:rsidR="00380845" w:rsidRPr="002E5CE0">
        <w:rPr>
          <w:rFonts w:ascii="Sylfaen" w:hAnsi="Sylfaen"/>
          <w:i/>
          <w:noProof/>
          <w:sz w:val="16"/>
          <w:szCs w:val="16"/>
        </w:rPr>
        <w:t xml:space="preserve"> </w:t>
      </w:r>
      <w:r w:rsidR="00380845" w:rsidRPr="002E5CE0">
        <w:rPr>
          <w:rFonts w:ascii="Sylfaen" w:hAnsi="Sylfaen" w:cs="Sylfaen"/>
          <w:i/>
          <w:noProof/>
          <w:sz w:val="16"/>
          <w:szCs w:val="16"/>
        </w:rPr>
        <w:t>ასიგნებები</w:t>
      </w:r>
      <w:r w:rsidR="00380845" w:rsidRPr="002E5CE0">
        <w:rPr>
          <w:rFonts w:ascii="Sylfaen" w:hAnsi="Sylfaen"/>
          <w:i/>
          <w:noProof/>
          <w:sz w:val="16"/>
          <w:szCs w:val="16"/>
        </w:rPr>
        <w:t xml:space="preserve"> </w:t>
      </w:r>
      <w:r w:rsidR="00380845" w:rsidRPr="002E5CE0">
        <w:rPr>
          <w:rFonts w:ascii="Sylfaen" w:hAnsi="Sylfaen" w:cs="Sylfaen"/>
          <w:i/>
          <w:noProof/>
          <w:sz w:val="16"/>
          <w:szCs w:val="16"/>
        </w:rPr>
        <w:t>და</w:t>
      </w:r>
      <w:r w:rsidR="00380845" w:rsidRPr="002E5CE0">
        <w:rPr>
          <w:rFonts w:ascii="Sylfaen" w:hAnsi="Sylfaen"/>
          <w:i/>
          <w:noProof/>
          <w:sz w:val="16"/>
          <w:szCs w:val="16"/>
        </w:rPr>
        <w:t xml:space="preserve"> </w:t>
      </w:r>
      <w:r w:rsidR="00380845" w:rsidRPr="002E5CE0">
        <w:rPr>
          <w:rFonts w:ascii="Sylfaen" w:hAnsi="Sylfaen" w:cs="Sylfaen"/>
          <w:i/>
          <w:noProof/>
          <w:sz w:val="16"/>
          <w:szCs w:val="16"/>
        </w:rPr>
        <w:t>ფაქტიური</w:t>
      </w:r>
      <w:r w:rsidR="00380845" w:rsidRPr="002E5CE0">
        <w:rPr>
          <w:rFonts w:ascii="Sylfaen" w:hAnsi="Sylfaen"/>
          <w:i/>
          <w:noProof/>
          <w:sz w:val="16"/>
          <w:szCs w:val="16"/>
        </w:rPr>
        <w:t xml:space="preserve"> </w:t>
      </w:r>
      <w:r w:rsidR="00380845" w:rsidRPr="002E5CE0">
        <w:rPr>
          <w:rFonts w:ascii="Sylfaen" w:hAnsi="Sylfaen" w:cs="Sylfaen"/>
          <w:i/>
          <w:noProof/>
          <w:sz w:val="16"/>
          <w:szCs w:val="16"/>
        </w:rPr>
        <w:t>დაფინანსება</w:t>
      </w:r>
    </w:p>
    <w:p w14:paraId="42F9F9E6" w14:textId="77777777" w:rsidR="00FC07CC" w:rsidRPr="002E5CE0" w:rsidRDefault="00494265" w:rsidP="00B252A8">
      <w:pPr>
        <w:spacing w:line="240" w:lineRule="auto"/>
        <w:jc w:val="center"/>
        <w:rPr>
          <w:rFonts w:ascii="Sylfaen" w:hAnsi="Sylfaen"/>
          <w:i/>
          <w:noProof/>
          <w:sz w:val="16"/>
          <w:szCs w:val="16"/>
        </w:rPr>
      </w:pPr>
      <w:r>
        <w:rPr>
          <w:noProof/>
        </w:rPr>
        <w:drawing>
          <wp:inline distT="0" distB="0" distL="0" distR="0" wp14:anchorId="6FE60247" wp14:editId="65F25228">
            <wp:extent cx="6572250" cy="2371725"/>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AF4BED4" w14:textId="77777777" w:rsidR="00E717DA" w:rsidRPr="004A7711" w:rsidRDefault="00E717DA" w:rsidP="00B252A8">
      <w:pPr>
        <w:spacing w:line="240" w:lineRule="auto"/>
        <w:ind w:firstLine="720"/>
        <w:jc w:val="center"/>
        <w:rPr>
          <w:rFonts w:ascii="Sylfaen" w:eastAsia="Times New Roman" w:hAnsi="Sylfaen" w:cs="Calibri"/>
          <w:b/>
          <w:bCs/>
          <w:color w:val="000000"/>
        </w:rPr>
      </w:pPr>
      <w:r w:rsidRPr="004A7711">
        <w:rPr>
          <w:rFonts w:ascii="Sylfaen" w:eastAsia="Times New Roman" w:hAnsi="Sylfaen" w:cs="Calibri"/>
          <w:b/>
          <w:bCs/>
          <w:color w:val="000000"/>
        </w:rPr>
        <w:t xml:space="preserve">სახელმწიფო </w:t>
      </w:r>
      <w:r w:rsidR="00545551">
        <w:rPr>
          <w:rFonts w:ascii="Sylfaen" w:eastAsia="Times New Roman" w:hAnsi="Sylfaen" w:cs="Calibri"/>
          <w:b/>
          <w:bCs/>
          <w:color w:val="000000"/>
        </w:rPr>
        <w:t xml:space="preserve">რწმუნებულის ადმინისტრაცია </w:t>
      </w:r>
      <w:r w:rsidRPr="004A7711">
        <w:rPr>
          <w:rFonts w:ascii="Sylfaen" w:eastAsia="Times New Roman" w:hAnsi="Sylfaen" w:cs="Calibri"/>
          <w:b/>
          <w:bCs/>
          <w:color w:val="000000"/>
        </w:rPr>
        <w:t>ამბროლაურის, ლენტეხის, ონისა და ცაგერის მუნიციპალიტეტებში</w:t>
      </w:r>
    </w:p>
    <w:p w14:paraId="6A498F6C" w14:textId="77777777" w:rsidR="009336DC" w:rsidRPr="004A7711" w:rsidRDefault="009D04C3" w:rsidP="00B252A8">
      <w:pPr>
        <w:spacing w:line="240" w:lineRule="auto"/>
        <w:ind w:firstLine="720"/>
        <w:jc w:val="both"/>
        <w:rPr>
          <w:rFonts w:ascii="Sylfaen" w:hAnsi="Sylfaen" w:cs="Sylfaen"/>
        </w:rPr>
      </w:pPr>
      <w:r w:rsidRPr="004A7711">
        <w:rPr>
          <w:rFonts w:ascii="Sylfaen" w:hAnsi="Sylfaen" w:cs="Sylfaen"/>
        </w:rPr>
        <w:t xml:space="preserve">ამბროლაურის, ლენტეხის, ონისა და ცაგერის მუნიციპალიტეტებში სახელმწიფო </w:t>
      </w:r>
      <w:r w:rsidR="00545551">
        <w:rPr>
          <w:rFonts w:ascii="Sylfaen" w:hAnsi="Sylfaen" w:cs="Sylfaen"/>
        </w:rPr>
        <w:t xml:space="preserve">რწმუნებულის ადმინისტრაციისათვის </w:t>
      </w:r>
      <w:r w:rsidR="00EC67A6">
        <w:rPr>
          <w:rFonts w:ascii="Sylfaen" w:hAnsi="Sylfaen" w:cs="Sylfaen"/>
        </w:rPr>
        <w:t>2020 წლის 3 თვეში</w:t>
      </w:r>
      <w:r w:rsidR="00A20E78" w:rsidRPr="004A7711">
        <w:rPr>
          <w:rFonts w:ascii="Sylfaen" w:hAnsi="Sylfaen" w:cs="Sylfaen"/>
        </w:rPr>
        <w:t xml:space="preserve"> </w:t>
      </w:r>
      <w:r w:rsidR="007A360A" w:rsidRPr="004A7711">
        <w:rPr>
          <w:rFonts w:ascii="Sylfaen" w:hAnsi="Sylfaen" w:cs="Sylfaen"/>
        </w:rPr>
        <w:t xml:space="preserve">სახელმწიფო ბიუჯეტით გამოყოფილმა დაზუსტებულმა ასიგნებებმა </w:t>
      </w:r>
      <w:r w:rsidR="00680859" w:rsidRPr="004A7711">
        <w:rPr>
          <w:rFonts w:ascii="Sylfaen" w:hAnsi="Sylfaen" w:cs="Sylfaen"/>
        </w:rPr>
        <w:t xml:space="preserve">შეადგინა </w:t>
      </w:r>
      <w:r w:rsidR="004A7711" w:rsidRPr="004A7711">
        <w:rPr>
          <w:rFonts w:ascii="Sylfaen" w:hAnsi="Sylfaen" w:cs="Sylfaen"/>
        </w:rPr>
        <w:t>1</w:t>
      </w:r>
      <w:r w:rsidR="00494265">
        <w:rPr>
          <w:rFonts w:ascii="Sylfaen" w:hAnsi="Sylfaen" w:cs="Sylfaen"/>
          <w:lang w:val="ka-GE"/>
        </w:rPr>
        <w:t>75</w:t>
      </w:r>
      <w:r w:rsidR="003F1B41" w:rsidRPr="004A7711">
        <w:rPr>
          <w:rFonts w:ascii="Sylfaen" w:hAnsi="Sylfaen" w:cs="Sylfaen"/>
        </w:rPr>
        <w:t>.</w:t>
      </w:r>
      <w:r w:rsidR="00494265">
        <w:rPr>
          <w:rFonts w:ascii="Sylfaen" w:hAnsi="Sylfaen" w:cs="Sylfaen"/>
          <w:lang w:val="ka-GE"/>
        </w:rPr>
        <w:t>1</w:t>
      </w:r>
      <w:r w:rsidR="00346E19" w:rsidRPr="004A7711">
        <w:rPr>
          <w:rFonts w:ascii="Sylfaen" w:hAnsi="Sylfaen" w:cs="Sylfaen"/>
        </w:rPr>
        <w:t xml:space="preserve"> </w:t>
      </w:r>
      <w:r w:rsidR="007A360A" w:rsidRPr="004A7711">
        <w:rPr>
          <w:rFonts w:ascii="Sylfaen" w:hAnsi="Sylfaen" w:cs="Sylfaen"/>
        </w:rPr>
        <w:t>ათასი ლარი, ხოლო ფაქტიურმა დაფინანსებამ</w:t>
      </w:r>
      <w:r w:rsidR="00565928" w:rsidRPr="004A7711">
        <w:rPr>
          <w:rFonts w:ascii="Sylfaen" w:hAnsi="Sylfaen" w:cs="Sylfaen"/>
        </w:rPr>
        <w:t xml:space="preserve"> </w:t>
      </w:r>
      <w:r w:rsidR="00DE503A" w:rsidRPr="004A7711">
        <w:rPr>
          <w:rFonts w:ascii="Sylfaen" w:hAnsi="Sylfaen" w:cs="Sylfaen"/>
        </w:rPr>
        <w:t>-</w:t>
      </w:r>
      <w:r w:rsidR="003937E4" w:rsidRPr="004A7711">
        <w:rPr>
          <w:rFonts w:ascii="Sylfaen" w:hAnsi="Sylfaen" w:cs="Sylfaen"/>
        </w:rPr>
        <w:t xml:space="preserve"> </w:t>
      </w:r>
      <w:r w:rsidR="004A7711" w:rsidRPr="004A7711">
        <w:rPr>
          <w:rFonts w:ascii="Sylfaen" w:hAnsi="Sylfaen" w:cs="Sylfaen"/>
        </w:rPr>
        <w:t>14</w:t>
      </w:r>
      <w:r w:rsidR="00494265">
        <w:rPr>
          <w:rFonts w:ascii="Sylfaen" w:hAnsi="Sylfaen" w:cs="Sylfaen"/>
          <w:lang w:val="ka-GE"/>
        </w:rPr>
        <w:t>3</w:t>
      </w:r>
      <w:r w:rsidR="003F1B41" w:rsidRPr="004A7711">
        <w:rPr>
          <w:rFonts w:ascii="Sylfaen" w:hAnsi="Sylfaen" w:cs="Sylfaen"/>
        </w:rPr>
        <w:t>.</w:t>
      </w:r>
      <w:r w:rsidR="00494265">
        <w:rPr>
          <w:rFonts w:ascii="Sylfaen" w:hAnsi="Sylfaen" w:cs="Sylfaen"/>
          <w:lang w:val="ka-GE"/>
        </w:rPr>
        <w:t>0</w:t>
      </w:r>
      <w:r w:rsidR="00565928" w:rsidRPr="004A7711">
        <w:rPr>
          <w:rFonts w:ascii="Sylfaen" w:hAnsi="Sylfaen" w:cs="Sylfaen"/>
        </w:rPr>
        <w:t xml:space="preserve"> </w:t>
      </w:r>
      <w:r w:rsidR="007A360A" w:rsidRPr="004A7711">
        <w:rPr>
          <w:rFonts w:ascii="Sylfaen" w:hAnsi="Sylfaen" w:cs="Sylfaen"/>
        </w:rPr>
        <w:t xml:space="preserve"> ათასი ლარი, </w:t>
      </w:r>
      <w:r w:rsidR="00A26E4C">
        <w:rPr>
          <w:rFonts w:ascii="Sylfaen" w:hAnsi="Sylfaen" w:cs="Sylfaen"/>
        </w:rPr>
        <w:t>რაც 2019 წლის შესაბამის მაჩვენებელზე</w:t>
      </w:r>
      <w:r w:rsidR="007A360A" w:rsidRPr="004A7711">
        <w:rPr>
          <w:rFonts w:ascii="Sylfaen" w:hAnsi="Sylfaen" w:cs="Sylfaen"/>
        </w:rPr>
        <w:t xml:space="preserve"> </w:t>
      </w:r>
      <w:r w:rsidR="00494265">
        <w:rPr>
          <w:rFonts w:ascii="Sylfaen" w:hAnsi="Sylfaen" w:cs="Sylfaen"/>
          <w:lang w:val="ka-GE"/>
        </w:rPr>
        <w:t>6</w:t>
      </w:r>
      <w:r w:rsidR="00AC659E">
        <w:rPr>
          <w:rFonts w:ascii="Sylfaen" w:hAnsi="Sylfaen" w:cs="Sylfaen"/>
        </w:rPr>
        <w:t>.</w:t>
      </w:r>
      <w:r w:rsidR="00494265">
        <w:rPr>
          <w:rFonts w:ascii="Sylfaen" w:hAnsi="Sylfaen" w:cs="Sylfaen"/>
          <w:lang w:val="ka-GE"/>
        </w:rPr>
        <w:t>7</w:t>
      </w:r>
      <w:r w:rsidR="007A360A" w:rsidRPr="004A7711">
        <w:rPr>
          <w:rFonts w:ascii="Sylfaen" w:hAnsi="Sylfaen" w:cs="Sylfaen"/>
        </w:rPr>
        <w:t xml:space="preserve"> ათასი ლარით </w:t>
      </w:r>
      <w:r w:rsidR="00494265">
        <w:rPr>
          <w:rFonts w:ascii="Sylfaen" w:hAnsi="Sylfaen" w:cs="Sylfaen"/>
          <w:lang w:val="ka-GE"/>
        </w:rPr>
        <w:t>ნაკლებია</w:t>
      </w:r>
      <w:r w:rsidR="007A360A" w:rsidRPr="004A7711">
        <w:rPr>
          <w:rFonts w:ascii="Sylfaen" w:hAnsi="Sylfaen" w:cs="Sylfaen"/>
        </w:rPr>
        <w:t>.</w:t>
      </w:r>
    </w:p>
    <w:p w14:paraId="23101C38" w14:textId="77777777" w:rsidR="00380845" w:rsidRPr="004A7711" w:rsidRDefault="00EC67A6"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380845" w:rsidRPr="004A7711">
        <w:rPr>
          <w:rFonts w:ascii="Sylfaen" w:hAnsi="Sylfaen"/>
          <w:i/>
          <w:noProof/>
          <w:sz w:val="16"/>
          <w:szCs w:val="16"/>
        </w:rPr>
        <w:br/>
        <w:t xml:space="preserve"> </w:t>
      </w:r>
      <w:r w:rsidR="00380845" w:rsidRPr="004A7711">
        <w:rPr>
          <w:rFonts w:ascii="Sylfaen" w:hAnsi="Sylfaen" w:cs="Sylfaen"/>
          <w:i/>
          <w:noProof/>
          <w:sz w:val="16"/>
          <w:szCs w:val="16"/>
        </w:rPr>
        <w:t>დაზუსტებული</w:t>
      </w:r>
      <w:r w:rsidR="00380845" w:rsidRPr="004A7711">
        <w:rPr>
          <w:rFonts w:ascii="Sylfaen" w:hAnsi="Sylfaen"/>
          <w:i/>
          <w:noProof/>
          <w:sz w:val="16"/>
          <w:szCs w:val="16"/>
        </w:rPr>
        <w:t xml:space="preserve"> </w:t>
      </w:r>
      <w:r w:rsidR="00380845" w:rsidRPr="004A7711">
        <w:rPr>
          <w:rFonts w:ascii="Sylfaen" w:hAnsi="Sylfaen" w:cs="Sylfaen"/>
          <w:i/>
          <w:noProof/>
          <w:sz w:val="16"/>
          <w:szCs w:val="16"/>
        </w:rPr>
        <w:t>ასიგნებები</w:t>
      </w:r>
      <w:r w:rsidR="00380845" w:rsidRPr="004A7711">
        <w:rPr>
          <w:rFonts w:ascii="Sylfaen" w:hAnsi="Sylfaen"/>
          <w:i/>
          <w:noProof/>
          <w:sz w:val="16"/>
          <w:szCs w:val="16"/>
        </w:rPr>
        <w:t xml:space="preserve"> </w:t>
      </w:r>
      <w:r w:rsidR="00380845" w:rsidRPr="004A7711">
        <w:rPr>
          <w:rFonts w:ascii="Sylfaen" w:hAnsi="Sylfaen" w:cs="Sylfaen"/>
          <w:i/>
          <w:noProof/>
          <w:sz w:val="16"/>
          <w:szCs w:val="16"/>
        </w:rPr>
        <w:t>და</w:t>
      </w:r>
      <w:r w:rsidR="00380845" w:rsidRPr="004A7711">
        <w:rPr>
          <w:rFonts w:ascii="Sylfaen" w:hAnsi="Sylfaen"/>
          <w:i/>
          <w:noProof/>
          <w:sz w:val="16"/>
          <w:szCs w:val="16"/>
        </w:rPr>
        <w:t xml:space="preserve"> </w:t>
      </w:r>
      <w:r w:rsidR="00380845" w:rsidRPr="004A7711">
        <w:rPr>
          <w:rFonts w:ascii="Sylfaen" w:hAnsi="Sylfaen" w:cs="Sylfaen"/>
          <w:i/>
          <w:noProof/>
          <w:sz w:val="16"/>
          <w:szCs w:val="16"/>
        </w:rPr>
        <w:t>ფაქტიური</w:t>
      </w:r>
      <w:r w:rsidR="00380845" w:rsidRPr="004A7711">
        <w:rPr>
          <w:rFonts w:ascii="Sylfaen" w:hAnsi="Sylfaen"/>
          <w:i/>
          <w:noProof/>
          <w:sz w:val="16"/>
          <w:szCs w:val="16"/>
        </w:rPr>
        <w:t xml:space="preserve"> </w:t>
      </w:r>
      <w:r w:rsidR="00380845" w:rsidRPr="004A7711">
        <w:rPr>
          <w:rFonts w:ascii="Sylfaen" w:hAnsi="Sylfaen" w:cs="Sylfaen"/>
          <w:i/>
          <w:noProof/>
          <w:sz w:val="16"/>
          <w:szCs w:val="16"/>
        </w:rPr>
        <w:t>დაფინანსება</w:t>
      </w:r>
    </w:p>
    <w:p w14:paraId="3C175F18" w14:textId="77777777" w:rsidR="007A360A" w:rsidRPr="004A7711" w:rsidRDefault="00494265" w:rsidP="00B252A8">
      <w:pPr>
        <w:spacing w:before="240" w:after="0" w:line="240" w:lineRule="auto"/>
        <w:jc w:val="center"/>
        <w:rPr>
          <w:rFonts w:ascii="Sylfaen" w:hAnsi="Sylfaen"/>
          <w:noProof/>
          <w:szCs w:val="28"/>
        </w:rPr>
      </w:pPr>
      <w:r>
        <w:rPr>
          <w:noProof/>
        </w:rPr>
        <w:drawing>
          <wp:inline distT="0" distB="0" distL="0" distR="0" wp14:anchorId="1C46A5D2" wp14:editId="5D54223C">
            <wp:extent cx="6419850" cy="2447925"/>
            <wp:effectExtent l="0" t="0" r="0"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7A7F1E2" w14:textId="77777777" w:rsidR="00E717DA" w:rsidRPr="00155345" w:rsidRDefault="00E717DA" w:rsidP="00B252A8">
      <w:pPr>
        <w:spacing w:after="0" w:line="240" w:lineRule="auto"/>
        <w:ind w:firstLine="720"/>
        <w:jc w:val="center"/>
        <w:rPr>
          <w:rFonts w:ascii="Sylfaen" w:eastAsia="Times New Roman" w:hAnsi="Sylfaen" w:cs="Calibri"/>
          <w:b/>
          <w:bCs/>
          <w:color w:val="000000"/>
        </w:rPr>
      </w:pPr>
      <w:r w:rsidRPr="00155345">
        <w:rPr>
          <w:rFonts w:ascii="Sylfaen" w:eastAsia="Times New Roman" w:hAnsi="Sylfaen" w:cs="Calibri"/>
          <w:b/>
          <w:bCs/>
          <w:color w:val="000000"/>
        </w:rPr>
        <w:t xml:space="preserve">სახელმწიფო </w:t>
      </w:r>
      <w:r w:rsidR="00545551">
        <w:rPr>
          <w:rFonts w:ascii="Sylfaen" w:eastAsia="Times New Roman" w:hAnsi="Sylfaen" w:cs="Calibri"/>
          <w:b/>
          <w:bCs/>
          <w:color w:val="000000"/>
        </w:rPr>
        <w:t xml:space="preserve">რწმუნებულის ადმინისტრაცია </w:t>
      </w:r>
      <w:r w:rsidRPr="00155345">
        <w:rPr>
          <w:rFonts w:ascii="Sylfaen" w:eastAsia="Times New Roman" w:hAnsi="Sylfaen" w:cs="Calibri"/>
          <w:b/>
          <w:bCs/>
          <w:color w:val="000000"/>
        </w:rPr>
        <w:t>ადიგენის, ასპინძის, ახალციხის, ახალქალაქის, ბორჯომისა და ნინოწმინდის მუნიციპალიტეტებში</w:t>
      </w:r>
    </w:p>
    <w:p w14:paraId="30F766F6" w14:textId="77777777" w:rsidR="000A1BF3" w:rsidRPr="00155345" w:rsidRDefault="000A1BF3" w:rsidP="00B252A8">
      <w:pPr>
        <w:spacing w:after="0" w:line="240" w:lineRule="auto"/>
        <w:ind w:firstLine="720"/>
        <w:jc w:val="center"/>
        <w:rPr>
          <w:rFonts w:ascii="Sylfaen" w:hAnsi="Sylfaen" w:cs="Sylfaen"/>
          <w:b/>
          <w:noProof/>
          <w:szCs w:val="28"/>
        </w:rPr>
      </w:pPr>
    </w:p>
    <w:p w14:paraId="1E35A883" w14:textId="77777777" w:rsidR="00C9642C" w:rsidRPr="00155345" w:rsidRDefault="009D04C3" w:rsidP="00B252A8">
      <w:pPr>
        <w:spacing w:line="240" w:lineRule="auto"/>
        <w:ind w:firstLine="720"/>
        <w:jc w:val="both"/>
        <w:rPr>
          <w:rFonts w:ascii="Sylfaen" w:hAnsi="Sylfaen" w:cs="Sylfaen"/>
        </w:rPr>
      </w:pPr>
      <w:r w:rsidRPr="00155345">
        <w:rPr>
          <w:rFonts w:ascii="Sylfaen" w:hAnsi="Sylfaen" w:cs="Sylfaen"/>
        </w:rPr>
        <w:lastRenderedPageBreak/>
        <w:t xml:space="preserve">ადიგენის, ასპინძის, ახალციხის, ახალქალაქის, ბორჯომისა და ნინოწმინდის მუნიციპალიტეტებში სახელმწიფო </w:t>
      </w:r>
      <w:r w:rsidR="00545551">
        <w:rPr>
          <w:rFonts w:ascii="Sylfaen" w:hAnsi="Sylfaen" w:cs="Sylfaen"/>
        </w:rPr>
        <w:t xml:space="preserve">რწმუნებულის ადმინისტრაციისათვის </w:t>
      </w:r>
      <w:r w:rsidR="00EC67A6">
        <w:rPr>
          <w:rFonts w:ascii="Sylfaen" w:hAnsi="Sylfaen" w:cs="Sylfaen"/>
        </w:rPr>
        <w:t>2020 წლის 3 თვეში</w:t>
      </w:r>
      <w:r w:rsidR="00A20E78" w:rsidRPr="00155345">
        <w:rPr>
          <w:rFonts w:ascii="Sylfaen" w:hAnsi="Sylfaen" w:cs="Sylfaen"/>
        </w:rPr>
        <w:t xml:space="preserve"> </w:t>
      </w:r>
      <w:r w:rsidR="007A360A" w:rsidRPr="00155345">
        <w:rPr>
          <w:rFonts w:ascii="Sylfaen" w:hAnsi="Sylfaen" w:cs="Sylfaen"/>
        </w:rPr>
        <w:t xml:space="preserve">სახელმწიფო ბიუჯეტით გამოყოფილმა დაზუსტებულმა ასიგნებებმა </w:t>
      </w:r>
      <w:r w:rsidR="00680859" w:rsidRPr="00155345">
        <w:rPr>
          <w:rFonts w:ascii="Sylfaen" w:hAnsi="Sylfaen" w:cs="Sylfaen"/>
        </w:rPr>
        <w:t xml:space="preserve">შეადგინა </w:t>
      </w:r>
      <w:r w:rsidR="00155345" w:rsidRPr="00155345">
        <w:rPr>
          <w:rFonts w:ascii="Sylfaen" w:hAnsi="Sylfaen" w:cs="Sylfaen"/>
        </w:rPr>
        <w:t>1</w:t>
      </w:r>
      <w:r w:rsidR="00494265">
        <w:rPr>
          <w:rFonts w:ascii="Sylfaen" w:hAnsi="Sylfaen" w:cs="Sylfaen"/>
          <w:lang w:val="ka-GE"/>
        </w:rPr>
        <w:t>65</w:t>
      </w:r>
      <w:r w:rsidR="008E496D" w:rsidRPr="00155345">
        <w:rPr>
          <w:rFonts w:ascii="Sylfaen" w:hAnsi="Sylfaen" w:cs="Sylfaen"/>
        </w:rPr>
        <w:t>.</w:t>
      </w:r>
      <w:r w:rsidR="00494265">
        <w:rPr>
          <w:rFonts w:ascii="Sylfaen" w:hAnsi="Sylfaen" w:cs="Sylfaen"/>
          <w:lang w:val="ka-GE"/>
        </w:rPr>
        <w:t>0</w:t>
      </w:r>
      <w:r w:rsidR="007E24D4" w:rsidRPr="00155345">
        <w:rPr>
          <w:rFonts w:ascii="Sylfaen" w:hAnsi="Sylfaen" w:cs="Sylfaen"/>
        </w:rPr>
        <w:t xml:space="preserve"> </w:t>
      </w:r>
      <w:r w:rsidR="007A360A" w:rsidRPr="00155345">
        <w:rPr>
          <w:rFonts w:ascii="Sylfaen" w:hAnsi="Sylfaen" w:cs="Sylfaen"/>
        </w:rPr>
        <w:t>ათასი ლარი, ხოლო ფაქტიურმა დაფინანსებამ</w:t>
      </w:r>
      <w:r w:rsidR="00565928" w:rsidRPr="00155345">
        <w:rPr>
          <w:rFonts w:ascii="Sylfaen" w:hAnsi="Sylfaen" w:cs="Sylfaen"/>
        </w:rPr>
        <w:t xml:space="preserve"> </w:t>
      </w:r>
      <w:r w:rsidR="00DE503A" w:rsidRPr="00155345">
        <w:rPr>
          <w:rFonts w:ascii="Sylfaen" w:hAnsi="Sylfaen" w:cs="Sylfaen"/>
        </w:rPr>
        <w:t>-</w:t>
      </w:r>
      <w:r w:rsidR="009336DC" w:rsidRPr="00155345">
        <w:rPr>
          <w:rFonts w:ascii="Sylfaen" w:hAnsi="Sylfaen" w:cs="Sylfaen"/>
        </w:rPr>
        <w:t xml:space="preserve"> </w:t>
      </w:r>
      <w:r w:rsidR="00155345" w:rsidRPr="00155345">
        <w:rPr>
          <w:rFonts w:ascii="Sylfaen" w:hAnsi="Sylfaen" w:cs="Sylfaen"/>
        </w:rPr>
        <w:t>1</w:t>
      </w:r>
      <w:r w:rsidR="00494265">
        <w:rPr>
          <w:rFonts w:ascii="Sylfaen" w:hAnsi="Sylfaen" w:cs="Sylfaen"/>
          <w:lang w:val="ka-GE"/>
        </w:rPr>
        <w:t>49</w:t>
      </w:r>
      <w:r w:rsidR="008E496D" w:rsidRPr="00155345">
        <w:rPr>
          <w:rFonts w:ascii="Sylfaen" w:hAnsi="Sylfaen" w:cs="Sylfaen"/>
        </w:rPr>
        <w:t>.</w:t>
      </w:r>
      <w:r w:rsidR="00155345" w:rsidRPr="00155345">
        <w:rPr>
          <w:rFonts w:ascii="Sylfaen" w:hAnsi="Sylfaen" w:cs="Sylfaen"/>
        </w:rPr>
        <w:t>7</w:t>
      </w:r>
      <w:r w:rsidR="007A360A" w:rsidRPr="00155345">
        <w:rPr>
          <w:rFonts w:ascii="Sylfaen" w:hAnsi="Sylfaen" w:cs="Sylfaen"/>
        </w:rPr>
        <w:t xml:space="preserve"> </w:t>
      </w:r>
      <w:r w:rsidR="007E24D4" w:rsidRPr="00155345">
        <w:rPr>
          <w:rFonts w:ascii="Sylfaen" w:hAnsi="Sylfaen" w:cs="Sylfaen"/>
        </w:rPr>
        <w:t xml:space="preserve"> </w:t>
      </w:r>
      <w:r w:rsidR="007A360A" w:rsidRPr="00155345">
        <w:rPr>
          <w:rFonts w:ascii="Sylfaen" w:hAnsi="Sylfaen" w:cs="Sylfaen"/>
        </w:rPr>
        <w:t xml:space="preserve">ათასი ლარი, </w:t>
      </w:r>
      <w:r w:rsidR="00A26E4C">
        <w:rPr>
          <w:rFonts w:ascii="Sylfaen" w:hAnsi="Sylfaen" w:cs="Sylfaen"/>
        </w:rPr>
        <w:t>რაც 2019 წლის შესაბამის მაჩვენებელზე</w:t>
      </w:r>
      <w:r w:rsidR="007A360A" w:rsidRPr="00155345">
        <w:rPr>
          <w:rFonts w:ascii="Sylfaen" w:hAnsi="Sylfaen" w:cs="Sylfaen"/>
        </w:rPr>
        <w:t xml:space="preserve"> </w:t>
      </w:r>
      <w:r w:rsidR="00494265">
        <w:rPr>
          <w:rFonts w:ascii="Sylfaen" w:hAnsi="Sylfaen" w:cs="Sylfaen"/>
          <w:lang w:val="ka-GE"/>
        </w:rPr>
        <w:t>25</w:t>
      </w:r>
      <w:r w:rsidR="008E496D" w:rsidRPr="00155345">
        <w:rPr>
          <w:rFonts w:ascii="Sylfaen" w:hAnsi="Sylfaen" w:cs="Sylfaen"/>
        </w:rPr>
        <w:t>.</w:t>
      </w:r>
      <w:r w:rsidR="00494265">
        <w:rPr>
          <w:rFonts w:ascii="Sylfaen" w:hAnsi="Sylfaen" w:cs="Sylfaen"/>
          <w:lang w:val="ka-GE"/>
        </w:rPr>
        <w:t>0</w:t>
      </w:r>
      <w:r w:rsidR="00F6113C" w:rsidRPr="00155345">
        <w:rPr>
          <w:rFonts w:ascii="Sylfaen" w:hAnsi="Sylfaen" w:cs="Sylfaen"/>
        </w:rPr>
        <w:t xml:space="preserve"> </w:t>
      </w:r>
      <w:r w:rsidR="007A360A" w:rsidRPr="00155345">
        <w:rPr>
          <w:rFonts w:ascii="Sylfaen" w:hAnsi="Sylfaen" w:cs="Sylfaen"/>
        </w:rPr>
        <w:t xml:space="preserve">ათასი ლარით </w:t>
      </w:r>
      <w:r w:rsidR="00F3163C" w:rsidRPr="00155345">
        <w:rPr>
          <w:rFonts w:ascii="Sylfaen" w:hAnsi="Sylfaen" w:cs="Sylfaen"/>
          <w:lang w:val="ka-GE"/>
        </w:rPr>
        <w:t>მეტ</w:t>
      </w:r>
      <w:r w:rsidR="00AD1E19" w:rsidRPr="00155345">
        <w:rPr>
          <w:rFonts w:ascii="Sylfaen" w:hAnsi="Sylfaen" w:cs="Sylfaen"/>
        </w:rPr>
        <w:t>ია</w:t>
      </w:r>
      <w:r w:rsidR="007A360A" w:rsidRPr="00155345">
        <w:rPr>
          <w:rFonts w:ascii="Sylfaen" w:hAnsi="Sylfaen" w:cs="Sylfaen"/>
        </w:rPr>
        <w:t>.</w:t>
      </w:r>
    </w:p>
    <w:p w14:paraId="0B8E6576" w14:textId="77777777" w:rsidR="00380845" w:rsidRPr="00155345" w:rsidRDefault="00EC67A6"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380845" w:rsidRPr="00155345">
        <w:rPr>
          <w:rFonts w:ascii="Sylfaen" w:hAnsi="Sylfaen"/>
          <w:i/>
          <w:noProof/>
          <w:sz w:val="16"/>
          <w:szCs w:val="16"/>
        </w:rPr>
        <w:br/>
        <w:t xml:space="preserve"> </w:t>
      </w:r>
      <w:r w:rsidR="00380845" w:rsidRPr="00155345">
        <w:rPr>
          <w:rFonts w:ascii="Sylfaen" w:hAnsi="Sylfaen" w:cs="Sylfaen"/>
          <w:i/>
          <w:noProof/>
          <w:sz w:val="16"/>
          <w:szCs w:val="16"/>
        </w:rPr>
        <w:t>დაზუსტებული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ასიგნებები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და</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ფაქტიური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დაფინანსება</w:t>
      </w:r>
    </w:p>
    <w:p w14:paraId="70D7185C" w14:textId="77777777" w:rsidR="007E24D4" w:rsidRPr="00155345" w:rsidRDefault="00494265" w:rsidP="00B252A8">
      <w:pPr>
        <w:spacing w:line="240" w:lineRule="auto"/>
        <w:jc w:val="center"/>
        <w:rPr>
          <w:rFonts w:ascii="Sylfaen" w:hAnsi="Sylfaen"/>
          <w:noProof/>
          <w:szCs w:val="28"/>
        </w:rPr>
      </w:pPr>
      <w:r>
        <w:rPr>
          <w:noProof/>
        </w:rPr>
        <w:drawing>
          <wp:inline distT="0" distB="0" distL="0" distR="0" wp14:anchorId="7FB2336E" wp14:editId="726C08C8">
            <wp:extent cx="6324600" cy="2295525"/>
            <wp:effectExtent l="0" t="0" r="0"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6CE7FFB" w14:textId="77777777" w:rsidR="00494265" w:rsidRDefault="00494265" w:rsidP="00B252A8">
      <w:pPr>
        <w:spacing w:line="240" w:lineRule="auto"/>
        <w:ind w:firstLine="720"/>
        <w:jc w:val="center"/>
        <w:rPr>
          <w:rFonts w:ascii="Sylfaen" w:eastAsia="Times New Roman" w:hAnsi="Sylfaen" w:cs="Calibri"/>
          <w:b/>
          <w:bCs/>
          <w:color w:val="000000"/>
        </w:rPr>
      </w:pPr>
    </w:p>
    <w:p w14:paraId="3B106BB8" w14:textId="77777777" w:rsidR="00E717DA" w:rsidRPr="00155345" w:rsidRDefault="00E717DA" w:rsidP="00B252A8">
      <w:pPr>
        <w:spacing w:line="240" w:lineRule="auto"/>
        <w:ind w:firstLine="720"/>
        <w:jc w:val="center"/>
        <w:rPr>
          <w:rFonts w:ascii="Sylfaen" w:eastAsia="Times New Roman" w:hAnsi="Sylfaen" w:cs="Calibri"/>
          <w:b/>
          <w:bCs/>
          <w:color w:val="000000"/>
          <w:lang w:val="ka-GE"/>
        </w:rPr>
      </w:pPr>
      <w:r w:rsidRPr="00155345">
        <w:rPr>
          <w:rFonts w:ascii="Sylfaen" w:eastAsia="Times New Roman" w:hAnsi="Sylfaen" w:cs="Calibri"/>
          <w:b/>
          <w:bCs/>
          <w:color w:val="000000"/>
        </w:rPr>
        <w:t xml:space="preserve">სახელმწიფო </w:t>
      </w:r>
      <w:r w:rsidR="00545551">
        <w:rPr>
          <w:rFonts w:ascii="Sylfaen" w:eastAsia="Times New Roman" w:hAnsi="Sylfaen" w:cs="Calibri"/>
          <w:b/>
          <w:bCs/>
          <w:color w:val="000000"/>
        </w:rPr>
        <w:t xml:space="preserve">რწმუნებულის ადმინისტრაცია </w:t>
      </w:r>
      <w:r w:rsidRPr="00155345">
        <w:rPr>
          <w:rFonts w:ascii="Sylfaen" w:eastAsia="Times New Roman" w:hAnsi="Sylfaen" w:cs="Calibri"/>
          <w:b/>
          <w:bCs/>
          <w:color w:val="000000"/>
        </w:rPr>
        <w:t>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r w:rsidRPr="00155345">
        <w:rPr>
          <w:rFonts w:ascii="Sylfaen" w:eastAsia="Times New Roman" w:hAnsi="Sylfaen" w:cs="Calibri"/>
          <w:b/>
          <w:bCs/>
          <w:color w:val="000000"/>
          <w:lang w:val="ka-GE"/>
        </w:rPr>
        <w:t xml:space="preserve"> </w:t>
      </w:r>
    </w:p>
    <w:p w14:paraId="000139C7" w14:textId="77777777" w:rsidR="00DE503A" w:rsidRPr="00155345" w:rsidRDefault="009D04C3" w:rsidP="00B252A8">
      <w:pPr>
        <w:spacing w:line="240" w:lineRule="auto"/>
        <w:ind w:firstLine="720"/>
        <w:jc w:val="both"/>
        <w:rPr>
          <w:rFonts w:ascii="Sylfaen" w:hAnsi="Sylfaen" w:cs="Sylfaen"/>
          <w:lang w:val="ka-GE"/>
        </w:rPr>
      </w:pPr>
      <w:r w:rsidRPr="00155345">
        <w:rPr>
          <w:rFonts w:ascii="Sylfaen" w:hAnsi="Sylfaen" w:cs="Sylfaen"/>
        </w:rPr>
        <w:t xml:space="preserve">ბოლნისის, გარდაბნის, დმანისის, თეთრიწყაროს, მარნეულის, წალკის მუნიციპალიტეტებსა და ქალაქ რუსთავის მუნიციპალიტეტში სახელმწიფო </w:t>
      </w:r>
      <w:r w:rsidR="00545551">
        <w:rPr>
          <w:rFonts w:ascii="Sylfaen" w:hAnsi="Sylfaen" w:cs="Sylfaen"/>
        </w:rPr>
        <w:t xml:space="preserve">რწმუნებულის ადმინისტრაციისათვის </w:t>
      </w:r>
      <w:r w:rsidR="007A360A" w:rsidRPr="00155345">
        <w:rPr>
          <w:rFonts w:ascii="Sylfaen" w:hAnsi="Sylfaen" w:cs="Sylfaen"/>
        </w:rPr>
        <w:t xml:space="preserve">საანგარიშო პერიოდში </w:t>
      </w:r>
      <w:r w:rsidR="00EC67A6">
        <w:rPr>
          <w:rFonts w:ascii="Sylfaen" w:hAnsi="Sylfaen" w:cs="Sylfaen"/>
        </w:rPr>
        <w:t>2020 წლის 3 თვეში</w:t>
      </w:r>
      <w:r w:rsidR="00A20E78" w:rsidRPr="00155345">
        <w:rPr>
          <w:rFonts w:ascii="Sylfaen" w:hAnsi="Sylfaen" w:cs="Sylfaen"/>
        </w:rPr>
        <w:t xml:space="preserve"> </w:t>
      </w:r>
      <w:r w:rsidR="007A360A" w:rsidRPr="00155345">
        <w:rPr>
          <w:rFonts w:ascii="Sylfaen" w:hAnsi="Sylfaen" w:cs="Sylfaen"/>
        </w:rPr>
        <w:t xml:space="preserve">დაზუსტებულმა ასიგნებებმა </w:t>
      </w:r>
      <w:r w:rsidR="00680859" w:rsidRPr="00155345">
        <w:rPr>
          <w:rFonts w:ascii="Sylfaen" w:hAnsi="Sylfaen" w:cs="Sylfaen"/>
        </w:rPr>
        <w:t xml:space="preserve">შეადგინა </w:t>
      </w:r>
      <w:r w:rsidR="00155345" w:rsidRPr="00155345">
        <w:rPr>
          <w:rFonts w:ascii="Sylfaen" w:hAnsi="Sylfaen" w:cs="Sylfaen"/>
        </w:rPr>
        <w:t>2</w:t>
      </w:r>
      <w:r w:rsidR="00494265">
        <w:rPr>
          <w:rFonts w:ascii="Sylfaen" w:hAnsi="Sylfaen" w:cs="Sylfaen"/>
          <w:lang w:val="ka-GE"/>
        </w:rPr>
        <w:t>37</w:t>
      </w:r>
      <w:r w:rsidR="008E496D" w:rsidRPr="00155345">
        <w:rPr>
          <w:rFonts w:ascii="Sylfaen" w:hAnsi="Sylfaen" w:cs="Sylfaen"/>
        </w:rPr>
        <w:t>.</w:t>
      </w:r>
      <w:r w:rsidR="00494265">
        <w:rPr>
          <w:rFonts w:ascii="Sylfaen" w:hAnsi="Sylfaen" w:cs="Sylfaen"/>
          <w:lang w:val="ka-GE"/>
        </w:rPr>
        <w:t>8</w:t>
      </w:r>
      <w:r w:rsidR="00565928" w:rsidRPr="00155345">
        <w:rPr>
          <w:rFonts w:ascii="Sylfaen" w:hAnsi="Sylfaen" w:cs="Sylfaen"/>
        </w:rPr>
        <w:t xml:space="preserve"> </w:t>
      </w:r>
      <w:r w:rsidR="007A360A" w:rsidRPr="00155345">
        <w:rPr>
          <w:rFonts w:ascii="Sylfaen" w:hAnsi="Sylfaen" w:cs="Sylfaen"/>
        </w:rPr>
        <w:t xml:space="preserve">ათასი ლარი, ხოლო საკასო შესრულებამ </w:t>
      </w:r>
      <w:r w:rsidR="00DE503A" w:rsidRPr="00155345">
        <w:rPr>
          <w:rFonts w:ascii="Sylfaen" w:hAnsi="Sylfaen" w:cs="Sylfaen"/>
        </w:rPr>
        <w:t>-</w:t>
      </w:r>
      <w:r w:rsidR="009336DC" w:rsidRPr="00155345">
        <w:rPr>
          <w:rFonts w:ascii="Sylfaen" w:hAnsi="Sylfaen" w:cs="Sylfaen"/>
        </w:rPr>
        <w:t xml:space="preserve"> </w:t>
      </w:r>
      <w:r w:rsidR="00155345" w:rsidRPr="00155345">
        <w:rPr>
          <w:rFonts w:ascii="Sylfaen" w:hAnsi="Sylfaen" w:cs="Sylfaen"/>
        </w:rPr>
        <w:t>19</w:t>
      </w:r>
      <w:r w:rsidR="00494265">
        <w:rPr>
          <w:rFonts w:ascii="Sylfaen" w:hAnsi="Sylfaen" w:cs="Sylfaen"/>
          <w:lang w:val="ka-GE"/>
        </w:rPr>
        <w:t>7</w:t>
      </w:r>
      <w:r w:rsidR="008E496D" w:rsidRPr="00155345">
        <w:rPr>
          <w:rFonts w:ascii="Sylfaen" w:hAnsi="Sylfaen" w:cs="Sylfaen"/>
        </w:rPr>
        <w:t>.</w:t>
      </w:r>
      <w:r w:rsidR="00494265">
        <w:rPr>
          <w:rFonts w:ascii="Sylfaen" w:hAnsi="Sylfaen" w:cs="Sylfaen"/>
          <w:lang w:val="ka-GE"/>
        </w:rPr>
        <w:t>8</w:t>
      </w:r>
      <w:r w:rsidR="007A360A" w:rsidRPr="00155345">
        <w:rPr>
          <w:rFonts w:ascii="Sylfaen" w:hAnsi="Sylfaen" w:cs="Sylfaen"/>
        </w:rPr>
        <w:t xml:space="preserve"> ათასი ლარი, </w:t>
      </w:r>
      <w:r w:rsidR="00A26E4C">
        <w:rPr>
          <w:rFonts w:ascii="Sylfaen" w:hAnsi="Sylfaen" w:cs="Sylfaen"/>
        </w:rPr>
        <w:t>რაც 2019 წლის შესაბამის მაჩვენებელზე</w:t>
      </w:r>
      <w:r w:rsidR="007A360A" w:rsidRPr="00155345">
        <w:rPr>
          <w:rFonts w:ascii="Sylfaen" w:hAnsi="Sylfaen" w:cs="Sylfaen"/>
        </w:rPr>
        <w:t xml:space="preserve"> </w:t>
      </w:r>
      <w:r w:rsidR="00494265">
        <w:rPr>
          <w:rFonts w:ascii="Sylfaen" w:hAnsi="Sylfaen" w:cs="Sylfaen"/>
          <w:lang w:val="ka-GE"/>
        </w:rPr>
        <w:t>5</w:t>
      </w:r>
      <w:r w:rsidR="008E496D" w:rsidRPr="00155345">
        <w:rPr>
          <w:rFonts w:ascii="Sylfaen" w:hAnsi="Sylfaen" w:cs="Sylfaen"/>
        </w:rPr>
        <w:t>.</w:t>
      </w:r>
      <w:r w:rsidR="00494265">
        <w:rPr>
          <w:rFonts w:ascii="Sylfaen" w:hAnsi="Sylfaen" w:cs="Sylfaen"/>
          <w:lang w:val="ka-GE"/>
        </w:rPr>
        <w:t>7</w:t>
      </w:r>
      <w:r w:rsidR="00C9642C" w:rsidRPr="00155345">
        <w:rPr>
          <w:rFonts w:ascii="Sylfaen" w:hAnsi="Sylfaen" w:cs="Sylfaen"/>
        </w:rPr>
        <w:t xml:space="preserve"> </w:t>
      </w:r>
      <w:r w:rsidR="007A360A" w:rsidRPr="00155345">
        <w:rPr>
          <w:rFonts w:ascii="Sylfaen" w:hAnsi="Sylfaen" w:cs="Sylfaen"/>
        </w:rPr>
        <w:t>ათასი ლარით</w:t>
      </w:r>
      <w:r w:rsidR="002962FA" w:rsidRPr="00155345">
        <w:rPr>
          <w:rFonts w:ascii="Sylfaen" w:hAnsi="Sylfaen" w:cs="Sylfaen"/>
          <w:lang w:val="ka-GE"/>
        </w:rPr>
        <w:t xml:space="preserve"> მეტია</w:t>
      </w:r>
      <w:r w:rsidR="00DE2BE9" w:rsidRPr="00155345">
        <w:rPr>
          <w:rFonts w:ascii="Sylfaen" w:hAnsi="Sylfaen" w:cs="Sylfaen"/>
          <w:lang w:val="ka-GE"/>
        </w:rPr>
        <w:t>.</w:t>
      </w:r>
    </w:p>
    <w:p w14:paraId="4A124928" w14:textId="77777777" w:rsidR="00494265" w:rsidRDefault="00EC67A6" w:rsidP="00B252A8">
      <w:pPr>
        <w:spacing w:line="240" w:lineRule="auto"/>
        <w:jc w:val="right"/>
        <w:rPr>
          <w:rFonts w:ascii="Sylfaen" w:hAnsi="Sylfaen" w:cs="Sylfaen"/>
          <w:i/>
          <w:noProof/>
          <w:sz w:val="16"/>
          <w:szCs w:val="16"/>
        </w:rPr>
      </w:pPr>
      <w:r>
        <w:rPr>
          <w:rFonts w:ascii="Sylfaen" w:hAnsi="Sylfaen"/>
          <w:i/>
          <w:noProof/>
          <w:sz w:val="16"/>
          <w:szCs w:val="16"/>
        </w:rPr>
        <w:t>2019-2020 წლებში 3 თვეში გამოყოფილი</w:t>
      </w:r>
      <w:r w:rsidR="00380845" w:rsidRPr="00155345">
        <w:rPr>
          <w:rFonts w:ascii="Sylfaen" w:hAnsi="Sylfaen"/>
          <w:i/>
          <w:noProof/>
          <w:sz w:val="16"/>
          <w:szCs w:val="16"/>
        </w:rPr>
        <w:br/>
        <w:t xml:space="preserve"> </w:t>
      </w:r>
      <w:r w:rsidR="00380845" w:rsidRPr="00155345">
        <w:rPr>
          <w:rFonts w:ascii="Sylfaen" w:hAnsi="Sylfaen" w:cs="Sylfaen"/>
          <w:i/>
          <w:noProof/>
          <w:sz w:val="16"/>
          <w:szCs w:val="16"/>
        </w:rPr>
        <w:t>დაზუსტებული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ასიგნებები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და</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ფაქტიური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დაფინანსება</w:t>
      </w:r>
    </w:p>
    <w:p w14:paraId="3A8D5069" w14:textId="77777777" w:rsidR="007A360A" w:rsidRPr="006A2EE5" w:rsidRDefault="00494265" w:rsidP="00B252A8">
      <w:pPr>
        <w:spacing w:line="240" w:lineRule="auto"/>
        <w:jc w:val="center"/>
        <w:rPr>
          <w:rFonts w:ascii="Sylfaen" w:hAnsi="Sylfaen"/>
          <w:noProof/>
          <w:szCs w:val="28"/>
          <w:highlight w:val="yellow"/>
          <w:lang w:val="sv-SE"/>
        </w:rPr>
      </w:pPr>
      <w:r>
        <w:rPr>
          <w:noProof/>
        </w:rPr>
        <w:drawing>
          <wp:inline distT="0" distB="0" distL="0" distR="0" wp14:anchorId="3599CA62" wp14:editId="67F5D077">
            <wp:extent cx="6505575" cy="2009775"/>
            <wp:effectExtent l="0" t="0" r="0" b="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A529B6B" w14:textId="77777777" w:rsidR="00E717DA" w:rsidRPr="00155345" w:rsidRDefault="00E717DA" w:rsidP="00B252A8">
      <w:pPr>
        <w:spacing w:line="240" w:lineRule="auto"/>
        <w:ind w:firstLine="720"/>
        <w:jc w:val="center"/>
        <w:rPr>
          <w:rFonts w:ascii="Sylfaen" w:eastAsia="Times New Roman" w:hAnsi="Sylfaen" w:cs="Calibri"/>
          <w:b/>
          <w:bCs/>
          <w:color w:val="000000"/>
          <w:lang w:val="ka-GE"/>
        </w:rPr>
      </w:pPr>
      <w:r w:rsidRPr="00155345">
        <w:rPr>
          <w:rFonts w:ascii="Sylfaen" w:eastAsia="Times New Roman" w:hAnsi="Sylfaen" w:cs="Calibri"/>
          <w:b/>
          <w:bCs/>
          <w:color w:val="000000"/>
        </w:rPr>
        <w:t xml:space="preserve">სახელმწიფო </w:t>
      </w:r>
      <w:r w:rsidR="00545551">
        <w:rPr>
          <w:rFonts w:ascii="Sylfaen" w:eastAsia="Times New Roman" w:hAnsi="Sylfaen" w:cs="Calibri"/>
          <w:b/>
          <w:bCs/>
          <w:color w:val="000000"/>
        </w:rPr>
        <w:t xml:space="preserve">რწმუნებულის ადმინისტრაცია </w:t>
      </w:r>
      <w:r w:rsidRPr="00155345">
        <w:rPr>
          <w:rFonts w:ascii="Sylfaen" w:eastAsia="Times New Roman" w:hAnsi="Sylfaen" w:cs="Calibri"/>
          <w:b/>
          <w:bCs/>
          <w:color w:val="000000"/>
        </w:rPr>
        <w:t>გორის, კასპის, ქარელისა და ხაშურის მუნიციპალიტეტებში</w:t>
      </w:r>
    </w:p>
    <w:p w14:paraId="2E213874" w14:textId="77777777" w:rsidR="00C9642C" w:rsidRPr="00155345" w:rsidRDefault="009D04C3" w:rsidP="00B252A8">
      <w:pPr>
        <w:spacing w:after="0" w:line="240" w:lineRule="auto"/>
        <w:ind w:firstLine="720"/>
        <w:jc w:val="both"/>
        <w:rPr>
          <w:rFonts w:ascii="Sylfaen" w:hAnsi="Sylfaen" w:cs="Sylfaen"/>
        </w:rPr>
      </w:pPr>
      <w:r w:rsidRPr="00155345">
        <w:rPr>
          <w:rFonts w:ascii="Sylfaen" w:hAnsi="Sylfaen" w:cs="Sylfaen"/>
        </w:rPr>
        <w:t xml:space="preserve">გორის, კასპის, ქარელისა და ხაშურის მუნიციპალიტეტებში სახელმწიფო </w:t>
      </w:r>
      <w:r w:rsidR="00545551">
        <w:rPr>
          <w:rFonts w:ascii="Sylfaen" w:hAnsi="Sylfaen" w:cs="Sylfaen"/>
        </w:rPr>
        <w:t xml:space="preserve">რწმუნებულის ადმინისტრაციისათვის </w:t>
      </w:r>
      <w:r w:rsidR="00EC67A6">
        <w:rPr>
          <w:rFonts w:ascii="Sylfaen" w:hAnsi="Sylfaen" w:cs="Sylfaen"/>
        </w:rPr>
        <w:t>2020 წლის 3 თვეში</w:t>
      </w:r>
      <w:r w:rsidR="00A20E78" w:rsidRPr="00155345">
        <w:rPr>
          <w:rFonts w:ascii="Sylfaen" w:hAnsi="Sylfaen" w:cs="Sylfaen"/>
        </w:rPr>
        <w:t xml:space="preserve"> </w:t>
      </w:r>
      <w:r w:rsidR="007A360A" w:rsidRPr="00155345">
        <w:rPr>
          <w:rFonts w:ascii="Sylfaen" w:hAnsi="Sylfaen" w:cs="Sylfaen"/>
        </w:rPr>
        <w:t xml:space="preserve">სახელმწიფო ბიუჯეტით გამოყოფილმა დაზუსტებულმა </w:t>
      </w:r>
      <w:r w:rsidR="007A360A" w:rsidRPr="00155345">
        <w:rPr>
          <w:rFonts w:ascii="Sylfaen" w:hAnsi="Sylfaen" w:cs="Sylfaen"/>
        </w:rPr>
        <w:lastRenderedPageBreak/>
        <w:t xml:space="preserve">ასიგნებებმა </w:t>
      </w:r>
      <w:r w:rsidR="00680859" w:rsidRPr="00155345">
        <w:rPr>
          <w:rFonts w:ascii="Sylfaen" w:hAnsi="Sylfaen" w:cs="Sylfaen"/>
        </w:rPr>
        <w:t xml:space="preserve">შეადგინა </w:t>
      </w:r>
      <w:r w:rsidR="00155345" w:rsidRPr="00155345">
        <w:rPr>
          <w:rFonts w:ascii="Sylfaen" w:hAnsi="Sylfaen" w:cs="Sylfaen"/>
        </w:rPr>
        <w:t>1</w:t>
      </w:r>
      <w:r w:rsidR="00494265">
        <w:rPr>
          <w:rFonts w:ascii="Sylfaen" w:hAnsi="Sylfaen" w:cs="Sylfaen"/>
          <w:lang w:val="ka-GE"/>
        </w:rPr>
        <w:t>73</w:t>
      </w:r>
      <w:r w:rsidR="008E496D" w:rsidRPr="00155345">
        <w:rPr>
          <w:rFonts w:ascii="Sylfaen" w:hAnsi="Sylfaen" w:cs="Sylfaen"/>
        </w:rPr>
        <w:t>.0</w:t>
      </w:r>
      <w:r w:rsidR="00702E59" w:rsidRPr="00155345">
        <w:rPr>
          <w:rFonts w:ascii="Sylfaen" w:hAnsi="Sylfaen" w:cs="Sylfaen"/>
        </w:rPr>
        <w:t xml:space="preserve"> </w:t>
      </w:r>
      <w:r w:rsidR="007A360A" w:rsidRPr="00155345">
        <w:rPr>
          <w:rFonts w:ascii="Sylfaen" w:hAnsi="Sylfaen" w:cs="Sylfaen"/>
        </w:rPr>
        <w:t>ათასი ლარი, ხოლო ფაქტიურმა დაფინანსებამ</w:t>
      </w:r>
      <w:r w:rsidR="00641FB1" w:rsidRPr="00155345">
        <w:rPr>
          <w:rFonts w:ascii="Sylfaen" w:hAnsi="Sylfaen" w:cs="Sylfaen"/>
        </w:rPr>
        <w:t xml:space="preserve"> </w:t>
      </w:r>
      <w:r w:rsidR="00DE1224" w:rsidRPr="00155345">
        <w:rPr>
          <w:rFonts w:ascii="Sylfaen" w:hAnsi="Sylfaen" w:cs="Sylfaen"/>
        </w:rPr>
        <w:t xml:space="preserve">- </w:t>
      </w:r>
      <w:r w:rsidR="00155345" w:rsidRPr="00155345">
        <w:rPr>
          <w:rFonts w:ascii="Sylfaen" w:hAnsi="Sylfaen" w:cs="Sylfaen"/>
        </w:rPr>
        <w:t>1</w:t>
      </w:r>
      <w:r w:rsidR="00494265">
        <w:rPr>
          <w:rFonts w:ascii="Sylfaen" w:hAnsi="Sylfaen" w:cs="Sylfaen"/>
          <w:lang w:val="ka-GE"/>
        </w:rPr>
        <w:t>48</w:t>
      </w:r>
      <w:r w:rsidR="008E496D" w:rsidRPr="00155345">
        <w:rPr>
          <w:rFonts w:ascii="Sylfaen" w:hAnsi="Sylfaen" w:cs="Sylfaen"/>
        </w:rPr>
        <w:t>.</w:t>
      </w:r>
      <w:r w:rsidR="00494265">
        <w:rPr>
          <w:rFonts w:ascii="Sylfaen" w:hAnsi="Sylfaen" w:cs="Sylfaen"/>
          <w:lang w:val="ka-GE"/>
        </w:rPr>
        <w:t>2</w:t>
      </w:r>
      <w:r w:rsidR="00702E59" w:rsidRPr="00155345">
        <w:rPr>
          <w:rFonts w:ascii="Sylfaen" w:hAnsi="Sylfaen" w:cs="Sylfaen"/>
        </w:rPr>
        <w:t xml:space="preserve"> </w:t>
      </w:r>
      <w:r w:rsidR="007A360A" w:rsidRPr="00155345">
        <w:rPr>
          <w:rFonts w:ascii="Sylfaen" w:hAnsi="Sylfaen" w:cs="Sylfaen"/>
        </w:rPr>
        <w:t xml:space="preserve">ათასი ლარი, </w:t>
      </w:r>
      <w:r w:rsidR="00A26E4C">
        <w:rPr>
          <w:rFonts w:ascii="Sylfaen" w:hAnsi="Sylfaen" w:cs="Sylfaen"/>
        </w:rPr>
        <w:t>რაც 2019 წლის შესაბამის მაჩვენებელზე</w:t>
      </w:r>
      <w:r w:rsidR="008579F4" w:rsidRPr="00155345">
        <w:rPr>
          <w:rFonts w:ascii="Sylfaen" w:hAnsi="Sylfaen" w:cs="Sylfaen"/>
        </w:rPr>
        <w:t xml:space="preserve"> </w:t>
      </w:r>
      <w:r w:rsidR="00155345" w:rsidRPr="00155345">
        <w:rPr>
          <w:rFonts w:ascii="Sylfaen" w:hAnsi="Sylfaen" w:cs="Sylfaen"/>
        </w:rPr>
        <w:t>16</w:t>
      </w:r>
      <w:r w:rsidR="00DE1224" w:rsidRPr="00155345">
        <w:rPr>
          <w:rFonts w:ascii="Sylfaen" w:hAnsi="Sylfaen" w:cs="Sylfaen"/>
        </w:rPr>
        <w:t>.</w:t>
      </w:r>
      <w:r w:rsidR="00494265">
        <w:rPr>
          <w:rFonts w:ascii="Sylfaen" w:hAnsi="Sylfaen" w:cs="Sylfaen"/>
          <w:lang w:val="ka-GE"/>
        </w:rPr>
        <w:t>5</w:t>
      </w:r>
      <w:r w:rsidR="00F50CB1" w:rsidRPr="00155345">
        <w:rPr>
          <w:rFonts w:ascii="Sylfaen" w:hAnsi="Sylfaen" w:cs="Sylfaen"/>
        </w:rPr>
        <w:t xml:space="preserve"> </w:t>
      </w:r>
      <w:r w:rsidR="007A360A" w:rsidRPr="00155345">
        <w:rPr>
          <w:rFonts w:ascii="Sylfaen" w:hAnsi="Sylfaen" w:cs="Sylfaen"/>
        </w:rPr>
        <w:t xml:space="preserve">ათასი ლარით </w:t>
      </w:r>
      <w:r w:rsidR="00494265">
        <w:rPr>
          <w:rFonts w:ascii="Sylfaen" w:hAnsi="Sylfaen" w:cs="Sylfaen"/>
          <w:lang w:val="ka-GE"/>
        </w:rPr>
        <w:t>მეტია</w:t>
      </w:r>
      <w:r w:rsidR="00C9642C" w:rsidRPr="00155345">
        <w:rPr>
          <w:rFonts w:ascii="Sylfaen" w:hAnsi="Sylfaen" w:cs="Sylfaen"/>
        </w:rPr>
        <w:t>.</w:t>
      </w:r>
    </w:p>
    <w:p w14:paraId="4B7F9926" w14:textId="77777777" w:rsidR="00380845" w:rsidRPr="00155345" w:rsidRDefault="00EC67A6"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380845" w:rsidRPr="00155345">
        <w:rPr>
          <w:rFonts w:ascii="Sylfaen" w:hAnsi="Sylfaen"/>
          <w:i/>
          <w:noProof/>
          <w:sz w:val="16"/>
          <w:szCs w:val="16"/>
        </w:rPr>
        <w:br/>
        <w:t xml:space="preserve"> </w:t>
      </w:r>
      <w:r w:rsidR="00380845" w:rsidRPr="00155345">
        <w:rPr>
          <w:rFonts w:ascii="Sylfaen" w:hAnsi="Sylfaen" w:cs="Sylfaen"/>
          <w:i/>
          <w:noProof/>
          <w:sz w:val="16"/>
          <w:szCs w:val="16"/>
        </w:rPr>
        <w:t>დაზუსტებული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ასიგნებები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და</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ფაქტიური</w:t>
      </w:r>
      <w:r w:rsidR="00380845" w:rsidRPr="00155345">
        <w:rPr>
          <w:rFonts w:ascii="Sylfaen" w:hAnsi="Sylfaen"/>
          <w:i/>
          <w:noProof/>
          <w:sz w:val="16"/>
          <w:szCs w:val="16"/>
        </w:rPr>
        <w:t xml:space="preserve"> </w:t>
      </w:r>
      <w:r w:rsidR="00380845" w:rsidRPr="00155345">
        <w:rPr>
          <w:rFonts w:ascii="Sylfaen" w:hAnsi="Sylfaen" w:cs="Sylfaen"/>
          <w:i/>
          <w:noProof/>
          <w:sz w:val="16"/>
          <w:szCs w:val="16"/>
        </w:rPr>
        <w:t>დაფინანსება</w:t>
      </w:r>
    </w:p>
    <w:p w14:paraId="79232CEE" w14:textId="77777777" w:rsidR="00946C90" w:rsidRPr="00155345" w:rsidRDefault="00494265" w:rsidP="00B252A8">
      <w:pPr>
        <w:spacing w:after="0" w:line="240" w:lineRule="auto"/>
        <w:jc w:val="center"/>
        <w:rPr>
          <w:rFonts w:ascii="Sylfaen" w:hAnsi="Sylfaen" w:cs="Sylfaen"/>
          <w:noProof/>
          <w:szCs w:val="28"/>
          <w:lang w:val="sv-SE"/>
        </w:rPr>
      </w:pPr>
      <w:r>
        <w:rPr>
          <w:noProof/>
        </w:rPr>
        <w:drawing>
          <wp:inline distT="0" distB="0" distL="0" distR="0" wp14:anchorId="5C4B4E47" wp14:editId="5006ECF5">
            <wp:extent cx="6410325" cy="2286000"/>
            <wp:effectExtent l="0" t="0" r="0" b="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57F9667" w14:textId="77777777" w:rsidR="00155345" w:rsidRDefault="00155345" w:rsidP="00B252A8">
      <w:pPr>
        <w:spacing w:line="240" w:lineRule="auto"/>
        <w:jc w:val="center"/>
        <w:rPr>
          <w:rFonts w:ascii="Sylfaen" w:hAnsi="Sylfaen" w:cs="Sylfaen"/>
          <w:b/>
          <w:noProof/>
          <w:szCs w:val="28"/>
          <w:highlight w:val="yellow"/>
          <w:lang w:val="ka-GE"/>
        </w:rPr>
      </w:pPr>
    </w:p>
    <w:p w14:paraId="1AB9D5A5" w14:textId="77777777" w:rsidR="00945EA3" w:rsidRPr="00155345" w:rsidRDefault="00945EA3" w:rsidP="00B252A8">
      <w:pPr>
        <w:spacing w:line="240" w:lineRule="auto"/>
        <w:jc w:val="center"/>
        <w:rPr>
          <w:rFonts w:ascii="Sylfaen" w:hAnsi="Sylfaen" w:cs="Sylfaen"/>
          <w:b/>
          <w:noProof/>
          <w:szCs w:val="28"/>
          <w:lang w:val="ka-GE"/>
        </w:rPr>
      </w:pPr>
      <w:r w:rsidRPr="00155345">
        <w:rPr>
          <w:rFonts w:ascii="Sylfaen" w:hAnsi="Sylfaen" w:cs="Sylfaen"/>
          <w:b/>
          <w:noProof/>
          <w:szCs w:val="28"/>
          <w:lang w:val="ka-GE"/>
        </w:rPr>
        <w:t>საქართველოს სახელმწიფო უსაფრთხოების სამსახური</w:t>
      </w:r>
    </w:p>
    <w:p w14:paraId="6645E7D1" w14:textId="77777777" w:rsidR="00945EA3" w:rsidRPr="00155345" w:rsidRDefault="00945EA3" w:rsidP="00B252A8">
      <w:pPr>
        <w:spacing w:line="240" w:lineRule="auto"/>
        <w:ind w:firstLine="720"/>
        <w:jc w:val="both"/>
        <w:rPr>
          <w:rFonts w:ascii="Sylfaen" w:eastAsia="Times New Roman" w:hAnsi="Sylfaen"/>
          <w:lang w:val="ka-GE"/>
        </w:rPr>
      </w:pPr>
      <w:r w:rsidRPr="00155345">
        <w:rPr>
          <w:rFonts w:ascii="Sylfaen" w:eastAsia="Times New Roman" w:hAnsi="Sylfaen"/>
          <w:lang w:val="ka-GE"/>
        </w:rPr>
        <w:t xml:space="preserve">საქართველოს სახელმწიფო უსაფრთხოების სამსახურისათვის </w:t>
      </w:r>
      <w:r w:rsidR="00EC67A6">
        <w:rPr>
          <w:rFonts w:ascii="Sylfaen" w:eastAsia="Times New Roman" w:hAnsi="Sylfaen"/>
          <w:lang w:val="ka-GE"/>
        </w:rPr>
        <w:t>2020 წლის 3 თვეში</w:t>
      </w:r>
      <w:r w:rsidR="00A20E78" w:rsidRPr="00155345">
        <w:rPr>
          <w:rFonts w:ascii="Sylfaen" w:eastAsia="Times New Roman" w:hAnsi="Sylfaen"/>
          <w:lang w:val="ka-GE"/>
        </w:rPr>
        <w:t xml:space="preserve"> </w:t>
      </w:r>
      <w:r w:rsidRPr="00155345">
        <w:rPr>
          <w:rFonts w:ascii="Sylfaen" w:eastAsia="Times New Roman" w:hAnsi="Sylfaen"/>
          <w:lang w:val="ka-GE"/>
        </w:rPr>
        <w:t xml:space="preserve">გამოყოფილმა სახსრებმა შეადგინა </w:t>
      </w:r>
      <w:r w:rsidR="00155345">
        <w:rPr>
          <w:rFonts w:ascii="Sylfaen" w:eastAsia="Times New Roman" w:hAnsi="Sylfaen"/>
        </w:rPr>
        <w:t>3</w:t>
      </w:r>
      <w:r w:rsidR="009730D7">
        <w:rPr>
          <w:rFonts w:ascii="Sylfaen" w:eastAsia="Times New Roman" w:hAnsi="Sylfaen"/>
          <w:lang w:val="ka-GE"/>
        </w:rPr>
        <w:t>7</w:t>
      </w:r>
      <w:r w:rsidRPr="00155345">
        <w:rPr>
          <w:rFonts w:ascii="Sylfaen" w:eastAsia="Times New Roman" w:hAnsi="Sylfaen"/>
          <w:lang w:val="ka-GE"/>
        </w:rPr>
        <w:t xml:space="preserve"> </w:t>
      </w:r>
      <w:r w:rsidR="009730D7">
        <w:rPr>
          <w:rFonts w:ascii="Sylfaen" w:eastAsia="Times New Roman" w:hAnsi="Sylfaen"/>
          <w:lang w:val="ka-GE"/>
        </w:rPr>
        <w:t>210</w:t>
      </w:r>
      <w:r w:rsidRPr="00155345">
        <w:rPr>
          <w:rFonts w:ascii="Sylfaen" w:eastAsia="Times New Roman" w:hAnsi="Sylfaen"/>
        </w:rPr>
        <w:t>.</w:t>
      </w:r>
      <w:r w:rsidR="00D232CD" w:rsidRPr="00155345">
        <w:rPr>
          <w:rFonts w:ascii="Sylfaen" w:eastAsia="Times New Roman" w:hAnsi="Sylfaen"/>
        </w:rPr>
        <w:t>0</w:t>
      </w:r>
      <w:r w:rsidRPr="00155345">
        <w:rPr>
          <w:rFonts w:ascii="Sylfaen" w:eastAsia="Times New Roman" w:hAnsi="Sylfaen"/>
          <w:lang w:val="ka-GE"/>
        </w:rPr>
        <w:t xml:space="preserve"> ათასი ლარი, ხოლო ფაქტიურმა შესრულებამ - </w:t>
      </w:r>
      <w:r w:rsidR="00155345">
        <w:rPr>
          <w:rFonts w:ascii="Sylfaen" w:eastAsia="Times New Roman" w:hAnsi="Sylfaen"/>
        </w:rPr>
        <w:t>3</w:t>
      </w:r>
      <w:r w:rsidR="009730D7">
        <w:rPr>
          <w:rFonts w:ascii="Sylfaen" w:eastAsia="Times New Roman" w:hAnsi="Sylfaen"/>
          <w:lang w:val="ka-GE"/>
        </w:rPr>
        <w:t>0</w:t>
      </w:r>
      <w:r w:rsidRPr="00155345">
        <w:rPr>
          <w:rFonts w:ascii="Sylfaen" w:eastAsia="Times New Roman" w:hAnsi="Sylfaen"/>
          <w:lang w:val="ka-GE"/>
        </w:rPr>
        <w:t xml:space="preserve"> </w:t>
      </w:r>
      <w:r w:rsidR="009730D7">
        <w:rPr>
          <w:rFonts w:ascii="Sylfaen" w:eastAsia="Times New Roman" w:hAnsi="Sylfaen"/>
          <w:lang w:val="ka-GE"/>
        </w:rPr>
        <w:t>562</w:t>
      </w:r>
      <w:r w:rsidRPr="00155345">
        <w:rPr>
          <w:rFonts w:ascii="Sylfaen" w:eastAsia="Times New Roman" w:hAnsi="Sylfaen"/>
          <w:lang w:val="ka-GE"/>
        </w:rPr>
        <w:t>.</w:t>
      </w:r>
      <w:r w:rsidR="009730D7">
        <w:rPr>
          <w:rFonts w:ascii="Sylfaen" w:eastAsia="Times New Roman" w:hAnsi="Sylfaen"/>
          <w:lang w:val="ka-GE"/>
        </w:rPr>
        <w:t>9</w:t>
      </w:r>
      <w:r w:rsidRPr="00155345">
        <w:rPr>
          <w:rFonts w:ascii="Sylfaen" w:eastAsia="Times New Roman" w:hAnsi="Sylfaen"/>
          <w:lang w:val="ka-GE"/>
        </w:rPr>
        <w:t xml:space="preserve"> ათასი ლარი, </w:t>
      </w:r>
      <w:r w:rsidR="00A26E4C">
        <w:rPr>
          <w:rFonts w:ascii="Sylfaen" w:hAnsi="Sylfaen" w:cs="Sylfaen"/>
          <w:noProof/>
          <w:lang w:val="ka-GE"/>
        </w:rPr>
        <w:t>რაც 2019 წლის შესაბამის მაჩვენებელზე</w:t>
      </w:r>
      <w:r w:rsidRPr="00155345">
        <w:rPr>
          <w:rFonts w:ascii="Sylfaen" w:hAnsi="Sylfaen" w:cs="Sylfaen"/>
          <w:noProof/>
          <w:lang w:val="ka-GE"/>
        </w:rPr>
        <w:t xml:space="preserve"> </w:t>
      </w:r>
      <w:r w:rsidR="009730D7">
        <w:rPr>
          <w:rFonts w:ascii="Sylfaen" w:hAnsi="Sylfaen" w:cs="Sylfaen"/>
          <w:noProof/>
          <w:lang w:val="ka-GE"/>
        </w:rPr>
        <w:t>2</w:t>
      </w:r>
      <w:r w:rsidRPr="00155345">
        <w:rPr>
          <w:rFonts w:ascii="Sylfaen" w:hAnsi="Sylfaen" w:cs="Sylfaen"/>
          <w:noProof/>
          <w:lang w:val="ka-GE"/>
        </w:rPr>
        <w:t xml:space="preserve"> </w:t>
      </w:r>
      <w:r w:rsidR="009730D7">
        <w:rPr>
          <w:rFonts w:ascii="Sylfaen" w:hAnsi="Sylfaen" w:cs="Sylfaen"/>
          <w:noProof/>
          <w:lang w:val="ka-GE"/>
        </w:rPr>
        <w:t>398</w:t>
      </w:r>
      <w:r w:rsidRPr="00155345">
        <w:rPr>
          <w:rFonts w:ascii="Sylfaen" w:hAnsi="Sylfaen" w:cs="Sylfaen"/>
          <w:noProof/>
        </w:rPr>
        <w:t>.</w:t>
      </w:r>
      <w:r w:rsidR="009730D7">
        <w:rPr>
          <w:rFonts w:ascii="Sylfaen" w:hAnsi="Sylfaen" w:cs="Sylfaen"/>
          <w:noProof/>
          <w:lang w:val="ka-GE"/>
        </w:rPr>
        <w:t>2</w:t>
      </w:r>
      <w:r w:rsidRPr="00155345">
        <w:rPr>
          <w:rFonts w:ascii="Sylfaen" w:hAnsi="Sylfaen" w:cs="Sylfaen"/>
          <w:noProof/>
          <w:lang w:val="ka-GE"/>
        </w:rPr>
        <w:t xml:space="preserve"> ათასი ლარით </w:t>
      </w:r>
      <w:r w:rsidR="009730D7">
        <w:rPr>
          <w:rFonts w:ascii="Sylfaen" w:hAnsi="Sylfaen" w:cs="Sylfaen"/>
          <w:noProof/>
          <w:lang w:val="ka-GE"/>
        </w:rPr>
        <w:t>ნაკლებია</w:t>
      </w:r>
      <w:r w:rsidRPr="00155345">
        <w:rPr>
          <w:rFonts w:ascii="Sylfaen" w:hAnsi="Sylfaen" w:cs="Sylfaen"/>
          <w:noProof/>
          <w:lang w:val="ka-GE"/>
        </w:rPr>
        <w:t>.</w:t>
      </w:r>
    </w:p>
    <w:p w14:paraId="22DB24B4" w14:textId="77777777" w:rsidR="00945EA3" w:rsidRPr="00155345" w:rsidRDefault="00EC67A6" w:rsidP="00B252A8">
      <w:pPr>
        <w:spacing w:line="240" w:lineRule="auto"/>
        <w:jc w:val="right"/>
        <w:rPr>
          <w:rFonts w:ascii="Sylfaen" w:hAnsi="Sylfaen"/>
          <w:i/>
          <w:noProof/>
          <w:sz w:val="16"/>
          <w:szCs w:val="16"/>
          <w:lang w:val="ka-GE"/>
        </w:rPr>
      </w:pPr>
      <w:r>
        <w:rPr>
          <w:rFonts w:ascii="Sylfaen" w:hAnsi="Sylfaen"/>
          <w:i/>
          <w:noProof/>
          <w:sz w:val="16"/>
          <w:szCs w:val="16"/>
        </w:rPr>
        <w:t>2019-2020 წლებში 3 თვეში გამოყოფილი</w:t>
      </w:r>
      <w:r w:rsidR="00945EA3" w:rsidRPr="00155345">
        <w:rPr>
          <w:rFonts w:ascii="Sylfaen" w:hAnsi="Sylfaen"/>
          <w:i/>
          <w:noProof/>
          <w:sz w:val="16"/>
          <w:szCs w:val="16"/>
        </w:rPr>
        <w:br/>
        <w:t xml:space="preserve"> დაზუსტებული ასიგნებები და ფაქტიური დაფინანსება</w:t>
      </w:r>
    </w:p>
    <w:p w14:paraId="4C1BD6D2" w14:textId="77777777" w:rsidR="00945EA3" w:rsidRPr="00155345" w:rsidRDefault="00DD54CF" w:rsidP="00B252A8">
      <w:pPr>
        <w:spacing w:line="240" w:lineRule="auto"/>
        <w:jc w:val="center"/>
        <w:rPr>
          <w:rFonts w:ascii="Sylfaen" w:eastAsia="Times New Roman" w:hAnsi="Sylfaen"/>
          <w:lang w:val="ka-GE"/>
        </w:rPr>
      </w:pPr>
      <w:r>
        <w:rPr>
          <w:noProof/>
        </w:rPr>
        <w:drawing>
          <wp:inline distT="0" distB="0" distL="0" distR="0" wp14:anchorId="34BD53D0" wp14:editId="5E45201D">
            <wp:extent cx="6334125" cy="2514600"/>
            <wp:effectExtent l="0" t="0" r="0" b="0"/>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30D106D" w14:textId="77777777" w:rsidR="00945EA3" w:rsidRPr="00155345" w:rsidRDefault="00945EA3" w:rsidP="00B252A8">
      <w:pPr>
        <w:spacing w:after="0" w:line="240" w:lineRule="auto"/>
        <w:ind w:firstLine="720"/>
        <w:jc w:val="both"/>
        <w:rPr>
          <w:rFonts w:ascii="Sylfaen" w:hAnsi="Sylfaen" w:cs="Sylfaen"/>
          <w:noProof/>
          <w:szCs w:val="28"/>
        </w:rPr>
      </w:pPr>
      <w:r w:rsidRPr="00155345">
        <w:rPr>
          <w:rFonts w:ascii="Sylfaen" w:hAnsi="Sylfaen" w:cs="Sylfaen"/>
          <w:noProof/>
          <w:szCs w:val="28"/>
        </w:rPr>
        <w:t>საქართველოს სახელმწიფო უსაფრთხოების სამსახურისათვის გამოყოფილ სახსრებში „ხარჯების“ მუხლის საკასო შესრულებამ შეადგინა 9</w:t>
      </w:r>
      <w:r w:rsidR="00DD54CF">
        <w:rPr>
          <w:rFonts w:ascii="Sylfaen" w:hAnsi="Sylfaen" w:cs="Sylfaen"/>
          <w:noProof/>
          <w:szCs w:val="28"/>
          <w:lang w:val="ka-GE"/>
        </w:rPr>
        <w:t>2</w:t>
      </w:r>
      <w:r w:rsidRPr="00155345">
        <w:rPr>
          <w:rFonts w:ascii="Sylfaen" w:hAnsi="Sylfaen" w:cs="Sylfaen"/>
          <w:noProof/>
          <w:szCs w:val="28"/>
        </w:rPr>
        <w:t>.</w:t>
      </w:r>
      <w:r w:rsidR="00DD54CF">
        <w:rPr>
          <w:rFonts w:ascii="Sylfaen" w:hAnsi="Sylfaen" w:cs="Sylfaen"/>
          <w:noProof/>
          <w:szCs w:val="28"/>
          <w:lang w:val="ka-GE"/>
        </w:rPr>
        <w:t>4</w:t>
      </w:r>
      <w:r w:rsidRPr="00155345">
        <w:rPr>
          <w:rFonts w:ascii="Sylfaen" w:hAnsi="Sylfaen" w:cs="Sylfaen"/>
          <w:noProof/>
          <w:szCs w:val="28"/>
        </w:rPr>
        <w:t xml:space="preserve">%, ხოლო „არაფინანსური აქტივების ზრდის“ მუხლით - </w:t>
      </w:r>
      <w:r w:rsidR="00DD54CF">
        <w:rPr>
          <w:rFonts w:ascii="Sylfaen" w:hAnsi="Sylfaen" w:cs="Sylfaen"/>
          <w:noProof/>
          <w:szCs w:val="28"/>
          <w:lang w:val="ka-GE"/>
        </w:rPr>
        <w:t>7</w:t>
      </w:r>
      <w:r w:rsidRPr="00155345">
        <w:rPr>
          <w:rFonts w:ascii="Sylfaen" w:hAnsi="Sylfaen" w:cs="Sylfaen"/>
          <w:noProof/>
          <w:szCs w:val="28"/>
        </w:rPr>
        <w:t>.</w:t>
      </w:r>
      <w:r w:rsidR="00DD54CF">
        <w:rPr>
          <w:rFonts w:ascii="Sylfaen" w:hAnsi="Sylfaen" w:cs="Sylfaen"/>
          <w:noProof/>
          <w:szCs w:val="28"/>
          <w:lang w:val="ka-GE"/>
        </w:rPr>
        <w:t>6</w:t>
      </w:r>
      <w:r w:rsidRPr="00155345">
        <w:rPr>
          <w:rFonts w:ascii="Sylfaen" w:hAnsi="Sylfaen" w:cs="Sylfaen"/>
          <w:noProof/>
          <w:szCs w:val="28"/>
        </w:rPr>
        <w:t>%.</w:t>
      </w:r>
    </w:p>
    <w:p w14:paraId="073C1326" w14:textId="77777777" w:rsidR="00C14F3C" w:rsidRDefault="00C14F3C" w:rsidP="00B252A8">
      <w:pPr>
        <w:spacing w:before="240" w:line="240" w:lineRule="auto"/>
        <w:ind w:firstLine="720"/>
        <w:jc w:val="center"/>
        <w:rPr>
          <w:rFonts w:ascii="Sylfaen" w:hAnsi="Sylfaen" w:cs="Sylfaen"/>
          <w:b/>
          <w:noProof/>
          <w:szCs w:val="28"/>
        </w:rPr>
      </w:pPr>
      <w:r w:rsidRPr="00EC0D34">
        <w:rPr>
          <w:rFonts w:ascii="Sylfaen" w:hAnsi="Sylfaen" w:cs="Sylfaen"/>
          <w:b/>
          <w:noProof/>
          <w:szCs w:val="28"/>
        </w:rPr>
        <w:t>სსიპ - საპენსიო სააგენტო</w:t>
      </w:r>
    </w:p>
    <w:p w14:paraId="26B73B59" w14:textId="77777777" w:rsidR="00DD54CF" w:rsidRPr="00155345" w:rsidRDefault="00C14F3C" w:rsidP="00B252A8">
      <w:pPr>
        <w:spacing w:line="240" w:lineRule="auto"/>
        <w:ind w:firstLine="720"/>
        <w:jc w:val="both"/>
        <w:rPr>
          <w:rFonts w:ascii="Sylfaen" w:eastAsia="Times New Roman" w:hAnsi="Sylfaen"/>
          <w:lang w:val="ka-GE"/>
        </w:rPr>
      </w:pPr>
      <w:r w:rsidRPr="00EC0D34">
        <w:rPr>
          <w:rFonts w:ascii="Sylfaen" w:hAnsi="Sylfaen" w:cs="Sylfaen"/>
          <w:noProof/>
          <w:szCs w:val="28"/>
        </w:rPr>
        <w:t>სსიპ - საპენსიო სააგენტო</w:t>
      </w:r>
      <w:r w:rsidRPr="00EC0D34">
        <w:rPr>
          <w:rFonts w:ascii="Sylfaen" w:hAnsi="Sylfaen" w:cs="Sylfaen"/>
          <w:noProof/>
          <w:szCs w:val="28"/>
          <w:lang w:val="ka-GE"/>
        </w:rPr>
        <w:t xml:space="preserve">სათვის </w:t>
      </w:r>
      <w:r w:rsidR="00EC67A6">
        <w:rPr>
          <w:rFonts w:ascii="Sylfaen" w:hAnsi="Sylfaen" w:cs="Sylfaen"/>
          <w:noProof/>
          <w:szCs w:val="28"/>
        </w:rPr>
        <w:t>2020 წლის 3 თვეში</w:t>
      </w:r>
      <w:r w:rsidRPr="00EC0D34">
        <w:rPr>
          <w:rFonts w:ascii="Sylfaen" w:hAnsi="Sylfaen" w:cs="Sylfaen"/>
          <w:noProof/>
          <w:szCs w:val="28"/>
        </w:rPr>
        <w:t xml:space="preserve"> გამოყოფილმა დაზუსტებულმა ასიგნებებმა შეადგინა </w:t>
      </w:r>
      <w:r w:rsidRPr="00EC0D34">
        <w:rPr>
          <w:rFonts w:ascii="Sylfaen" w:hAnsi="Sylfaen" w:cs="Sylfaen"/>
          <w:noProof/>
          <w:szCs w:val="28"/>
          <w:lang w:val="ka-GE"/>
        </w:rPr>
        <w:t xml:space="preserve">1 </w:t>
      </w:r>
      <w:r w:rsidR="00DD54CF">
        <w:rPr>
          <w:rFonts w:ascii="Sylfaen" w:hAnsi="Sylfaen" w:cs="Sylfaen"/>
          <w:noProof/>
          <w:szCs w:val="28"/>
          <w:lang w:val="ka-GE"/>
        </w:rPr>
        <w:t>382</w:t>
      </w:r>
      <w:r w:rsidRPr="00EC0D34">
        <w:rPr>
          <w:rFonts w:ascii="Sylfaen" w:hAnsi="Sylfaen" w:cs="Sylfaen"/>
          <w:noProof/>
          <w:szCs w:val="28"/>
        </w:rPr>
        <w:t>.</w:t>
      </w:r>
      <w:r w:rsidR="00DD54CF">
        <w:rPr>
          <w:rFonts w:ascii="Sylfaen" w:hAnsi="Sylfaen" w:cs="Sylfaen"/>
          <w:noProof/>
          <w:szCs w:val="28"/>
          <w:lang w:val="ka-GE"/>
        </w:rPr>
        <w:t>5</w:t>
      </w:r>
      <w:r w:rsidRPr="00EC0D34">
        <w:rPr>
          <w:rFonts w:ascii="Sylfaen" w:hAnsi="Sylfaen" w:cs="Sylfaen"/>
          <w:noProof/>
          <w:szCs w:val="28"/>
        </w:rPr>
        <w:t xml:space="preserve"> ათასი ლარი, ხოლო ფაქტიურმა შესრულებამ </w:t>
      </w:r>
      <w:r w:rsidR="00DD54CF">
        <w:rPr>
          <w:rFonts w:ascii="Sylfaen" w:hAnsi="Sylfaen" w:cs="Sylfaen"/>
          <w:noProof/>
          <w:szCs w:val="28"/>
          <w:lang w:val="ka-GE"/>
        </w:rPr>
        <w:t>892</w:t>
      </w:r>
      <w:r w:rsidRPr="00EC0D34">
        <w:rPr>
          <w:rFonts w:ascii="Sylfaen" w:hAnsi="Sylfaen" w:cs="Sylfaen"/>
          <w:noProof/>
          <w:szCs w:val="28"/>
        </w:rPr>
        <w:t>.</w:t>
      </w:r>
      <w:r w:rsidR="00DD54CF">
        <w:rPr>
          <w:rFonts w:ascii="Sylfaen" w:hAnsi="Sylfaen" w:cs="Sylfaen"/>
          <w:noProof/>
          <w:szCs w:val="28"/>
          <w:lang w:val="ka-GE"/>
        </w:rPr>
        <w:t>7</w:t>
      </w:r>
      <w:r w:rsidRPr="00EC0D34">
        <w:rPr>
          <w:rFonts w:ascii="Sylfaen" w:hAnsi="Sylfaen" w:cs="Sylfaen"/>
          <w:noProof/>
          <w:szCs w:val="28"/>
        </w:rPr>
        <w:t xml:space="preserve"> ათასი ლარი</w:t>
      </w:r>
      <w:r w:rsidR="00DD54CF">
        <w:rPr>
          <w:rFonts w:ascii="Sylfaen" w:hAnsi="Sylfaen" w:cs="Sylfaen"/>
          <w:noProof/>
          <w:szCs w:val="28"/>
          <w:lang w:val="ka-GE"/>
        </w:rPr>
        <w:t xml:space="preserve">, </w:t>
      </w:r>
      <w:r w:rsidR="00DD54CF">
        <w:rPr>
          <w:rFonts w:ascii="Sylfaen" w:hAnsi="Sylfaen" w:cs="Sylfaen"/>
          <w:noProof/>
          <w:lang w:val="ka-GE"/>
        </w:rPr>
        <w:t>რაც 2019 წლის შესაბამის მაჩვენებელზე 316</w:t>
      </w:r>
      <w:r w:rsidR="00DD54CF" w:rsidRPr="00155345">
        <w:rPr>
          <w:rFonts w:ascii="Sylfaen" w:hAnsi="Sylfaen" w:cs="Sylfaen"/>
          <w:noProof/>
        </w:rPr>
        <w:t>.</w:t>
      </w:r>
      <w:r w:rsidR="00DD54CF">
        <w:rPr>
          <w:rFonts w:ascii="Sylfaen" w:hAnsi="Sylfaen" w:cs="Sylfaen"/>
          <w:noProof/>
          <w:lang w:val="ka-GE"/>
        </w:rPr>
        <w:t>9</w:t>
      </w:r>
      <w:r w:rsidR="00DD54CF" w:rsidRPr="00155345">
        <w:rPr>
          <w:rFonts w:ascii="Sylfaen" w:hAnsi="Sylfaen" w:cs="Sylfaen"/>
          <w:noProof/>
          <w:lang w:val="ka-GE"/>
        </w:rPr>
        <w:t xml:space="preserve"> ათასი ლარით მეტია.</w:t>
      </w:r>
    </w:p>
    <w:p w14:paraId="5E6C950E" w14:textId="77777777" w:rsidR="00DD54CF" w:rsidRDefault="00DD54CF" w:rsidP="00B252A8">
      <w:pPr>
        <w:spacing w:after="0" w:line="240" w:lineRule="auto"/>
        <w:jc w:val="right"/>
        <w:rPr>
          <w:rFonts w:ascii="Sylfaen" w:hAnsi="Sylfaen"/>
          <w:i/>
          <w:noProof/>
          <w:sz w:val="16"/>
          <w:szCs w:val="16"/>
        </w:rPr>
      </w:pPr>
      <w:r>
        <w:rPr>
          <w:rFonts w:ascii="Sylfaen" w:hAnsi="Sylfaen"/>
          <w:i/>
          <w:noProof/>
          <w:sz w:val="16"/>
          <w:szCs w:val="16"/>
        </w:rPr>
        <w:lastRenderedPageBreak/>
        <w:t>2019-2020 წლებში 3 თვეში გამოყოფილი</w:t>
      </w:r>
      <w:r w:rsidRPr="00155345">
        <w:rPr>
          <w:rFonts w:ascii="Sylfaen" w:hAnsi="Sylfaen"/>
          <w:i/>
          <w:noProof/>
          <w:sz w:val="16"/>
          <w:szCs w:val="16"/>
        </w:rPr>
        <w:br/>
        <w:t xml:space="preserve"> დაზუსტებული ასიგნებები და ფაქტიური დაფინანსება</w:t>
      </w:r>
    </w:p>
    <w:p w14:paraId="069F1E1E" w14:textId="77777777" w:rsidR="00D214CA" w:rsidRPr="00DD54CF" w:rsidRDefault="00DD54CF" w:rsidP="00B252A8">
      <w:pPr>
        <w:spacing w:after="0" w:line="240" w:lineRule="auto"/>
        <w:jc w:val="center"/>
        <w:rPr>
          <w:rFonts w:ascii="Sylfaen" w:hAnsi="Sylfaen" w:cs="Sylfaen"/>
          <w:noProof/>
          <w:szCs w:val="28"/>
        </w:rPr>
      </w:pPr>
      <w:r>
        <w:rPr>
          <w:noProof/>
        </w:rPr>
        <w:drawing>
          <wp:inline distT="0" distB="0" distL="0" distR="0" wp14:anchorId="1CEDD24D" wp14:editId="6AA99EAD">
            <wp:extent cx="6362700" cy="2438400"/>
            <wp:effectExtent l="0" t="0" r="0" b="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1532B2F" w14:textId="77777777" w:rsidR="00DD54CF" w:rsidRDefault="00DD54CF" w:rsidP="00B252A8">
      <w:pPr>
        <w:spacing w:before="240" w:line="240" w:lineRule="auto"/>
        <w:ind w:firstLine="720"/>
        <w:jc w:val="center"/>
        <w:rPr>
          <w:rFonts w:ascii="Sylfaen" w:hAnsi="Sylfaen" w:cs="Sylfaen"/>
          <w:b/>
          <w:noProof/>
          <w:szCs w:val="28"/>
        </w:rPr>
      </w:pPr>
    </w:p>
    <w:p w14:paraId="0EAC6C17" w14:textId="77777777" w:rsidR="00BC26A4" w:rsidRPr="00EC0D34" w:rsidRDefault="00BC26A4" w:rsidP="00B252A8">
      <w:pPr>
        <w:spacing w:before="240" w:line="240" w:lineRule="auto"/>
        <w:ind w:firstLine="720"/>
        <w:jc w:val="center"/>
        <w:rPr>
          <w:rFonts w:ascii="Sylfaen" w:hAnsi="Sylfaen" w:cs="Sylfaen"/>
          <w:b/>
          <w:noProof/>
          <w:szCs w:val="28"/>
        </w:rPr>
      </w:pPr>
      <w:r w:rsidRPr="00EC0D34">
        <w:rPr>
          <w:rFonts w:ascii="Sylfaen" w:hAnsi="Sylfaen" w:cs="Sylfaen"/>
          <w:b/>
          <w:noProof/>
          <w:szCs w:val="28"/>
        </w:rPr>
        <w:t>შერიგებისა და სამოქალაქო თანასწორობის საკითხებში საქართველოს სახელმწიფო მინისტრის აპარატი</w:t>
      </w:r>
    </w:p>
    <w:p w14:paraId="07BB62CF" w14:textId="77777777" w:rsidR="00EC0D34" w:rsidRPr="00DD54CF" w:rsidRDefault="00BC26A4" w:rsidP="00B252A8">
      <w:pPr>
        <w:spacing w:line="240" w:lineRule="auto"/>
        <w:ind w:firstLine="720"/>
        <w:jc w:val="both"/>
        <w:rPr>
          <w:rFonts w:ascii="Sylfaen" w:hAnsi="Sylfaen" w:cs="Sylfaen"/>
          <w:noProof/>
          <w:szCs w:val="28"/>
        </w:rPr>
      </w:pPr>
      <w:r w:rsidRPr="00EC0D34">
        <w:rPr>
          <w:rFonts w:ascii="Sylfaen" w:hAnsi="Sylfaen" w:cs="Sylfaen"/>
          <w:noProof/>
          <w:szCs w:val="28"/>
        </w:rPr>
        <w:t>შერიგებისა და სამოქალაქო თანასწორობის საკითხებში საქართველოს სახელმწიფო მინისტრის აპარატი</w:t>
      </w:r>
      <w:r w:rsidR="007A360A" w:rsidRPr="00EC0D34">
        <w:rPr>
          <w:rFonts w:ascii="Sylfaen" w:hAnsi="Sylfaen" w:cs="Sylfaen"/>
          <w:noProof/>
          <w:szCs w:val="28"/>
        </w:rPr>
        <w:t xml:space="preserve">სთვის </w:t>
      </w:r>
      <w:r w:rsidR="00EC67A6">
        <w:rPr>
          <w:rFonts w:ascii="Sylfaen" w:hAnsi="Sylfaen" w:cs="Sylfaen"/>
          <w:noProof/>
          <w:szCs w:val="28"/>
        </w:rPr>
        <w:t>2020 წლის 3 თვეში</w:t>
      </w:r>
      <w:r w:rsidR="00A20E78" w:rsidRPr="00EC0D34">
        <w:rPr>
          <w:rFonts w:ascii="Sylfaen" w:hAnsi="Sylfaen" w:cs="Sylfaen"/>
          <w:noProof/>
          <w:szCs w:val="28"/>
        </w:rPr>
        <w:t xml:space="preserve"> </w:t>
      </w:r>
      <w:r w:rsidR="007A360A" w:rsidRPr="00EC0D34">
        <w:rPr>
          <w:rFonts w:ascii="Sylfaen" w:hAnsi="Sylfaen" w:cs="Sylfaen"/>
          <w:noProof/>
          <w:szCs w:val="28"/>
        </w:rPr>
        <w:t xml:space="preserve">სახელმწიფო ბიუჯეტით გამოყოფილმა დაზუსტებულმა ასიგნებებმა </w:t>
      </w:r>
      <w:r w:rsidR="00680859" w:rsidRPr="00EC0D34">
        <w:rPr>
          <w:rFonts w:ascii="Sylfaen" w:hAnsi="Sylfaen" w:cs="Sylfaen"/>
          <w:noProof/>
          <w:szCs w:val="28"/>
        </w:rPr>
        <w:t>შეადგინა</w:t>
      </w:r>
      <w:r w:rsidR="00D214CA">
        <w:rPr>
          <w:rFonts w:ascii="Sylfaen" w:hAnsi="Sylfaen" w:cs="Sylfaen"/>
          <w:noProof/>
          <w:szCs w:val="28"/>
        </w:rPr>
        <w:t xml:space="preserve"> </w:t>
      </w:r>
      <w:r w:rsidR="00DD54CF">
        <w:rPr>
          <w:rFonts w:ascii="Sylfaen" w:hAnsi="Sylfaen" w:cs="Sylfaen"/>
          <w:noProof/>
          <w:szCs w:val="28"/>
          <w:lang w:val="ka-GE"/>
        </w:rPr>
        <w:t>862</w:t>
      </w:r>
      <w:r w:rsidR="00D214CA">
        <w:rPr>
          <w:rFonts w:ascii="Sylfaen" w:hAnsi="Sylfaen" w:cs="Sylfaen"/>
          <w:noProof/>
          <w:szCs w:val="28"/>
        </w:rPr>
        <w:t>.</w:t>
      </w:r>
      <w:r w:rsidR="00DD54CF">
        <w:rPr>
          <w:rFonts w:ascii="Sylfaen" w:hAnsi="Sylfaen" w:cs="Sylfaen"/>
          <w:noProof/>
          <w:szCs w:val="28"/>
          <w:lang w:val="ka-GE"/>
        </w:rPr>
        <w:t>8</w:t>
      </w:r>
      <w:r w:rsidR="00DB678C" w:rsidRPr="00EC0D34">
        <w:rPr>
          <w:rFonts w:ascii="Sylfaen" w:hAnsi="Sylfaen" w:cs="Sylfaen"/>
          <w:noProof/>
          <w:szCs w:val="28"/>
        </w:rPr>
        <w:t xml:space="preserve"> </w:t>
      </w:r>
      <w:r w:rsidR="007A360A" w:rsidRPr="00EC0D34">
        <w:rPr>
          <w:rFonts w:ascii="Sylfaen" w:hAnsi="Sylfaen" w:cs="Sylfaen"/>
          <w:noProof/>
          <w:szCs w:val="28"/>
        </w:rPr>
        <w:t xml:space="preserve">ათასი ლარი, ხოლო ფაქტიურმა დაფინანსებამ </w:t>
      </w:r>
      <w:r w:rsidR="00DE503A" w:rsidRPr="00EC0D34">
        <w:rPr>
          <w:rFonts w:ascii="Sylfaen" w:hAnsi="Sylfaen" w:cs="Sylfaen"/>
          <w:noProof/>
          <w:szCs w:val="28"/>
        </w:rPr>
        <w:t>-</w:t>
      </w:r>
      <w:r w:rsidR="00872A9B" w:rsidRPr="00EC0D34">
        <w:rPr>
          <w:rFonts w:ascii="Sylfaen" w:hAnsi="Sylfaen" w:cs="Sylfaen"/>
          <w:noProof/>
          <w:szCs w:val="28"/>
        </w:rPr>
        <w:t xml:space="preserve"> </w:t>
      </w:r>
      <w:r w:rsidR="00DD54CF">
        <w:rPr>
          <w:rFonts w:ascii="Sylfaen" w:hAnsi="Sylfaen" w:cs="Sylfaen"/>
          <w:noProof/>
          <w:szCs w:val="28"/>
          <w:lang w:val="ka-GE"/>
        </w:rPr>
        <w:t>613</w:t>
      </w:r>
      <w:r w:rsidR="00D214CA">
        <w:rPr>
          <w:rFonts w:ascii="Sylfaen" w:hAnsi="Sylfaen" w:cs="Sylfaen"/>
          <w:noProof/>
          <w:szCs w:val="28"/>
        </w:rPr>
        <w:t>.</w:t>
      </w:r>
      <w:r w:rsidR="00DD54CF">
        <w:rPr>
          <w:rFonts w:ascii="Sylfaen" w:hAnsi="Sylfaen" w:cs="Sylfaen"/>
          <w:noProof/>
          <w:szCs w:val="28"/>
          <w:lang w:val="ka-GE"/>
        </w:rPr>
        <w:t>9</w:t>
      </w:r>
      <w:r w:rsidR="00D214CA">
        <w:rPr>
          <w:rFonts w:ascii="Sylfaen" w:hAnsi="Sylfaen" w:cs="Sylfaen"/>
          <w:noProof/>
          <w:szCs w:val="28"/>
        </w:rPr>
        <w:t xml:space="preserve"> </w:t>
      </w:r>
      <w:r w:rsidR="007A360A" w:rsidRPr="00EC0D34">
        <w:rPr>
          <w:rFonts w:ascii="Sylfaen" w:hAnsi="Sylfaen" w:cs="Sylfaen"/>
          <w:noProof/>
          <w:szCs w:val="28"/>
        </w:rPr>
        <w:t xml:space="preserve">ათასი ლარი, </w:t>
      </w:r>
      <w:r w:rsidR="00A26E4C">
        <w:rPr>
          <w:rFonts w:ascii="Sylfaen" w:hAnsi="Sylfaen" w:cs="Sylfaen"/>
          <w:noProof/>
          <w:szCs w:val="28"/>
        </w:rPr>
        <w:t>რაც 2019 წლის შესაბამის მაჩვენებელზე</w:t>
      </w:r>
      <w:r w:rsidR="00DE503A" w:rsidRPr="00EC0D34">
        <w:rPr>
          <w:rFonts w:ascii="Sylfaen" w:hAnsi="Sylfaen" w:cs="Sylfaen"/>
          <w:noProof/>
          <w:szCs w:val="28"/>
        </w:rPr>
        <w:t xml:space="preserve"> </w:t>
      </w:r>
      <w:r w:rsidR="00DD54CF">
        <w:rPr>
          <w:rFonts w:ascii="Sylfaen" w:hAnsi="Sylfaen" w:cs="Sylfaen"/>
          <w:noProof/>
          <w:szCs w:val="28"/>
          <w:lang w:val="ka-GE"/>
        </w:rPr>
        <w:t>140</w:t>
      </w:r>
      <w:r w:rsidR="00D214CA">
        <w:rPr>
          <w:rFonts w:ascii="Sylfaen" w:hAnsi="Sylfaen" w:cs="Sylfaen"/>
          <w:noProof/>
          <w:szCs w:val="28"/>
        </w:rPr>
        <w:t>.</w:t>
      </w:r>
      <w:r w:rsidR="00DD54CF">
        <w:rPr>
          <w:rFonts w:ascii="Sylfaen" w:hAnsi="Sylfaen" w:cs="Sylfaen"/>
          <w:noProof/>
          <w:szCs w:val="28"/>
          <w:lang w:val="ka-GE"/>
        </w:rPr>
        <w:t>4</w:t>
      </w:r>
      <w:r w:rsidR="007A360A" w:rsidRPr="00EC0D34">
        <w:rPr>
          <w:rFonts w:ascii="Sylfaen" w:hAnsi="Sylfaen" w:cs="Sylfaen"/>
          <w:noProof/>
          <w:szCs w:val="28"/>
        </w:rPr>
        <w:t xml:space="preserve"> ათასი ლარით</w:t>
      </w:r>
      <w:r w:rsidR="00D214CA">
        <w:rPr>
          <w:rFonts w:ascii="Sylfaen" w:hAnsi="Sylfaen" w:cs="Sylfaen"/>
          <w:noProof/>
          <w:szCs w:val="28"/>
        </w:rPr>
        <w:t xml:space="preserve"> </w:t>
      </w:r>
      <w:r w:rsidR="00D214CA">
        <w:rPr>
          <w:rFonts w:ascii="Sylfaen" w:hAnsi="Sylfaen" w:cs="Sylfaen"/>
          <w:noProof/>
          <w:szCs w:val="28"/>
          <w:lang w:val="ka-GE"/>
        </w:rPr>
        <w:t>მეტია</w:t>
      </w:r>
      <w:r w:rsidR="007A360A" w:rsidRPr="00EC0D34">
        <w:rPr>
          <w:rFonts w:ascii="Sylfaen" w:hAnsi="Sylfaen" w:cs="Sylfaen"/>
          <w:noProof/>
          <w:szCs w:val="28"/>
        </w:rPr>
        <w:t>.</w:t>
      </w:r>
    </w:p>
    <w:p w14:paraId="3ACA585F" w14:textId="77777777" w:rsidR="00380845" w:rsidRPr="00EC0D34" w:rsidRDefault="00EC67A6"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380845" w:rsidRPr="00EC0D34">
        <w:rPr>
          <w:rFonts w:ascii="Sylfaen" w:hAnsi="Sylfaen"/>
          <w:i/>
          <w:noProof/>
          <w:sz w:val="16"/>
          <w:szCs w:val="16"/>
        </w:rPr>
        <w:br/>
        <w:t xml:space="preserve"> </w:t>
      </w:r>
      <w:r w:rsidR="00380845" w:rsidRPr="00EC0D34">
        <w:rPr>
          <w:rFonts w:ascii="Sylfaen" w:hAnsi="Sylfaen" w:cs="Sylfaen"/>
          <w:i/>
          <w:noProof/>
          <w:sz w:val="16"/>
          <w:szCs w:val="16"/>
        </w:rPr>
        <w:t>დაზუსტებული</w:t>
      </w:r>
      <w:r w:rsidR="00380845" w:rsidRPr="00EC0D34">
        <w:rPr>
          <w:rFonts w:ascii="Sylfaen" w:hAnsi="Sylfaen"/>
          <w:i/>
          <w:noProof/>
          <w:sz w:val="16"/>
          <w:szCs w:val="16"/>
        </w:rPr>
        <w:t xml:space="preserve"> </w:t>
      </w:r>
      <w:r w:rsidR="00380845" w:rsidRPr="00EC0D34">
        <w:rPr>
          <w:rFonts w:ascii="Sylfaen" w:hAnsi="Sylfaen" w:cs="Sylfaen"/>
          <w:i/>
          <w:noProof/>
          <w:sz w:val="16"/>
          <w:szCs w:val="16"/>
        </w:rPr>
        <w:t>ასიგნებები</w:t>
      </w:r>
      <w:r w:rsidR="00380845" w:rsidRPr="00EC0D34">
        <w:rPr>
          <w:rFonts w:ascii="Sylfaen" w:hAnsi="Sylfaen"/>
          <w:i/>
          <w:noProof/>
          <w:sz w:val="16"/>
          <w:szCs w:val="16"/>
        </w:rPr>
        <w:t xml:space="preserve"> </w:t>
      </w:r>
      <w:r w:rsidR="00380845" w:rsidRPr="00EC0D34">
        <w:rPr>
          <w:rFonts w:ascii="Sylfaen" w:hAnsi="Sylfaen" w:cs="Sylfaen"/>
          <w:i/>
          <w:noProof/>
          <w:sz w:val="16"/>
          <w:szCs w:val="16"/>
        </w:rPr>
        <w:t>და</w:t>
      </w:r>
      <w:r w:rsidR="00380845" w:rsidRPr="00EC0D34">
        <w:rPr>
          <w:rFonts w:ascii="Sylfaen" w:hAnsi="Sylfaen"/>
          <w:i/>
          <w:noProof/>
          <w:sz w:val="16"/>
          <w:szCs w:val="16"/>
        </w:rPr>
        <w:t xml:space="preserve"> </w:t>
      </w:r>
      <w:r w:rsidR="00380845" w:rsidRPr="00EC0D34">
        <w:rPr>
          <w:rFonts w:ascii="Sylfaen" w:hAnsi="Sylfaen" w:cs="Sylfaen"/>
          <w:i/>
          <w:noProof/>
          <w:sz w:val="16"/>
          <w:szCs w:val="16"/>
        </w:rPr>
        <w:t>ფაქტიური</w:t>
      </w:r>
      <w:r w:rsidR="00380845" w:rsidRPr="00EC0D34">
        <w:rPr>
          <w:rFonts w:ascii="Sylfaen" w:hAnsi="Sylfaen"/>
          <w:i/>
          <w:noProof/>
          <w:sz w:val="16"/>
          <w:szCs w:val="16"/>
        </w:rPr>
        <w:t xml:space="preserve"> </w:t>
      </w:r>
      <w:r w:rsidR="00380845" w:rsidRPr="00EC0D34">
        <w:rPr>
          <w:rFonts w:ascii="Sylfaen" w:hAnsi="Sylfaen" w:cs="Sylfaen"/>
          <w:i/>
          <w:noProof/>
          <w:sz w:val="16"/>
          <w:szCs w:val="16"/>
        </w:rPr>
        <w:t>დაფინანსება</w:t>
      </w:r>
    </w:p>
    <w:p w14:paraId="7FACFEB0" w14:textId="77777777" w:rsidR="00DD54CF" w:rsidRPr="00DD54CF" w:rsidRDefault="00DD54CF" w:rsidP="00B252A8">
      <w:pPr>
        <w:spacing w:after="0" w:line="240" w:lineRule="auto"/>
        <w:jc w:val="center"/>
        <w:rPr>
          <w:rFonts w:ascii="Sylfaen" w:hAnsi="Sylfaen"/>
          <w:noProof/>
          <w:szCs w:val="28"/>
          <w:lang w:val="ka-GE"/>
        </w:rPr>
      </w:pPr>
      <w:r>
        <w:rPr>
          <w:noProof/>
        </w:rPr>
        <w:drawing>
          <wp:inline distT="0" distB="0" distL="0" distR="0" wp14:anchorId="0839305D" wp14:editId="15010746">
            <wp:extent cx="6467475" cy="2619375"/>
            <wp:effectExtent l="0" t="0" r="0" b="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AB39F66" w14:textId="77777777" w:rsidR="007A360A" w:rsidRPr="00592FBC" w:rsidRDefault="007A360A" w:rsidP="00B252A8">
      <w:pPr>
        <w:spacing w:line="240" w:lineRule="auto"/>
        <w:jc w:val="center"/>
        <w:rPr>
          <w:rFonts w:ascii="Sylfaen" w:hAnsi="Sylfaen" w:cs="Sylfaen"/>
          <w:b/>
          <w:noProof/>
          <w:szCs w:val="28"/>
        </w:rPr>
      </w:pPr>
      <w:r w:rsidRPr="00592FBC">
        <w:rPr>
          <w:rFonts w:ascii="Sylfaen" w:hAnsi="Sylfaen" w:cs="Sylfaen"/>
          <w:b/>
          <w:noProof/>
          <w:szCs w:val="28"/>
        </w:rPr>
        <w:t>საქართველოს</w:t>
      </w:r>
      <w:r w:rsidRPr="00592FBC">
        <w:rPr>
          <w:rFonts w:ascii="Sylfaen" w:hAnsi="Sylfaen"/>
          <w:b/>
          <w:noProof/>
          <w:szCs w:val="28"/>
        </w:rPr>
        <w:t xml:space="preserve"> </w:t>
      </w:r>
      <w:r w:rsidRPr="00592FBC">
        <w:rPr>
          <w:rFonts w:ascii="Sylfaen" w:hAnsi="Sylfaen" w:cs="Sylfaen"/>
          <w:b/>
          <w:noProof/>
          <w:szCs w:val="28"/>
        </w:rPr>
        <w:t>ფინანსთა</w:t>
      </w:r>
      <w:r w:rsidRPr="00592FBC">
        <w:rPr>
          <w:rFonts w:ascii="Sylfaen" w:hAnsi="Sylfaen"/>
          <w:b/>
          <w:noProof/>
          <w:szCs w:val="28"/>
        </w:rPr>
        <w:t xml:space="preserve"> </w:t>
      </w:r>
      <w:r w:rsidRPr="00592FBC">
        <w:rPr>
          <w:rFonts w:ascii="Sylfaen" w:hAnsi="Sylfaen" w:cs="Sylfaen"/>
          <w:b/>
          <w:noProof/>
          <w:szCs w:val="28"/>
        </w:rPr>
        <w:t>სამინისტრო</w:t>
      </w:r>
    </w:p>
    <w:p w14:paraId="47F6D077" w14:textId="77777777" w:rsidR="007A360A" w:rsidRPr="00592FBC" w:rsidRDefault="007A360A" w:rsidP="00B252A8">
      <w:pPr>
        <w:spacing w:after="0" w:line="240" w:lineRule="auto"/>
        <w:ind w:firstLine="720"/>
        <w:jc w:val="both"/>
        <w:rPr>
          <w:rFonts w:ascii="Sylfaen" w:hAnsi="Sylfaen" w:cs="Sylfaen"/>
          <w:noProof/>
          <w:szCs w:val="28"/>
          <w:lang w:val="ka-GE"/>
        </w:rPr>
      </w:pPr>
      <w:r w:rsidRPr="00592FBC">
        <w:rPr>
          <w:rFonts w:ascii="Sylfaen" w:hAnsi="Sylfaen" w:cs="Sylfaen"/>
          <w:noProof/>
          <w:szCs w:val="28"/>
        </w:rPr>
        <w:t>საქართველოს</w:t>
      </w:r>
      <w:r w:rsidRPr="00592FBC">
        <w:rPr>
          <w:rFonts w:ascii="Sylfaen" w:hAnsi="Sylfaen"/>
          <w:noProof/>
          <w:szCs w:val="28"/>
        </w:rPr>
        <w:t xml:space="preserve"> </w:t>
      </w:r>
      <w:r w:rsidRPr="00592FBC">
        <w:rPr>
          <w:rFonts w:ascii="Sylfaen" w:hAnsi="Sylfaen" w:cs="Sylfaen"/>
          <w:noProof/>
          <w:szCs w:val="28"/>
        </w:rPr>
        <w:t>ფინანსთა</w:t>
      </w:r>
      <w:r w:rsidRPr="00592FBC">
        <w:rPr>
          <w:rFonts w:ascii="Sylfaen" w:hAnsi="Sylfaen"/>
          <w:noProof/>
          <w:szCs w:val="28"/>
        </w:rPr>
        <w:t xml:space="preserve"> </w:t>
      </w:r>
      <w:r w:rsidRPr="00592FBC">
        <w:rPr>
          <w:rFonts w:ascii="Sylfaen" w:hAnsi="Sylfaen" w:cs="Sylfaen"/>
          <w:noProof/>
          <w:szCs w:val="28"/>
        </w:rPr>
        <w:t>სამინისტროსათვის</w:t>
      </w:r>
      <w:r w:rsidRPr="00592FBC">
        <w:rPr>
          <w:rFonts w:ascii="Sylfaen" w:hAnsi="Sylfaen"/>
          <w:noProof/>
          <w:szCs w:val="28"/>
        </w:rPr>
        <w:t xml:space="preserve"> </w:t>
      </w:r>
      <w:r w:rsidR="00EC67A6">
        <w:rPr>
          <w:rFonts w:ascii="Sylfaen" w:hAnsi="Sylfaen"/>
          <w:noProof/>
          <w:szCs w:val="28"/>
        </w:rPr>
        <w:t>2020 წლის 3 თვეში</w:t>
      </w:r>
      <w:r w:rsidR="00A20E78" w:rsidRPr="00592FBC">
        <w:rPr>
          <w:rFonts w:ascii="Sylfaen" w:hAnsi="Sylfaen"/>
          <w:noProof/>
          <w:szCs w:val="28"/>
        </w:rPr>
        <w:t xml:space="preserve"> </w:t>
      </w:r>
      <w:r w:rsidRPr="00592FBC">
        <w:rPr>
          <w:rFonts w:ascii="Sylfaen" w:hAnsi="Sylfaen" w:cs="Sylfaen"/>
          <w:noProof/>
          <w:szCs w:val="28"/>
        </w:rPr>
        <w:t>სახელმწიფო</w:t>
      </w:r>
      <w:r w:rsidRPr="00592FBC">
        <w:rPr>
          <w:rFonts w:ascii="Sylfaen" w:hAnsi="Sylfaen"/>
          <w:noProof/>
          <w:szCs w:val="28"/>
        </w:rPr>
        <w:t xml:space="preserve"> </w:t>
      </w:r>
      <w:r w:rsidRPr="00592FBC">
        <w:rPr>
          <w:rFonts w:ascii="Sylfaen" w:hAnsi="Sylfaen" w:cs="Sylfaen"/>
          <w:noProof/>
          <w:szCs w:val="28"/>
        </w:rPr>
        <w:t>ბიუჯეტით</w:t>
      </w:r>
      <w:r w:rsidRPr="00592FBC">
        <w:rPr>
          <w:rFonts w:ascii="Sylfaen" w:hAnsi="Sylfaen"/>
          <w:noProof/>
          <w:szCs w:val="28"/>
        </w:rPr>
        <w:t xml:space="preserve"> </w:t>
      </w:r>
      <w:r w:rsidRPr="00592FBC">
        <w:rPr>
          <w:rFonts w:ascii="Sylfaen" w:hAnsi="Sylfaen" w:cs="Sylfaen"/>
          <w:noProof/>
          <w:szCs w:val="28"/>
        </w:rPr>
        <w:t>გამოყოფილმა</w:t>
      </w:r>
      <w:r w:rsidRPr="00592FBC">
        <w:rPr>
          <w:rFonts w:ascii="Sylfaen" w:hAnsi="Sylfaen"/>
          <w:noProof/>
          <w:szCs w:val="28"/>
        </w:rPr>
        <w:t xml:space="preserve"> </w:t>
      </w:r>
      <w:r w:rsidRPr="00592FBC">
        <w:rPr>
          <w:rFonts w:ascii="Sylfaen" w:hAnsi="Sylfaen" w:cs="Sylfaen"/>
          <w:noProof/>
          <w:szCs w:val="28"/>
        </w:rPr>
        <w:t>დაზუსტებულმა</w:t>
      </w:r>
      <w:r w:rsidRPr="00592FBC">
        <w:rPr>
          <w:rFonts w:ascii="Sylfaen" w:hAnsi="Sylfaen"/>
          <w:noProof/>
          <w:szCs w:val="28"/>
        </w:rPr>
        <w:t xml:space="preserve"> </w:t>
      </w:r>
      <w:r w:rsidRPr="00592FBC">
        <w:rPr>
          <w:rFonts w:ascii="Sylfaen" w:hAnsi="Sylfaen" w:cs="Sylfaen"/>
          <w:noProof/>
          <w:szCs w:val="28"/>
        </w:rPr>
        <w:t>ასიგნებებმა</w:t>
      </w:r>
      <w:r w:rsidRPr="00592FBC">
        <w:rPr>
          <w:rFonts w:ascii="Sylfaen" w:hAnsi="Sylfaen"/>
          <w:noProof/>
          <w:szCs w:val="28"/>
        </w:rPr>
        <w:t xml:space="preserve"> </w:t>
      </w:r>
      <w:r w:rsidR="00680859" w:rsidRPr="00592FBC">
        <w:rPr>
          <w:rFonts w:ascii="Sylfaen" w:hAnsi="Sylfaen" w:cs="Sylfaen"/>
          <w:noProof/>
          <w:szCs w:val="28"/>
        </w:rPr>
        <w:t xml:space="preserve">შეადგინა </w:t>
      </w:r>
      <w:r w:rsidR="00DD54CF">
        <w:rPr>
          <w:rFonts w:ascii="Sylfaen" w:eastAsia="Times New Roman" w:hAnsi="Sylfaen"/>
          <w:color w:val="000000"/>
          <w:lang w:val="ka-GE"/>
        </w:rPr>
        <w:t>26</w:t>
      </w:r>
      <w:r w:rsidR="00C2051E" w:rsidRPr="00592FBC">
        <w:rPr>
          <w:rFonts w:ascii="Sylfaen" w:eastAsia="Times New Roman" w:hAnsi="Sylfaen"/>
          <w:color w:val="000000"/>
        </w:rPr>
        <w:t xml:space="preserve"> </w:t>
      </w:r>
      <w:r w:rsidR="00DD54CF">
        <w:rPr>
          <w:rFonts w:ascii="Sylfaen" w:eastAsia="Times New Roman" w:hAnsi="Sylfaen"/>
          <w:color w:val="000000"/>
          <w:lang w:val="ka-GE"/>
        </w:rPr>
        <w:t>698</w:t>
      </w:r>
      <w:r w:rsidR="00C2051E" w:rsidRPr="00592FBC">
        <w:rPr>
          <w:rFonts w:ascii="Sylfaen" w:eastAsia="Times New Roman" w:hAnsi="Sylfaen"/>
          <w:color w:val="000000"/>
        </w:rPr>
        <w:t>.</w:t>
      </w:r>
      <w:r w:rsidR="00DD54CF">
        <w:rPr>
          <w:rFonts w:ascii="Sylfaen" w:eastAsia="Times New Roman" w:hAnsi="Sylfaen"/>
          <w:color w:val="000000"/>
          <w:lang w:val="ka-GE"/>
        </w:rPr>
        <w:t>0</w:t>
      </w:r>
      <w:r w:rsidRPr="00592FBC">
        <w:rPr>
          <w:rFonts w:ascii="Sylfaen" w:hAnsi="Sylfaen"/>
          <w:noProof/>
          <w:szCs w:val="28"/>
        </w:rPr>
        <w:t xml:space="preserve"> </w:t>
      </w:r>
      <w:r w:rsidRPr="00592FBC">
        <w:rPr>
          <w:rFonts w:ascii="Sylfaen" w:hAnsi="Sylfaen" w:cs="Sylfaen"/>
          <w:noProof/>
          <w:szCs w:val="28"/>
        </w:rPr>
        <w:t>ათასი</w:t>
      </w:r>
      <w:r w:rsidRPr="00592FBC">
        <w:rPr>
          <w:rFonts w:ascii="Sylfaen" w:hAnsi="Sylfaen"/>
          <w:noProof/>
          <w:szCs w:val="28"/>
        </w:rPr>
        <w:t xml:space="preserve"> </w:t>
      </w:r>
      <w:r w:rsidRPr="00592FBC">
        <w:rPr>
          <w:rFonts w:ascii="Sylfaen" w:hAnsi="Sylfaen" w:cs="Sylfaen"/>
          <w:noProof/>
          <w:szCs w:val="28"/>
        </w:rPr>
        <w:t>ლარი</w:t>
      </w:r>
      <w:r w:rsidRPr="00592FBC">
        <w:rPr>
          <w:rFonts w:ascii="Sylfaen" w:hAnsi="Sylfaen"/>
          <w:noProof/>
          <w:szCs w:val="28"/>
        </w:rPr>
        <w:t xml:space="preserve">, </w:t>
      </w:r>
      <w:r w:rsidRPr="00592FBC">
        <w:rPr>
          <w:rFonts w:ascii="Sylfaen" w:hAnsi="Sylfaen" w:cs="Sylfaen"/>
          <w:noProof/>
          <w:szCs w:val="28"/>
        </w:rPr>
        <w:t>ხოლო</w:t>
      </w:r>
      <w:r w:rsidRPr="00592FBC">
        <w:rPr>
          <w:rFonts w:ascii="Sylfaen" w:hAnsi="Sylfaen"/>
          <w:noProof/>
          <w:szCs w:val="28"/>
        </w:rPr>
        <w:t xml:space="preserve"> </w:t>
      </w:r>
      <w:r w:rsidRPr="00592FBC">
        <w:rPr>
          <w:rFonts w:ascii="Sylfaen" w:hAnsi="Sylfaen" w:cs="Sylfaen"/>
          <w:noProof/>
          <w:szCs w:val="28"/>
        </w:rPr>
        <w:t>ფაქტიურმა</w:t>
      </w:r>
      <w:r w:rsidRPr="00592FBC">
        <w:rPr>
          <w:rFonts w:ascii="Sylfaen" w:hAnsi="Sylfaen"/>
          <w:noProof/>
          <w:szCs w:val="28"/>
        </w:rPr>
        <w:t xml:space="preserve"> </w:t>
      </w:r>
      <w:r w:rsidRPr="00592FBC">
        <w:rPr>
          <w:rFonts w:ascii="Sylfaen" w:hAnsi="Sylfaen" w:cs="Sylfaen"/>
          <w:noProof/>
          <w:szCs w:val="28"/>
        </w:rPr>
        <w:t>დაფინანსებამ</w:t>
      </w:r>
      <w:r w:rsidRPr="00592FBC">
        <w:rPr>
          <w:rFonts w:ascii="Sylfaen" w:hAnsi="Sylfaen"/>
          <w:noProof/>
          <w:szCs w:val="28"/>
        </w:rPr>
        <w:t xml:space="preserve"> - </w:t>
      </w:r>
      <w:r w:rsidR="00DD54CF">
        <w:rPr>
          <w:rFonts w:ascii="Sylfaen" w:eastAsia="Times New Roman" w:hAnsi="Sylfaen"/>
          <w:color w:val="000000"/>
          <w:lang w:val="ka-GE"/>
        </w:rPr>
        <w:t>18</w:t>
      </w:r>
      <w:r w:rsidR="00C2051E" w:rsidRPr="00592FBC">
        <w:rPr>
          <w:rFonts w:ascii="Sylfaen" w:eastAsia="Times New Roman" w:hAnsi="Sylfaen"/>
          <w:color w:val="000000"/>
        </w:rPr>
        <w:t xml:space="preserve"> </w:t>
      </w:r>
      <w:r w:rsidR="00DD54CF">
        <w:rPr>
          <w:rFonts w:ascii="Sylfaen" w:eastAsia="Times New Roman" w:hAnsi="Sylfaen"/>
          <w:color w:val="000000"/>
          <w:lang w:val="ka-GE"/>
        </w:rPr>
        <w:t>613</w:t>
      </w:r>
      <w:r w:rsidR="00C2051E" w:rsidRPr="00592FBC">
        <w:rPr>
          <w:rFonts w:ascii="Sylfaen" w:eastAsia="Times New Roman" w:hAnsi="Sylfaen"/>
          <w:color w:val="000000"/>
        </w:rPr>
        <w:t>.</w:t>
      </w:r>
      <w:r w:rsidR="00DD54CF">
        <w:rPr>
          <w:rFonts w:ascii="Sylfaen" w:eastAsia="Times New Roman" w:hAnsi="Sylfaen"/>
          <w:color w:val="000000"/>
          <w:lang w:val="ka-GE"/>
        </w:rPr>
        <w:t>0</w:t>
      </w:r>
      <w:r w:rsidR="00DD6A04" w:rsidRPr="00592FBC">
        <w:rPr>
          <w:rFonts w:ascii="Sylfaen" w:eastAsia="Times New Roman" w:hAnsi="Sylfaen"/>
          <w:color w:val="000000"/>
          <w:lang w:val="ka-GE"/>
        </w:rPr>
        <w:t xml:space="preserve"> </w:t>
      </w:r>
      <w:r w:rsidRPr="00592FBC">
        <w:rPr>
          <w:rFonts w:ascii="Sylfaen" w:hAnsi="Sylfaen" w:cs="Sylfaen"/>
          <w:noProof/>
          <w:szCs w:val="28"/>
        </w:rPr>
        <w:t>ათასი</w:t>
      </w:r>
      <w:r w:rsidRPr="00592FBC">
        <w:rPr>
          <w:rFonts w:ascii="Sylfaen" w:hAnsi="Sylfaen"/>
          <w:noProof/>
          <w:szCs w:val="28"/>
        </w:rPr>
        <w:t xml:space="preserve"> </w:t>
      </w:r>
      <w:r w:rsidRPr="00592FBC">
        <w:rPr>
          <w:rFonts w:ascii="Sylfaen" w:hAnsi="Sylfaen" w:cs="Sylfaen"/>
          <w:noProof/>
          <w:szCs w:val="28"/>
        </w:rPr>
        <w:t>ლარი</w:t>
      </w:r>
      <w:r w:rsidRPr="00592FBC">
        <w:rPr>
          <w:rFonts w:ascii="Sylfaen" w:hAnsi="Sylfaen" w:cs="Sylfaen"/>
          <w:noProof/>
          <w:szCs w:val="28"/>
          <w:lang w:val="ka-GE"/>
        </w:rPr>
        <w:t xml:space="preserve">, </w:t>
      </w:r>
      <w:r w:rsidR="00A26E4C">
        <w:rPr>
          <w:rFonts w:ascii="Sylfaen" w:hAnsi="Sylfaen" w:cs="Sylfaen"/>
          <w:noProof/>
          <w:szCs w:val="28"/>
        </w:rPr>
        <w:t>რაც 2019 წლის შესაბამის მაჩვენებელზე</w:t>
      </w:r>
      <w:r w:rsidRPr="00592FBC">
        <w:rPr>
          <w:rFonts w:ascii="Sylfaen" w:hAnsi="Sylfaen" w:cs="Sylfaen"/>
          <w:noProof/>
          <w:szCs w:val="28"/>
        </w:rPr>
        <w:t xml:space="preserve"> </w:t>
      </w:r>
      <w:r w:rsidR="00DD54CF">
        <w:rPr>
          <w:rFonts w:ascii="Sylfaen" w:hAnsi="Sylfaen" w:cs="Sylfaen"/>
          <w:noProof/>
          <w:szCs w:val="28"/>
          <w:lang w:val="ka-GE"/>
        </w:rPr>
        <w:t>4</w:t>
      </w:r>
      <w:r w:rsidR="00496FAF" w:rsidRPr="00592FBC">
        <w:rPr>
          <w:rFonts w:ascii="Sylfaen" w:hAnsi="Sylfaen" w:cs="Sylfaen"/>
          <w:noProof/>
          <w:szCs w:val="28"/>
        </w:rPr>
        <w:t xml:space="preserve"> </w:t>
      </w:r>
      <w:r w:rsidR="00DD54CF">
        <w:rPr>
          <w:rFonts w:ascii="Sylfaen" w:eastAsia="Times New Roman" w:hAnsi="Sylfaen"/>
          <w:color w:val="000000"/>
          <w:lang w:val="ka-GE"/>
        </w:rPr>
        <w:t>761</w:t>
      </w:r>
      <w:r w:rsidR="00C2051E" w:rsidRPr="00592FBC">
        <w:rPr>
          <w:rFonts w:ascii="Sylfaen" w:eastAsia="Times New Roman" w:hAnsi="Sylfaen"/>
          <w:color w:val="000000"/>
        </w:rPr>
        <w:t>.</w:t>
      </w:r>
      <w:r w:rsidR="00592FBC" w:rsidRPr="00592FBC">
        <w:rPr>
          <w:rFonts w:ascii="Sylfaen" w:eastAsia="Times New Roman" w:hAnsi="Sylfaen"/>
          <w:color w:val="000000"/>
        </w:rPr>
        <w:t>4</w:t>
      </w:r>
      <w:r w:rsidR="00DD6A04" w:rsidRPr="00592FBC">
        <w:rPr>
          <w:rFonts w:ascii="Sylfaen" w:eastAsia="Times New Roman" w:hAnsi="Sylfaen"/>
          <w:color w:val="000000"/>
          <w:lang w:val="ka-GE"/>
        </w:rPr>
        <w:t xml:space="preserve"> </w:t>
      </w:r>
      <w:r w:rsidRPr="00592FBC">
        <w:rPr>
          <w:rFonts w:ascii="Sylfaen" w:hAnsi="Sylfaen" w:cs="Sylfaen"/>
          <w:noProof/>
          <w:szCs w:val="28"/>
        </w:rPr>
        <w:t xml:space="preserve">ათასი ლარით </w:t>
      </w:r>
      <w:r w:rsidR="00DD54CF">
        <w:rPr>
          <w:rFonts w:ascii="Sylfaen" w:hAnsi="Sylfaen" w:cs="Sylfaen"/>
          <w:noProof/>
          <w:szCs w:val="28"/>
          <w:lang w:val="ka-GE"/>
        </w:rPr>
        <w:t>ნაკლებია</w:t>
      </w:r>
      <w:r w:rsidR="001B69BA" w:rsidRPr="00592FBC">
        <w:rPr>
          <w:rFonts w:ascii="Sylfaen" w:hAnsi="Sylfaen" w:cs="Sylfaen"/>
          <w:noProof/>
          <w:szCs w:val="28"/>
          <w:lang w:val="ka-GE"/>
        </w:rPr>
        <w:t>.</w:t>
      </w:r>
    </w:p>
    <w:p w14:paraId="62A838D9" w14:textId="77777777" w:rsidR="00380845" w:rsidRPr="00592FBC" w:rsidRDefault="00EC67A6"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380845" w:rsidRPr="00592FBC">
        <w:rPr>
          <w:rFonts w:ascii="Sylfaen" w:hAnsi="Sylfaen"/>
          <w:i/>
          <w:noProof/>
          <w:sz w:val="16"/>
          <w:szCs w:val="16"/>
        </w:rPr>
        <w:br/>
        <w:t xml:space="preserve"> </w:t>
      </w:r>
      <w:r w:rsidR="00380845" w:rsidRPr="00592FBC">
        <w:rPr>
          <w:rFonts w:ascii="Sylfaen" w:hAnsi="Sylfaen" w:cs="Sylfaen"/>
          <w:i/>
          <w:noProof/>
          <w:sz w:val="16"/>
          <w:szCs w:val="16"/>
        </w:rPr>
        <w:t>დაზუსტებული</w:t>
      </w:r>
      <w:r w:rsidR="00380845" w:rsidRPr="00592FBC">
        <w:rPr>
          <w:rFonts w:ascii="Sylfaen" w:hAnsi="Sylfaen"/>
          <w:i/>
          <w:noProof/>
          <w:sz w:val="16"/>
          <w:szCs w:val="16"/>
        </w:rPr>
        <w:t xml:space="preserve"> </w:t>
      </w:r>
      <w:r w:rsidR="00380845" w:rsidRPr="00592FBC">
        <w:rPr>
          <w:rFonts w:ascii="Sylfaen" w:hAnsi="Sylfaen" w:cs="Sylfaen"/>
          <w:i/>
          <w:noProof/>
          <w:sz w:val="16"/>
          <w:szCs w:val="16"/>
        </w:rPr>
        <w:t>ასიგნებები</w:t>
      </w:r>
      <w:r w:rsidR="00380845" w:rsidRPr="00592FBC">
        <w:rPr>
          <w:rFonts w:ascii="Sylfaen" w:hAnsi="Sylfaen"/>
          <w:i/>
          <w:noProof/>
          <w:sz w:val="16"/>
          <w:szCs w:val="16"/>
        </w:rPr>
        <w:t xml:space="preserve"> </w:t>
      </w:r>
      <w:r w:rsidR="00380845" w:rsidRPr="00592FBC">
        <w:rPr>
          <w:rFonts w:ascii="Sylfaen" w:hAnsi="Sylfaen" w:cs="Sylfaen"/>
          <w:i/>
          <w:noProof/>
          <w:sz w:val="16"/>
          <w:szCs w:val="16"/>
        </w:rPr>
        <w:t>და</w:t>
      </w:r>
      <w:r w:rsidR="00380845" w:rsidRPr="00592FBC">
        <w:rPr>
          <w:rFonts w:ascii="Sylfaen" w:hAnsi="Sylfaen"/>
          <w:i/>
          <w:noProof/>
          <w:sz w:val="16"/>
          <w:szCs w:val="16"/>
        </w:rPr>
        <w:t xml:space="preserve"> </w:t>
      </w:r>
      <w:r w:rsidR="00380845" w:rsidRPr="00592FBC">
        <w:rPr>
          <w:rFonts w:ascii="Sylfaen" w:hAnsi="Sylfaen" w:cs="Sylfaen"/>
          <w:i/>
          <w:noProof/>
          <w:sz w:val="16"/>
          <w:szCs w:val="16"/>
        </w:rPr>
        <w:t>ფაქტიური</w:t>
      </w:r>
      <w:r w:rsidR="00380845" w:rsidRPr="00592FBC">
        <w:rPr>
          <w:rFonts w:ascii="Sylfaen" w:hAnsi="Sylfaen"/>
          <w:i/>
          <w:noProof/>
          <w:sz w:val="16"/>
          <w:szCs w:val="16"/>
        </w:rPr>
        <w:t xml:space="preserve"> </w:t>
      </w:r>
      <w:r w:rsidR="00380845" w:rsidRPr="00592FBC">
        <w:rPr>
          <w:rFonts w:ascii="Sylfaen" w:hAnsi="Sylfaen" w:cs="Sylfaen"/>
          <w:i/>
          <w:noProof/>
          <w:sz w:val="16"/>
          <w:szCs w:val="16"/>
        </w:rPr>
        <w:t>დაფინანსება</w:t>
      </w:r>
    </w:p>
    <w:p w14:paraId="6A99D1F1" w14:textId="77777777" w:rsidR="007A360A" w:rsidRPr="00592FBC" w:rsidRDefault="00DD54CF" w:rsidP="00B252A8">
      <w:pPr>
        <w:spacing w:after="0" w:line="240" w:lineRule="auto"/>
        <w:jc w:val="center"/>
        <w:rPr>
          <w:rFonts w:ascii="Sylfaen" w:hAnsi="Sylfaen"/>
          <w:noProof/>
          <w:szCs w:val="28"/>
          <w:lang w:val="ka-GE"/>
        </w:rPr>
      </w:pPr>
      <w:r>
        <w:rPr>
          <w:noProof/>
        </w:rPr>
        <w:lastRenderedPageBreak/>
        <w:drawing>
          <wp:inline distT="0" distB="0" distL="0" distR="0" wp14:anchorId="6380D7B4" wp14:editId="60DFF4F9">
            <wp:extent cx="6438900" cy="2247900"/>
            <wp:effectExtent l="0" t="0" r="0" b="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A180715" w14:textId="77777777" w:rsidR="007A360A" w:rsidRPr="00592FBC" w:rsidRDefault="007A360A" w:rsidP="00B252A8">
      <w:pPr>
        <w:spacing w:after="0" w:line="240" w:lineRule="auto"/>
        <w:ind w:firstLine="720"/>
        <w:jc w:val="both"/>
        <w:rPr>
          <w:rFonts w:ascii="Sylfaen" w:hAnsi="Sylfaen"/>
          <w:noProof/>
          <w:szCs w:val="28"/>
        </w:rPr>
      </w:pPr>
      <w:r w:rsidRPr="00592FBC">
        <w:rPr>
          <w:rFonts w:ascii="Sylfaen" w:hAnsi="Sylfaen" w:cs="Sylfaen"/>
          <w:noProof/>
          <w:szCs w:val="28"/>
          <w:lang w:val="ka-GE"/>
        </w:rPr>
        <w:t>ს</w:t>
      </w:r>
      <w:r w:rsidRPr="00592FBC">
        <w:rPr>
          <w:rFonts w:ascii="Sylfaen" w:hAnsi="Sylfaen" w:cs="Sylfaen"/>
          <w:noProof/>
          <w:szCs w:val="28"/>
        </w:rPr>
        <w:t>აქართველოს</w:t>
      </w:r>
      <w:r w:rsidRPr="00592FBC">
        <w:rPr>
          <w:rFonts w:ascii="Sylfaen" w:hAnsi="Sylfaen"/>
          <w:noProof/>
          <w:szCs w:val="28"/>
        </w:rPr>
        <w:t xml:space="preserve"> </w:t>
      </w:r>
      <w:r w:rsidRPr="00592FBC">
        <w:rPr>
          <w:rFonts w:ascii="Sylfaen" w:hAnsi="Sylfaen" w:cs="Sylfaen"/>
          <w:noProof/>
          <w:szCs w:val="28"/>
        </w:rPr>
        <w:t>ფინანსთა</w:t>
      </w:r>
      <w:r w:rsidRPr="00592FBC">
        <w:rPr>
          <w:rFonts w:ascii="Sylfaen" w:hAnsi="Sylfaen"/>
          <w:noProof/>
          <w:szCs w:val="28"/>
        </w:rPr>
        <w:t xml:space="preserve"> </w:t>
      </w:r>
      <w:r w:rsidRPr="00592FBC">
        <w:rPr>
          <w:rFonts w:ascii="Sylfaen" w:hAnsi="Sylfaen" w:cs="Sylfaen"/>
          <w:noProof/>
          <w:szCs w:val="28"/>
        </w:rPr>
        <w:t>სამინისტროს</w:t>
      </w:r>
      <w:r w:rsidRPr="00592FBC">
        <w:rPr>
          <w:rFonts w:ascii="Sylfaen" w:hAnsi="Sylfaen"/>
          <w:noProof/>
          <w:szCs w:val="28"/>
        </w:rPr>
        <w:t xml:space="preserve"> </w:t>
      </w:r>
      <w:r w:rsidRPr="00592FBC">
        <w:rPr>
          <w:rFonts w:ascii="Sylfaen" w:hAnsi="Sylfaen" w:cs="Sylfaen"/>
          <w:noProof/>
          <w:szCs w:val="28"/>
        </w:rPr>
        <w:t>გამოყოფილ</w:t>
      </w:r>
      <w:r w:rsidRPr="00592FBC">
        <w:rPr>
          <w:rFonts w:ascii="Sylfaen" w:hAnsi="Sylfaen"/>
          <w:noProof/>
          <w:szCs w:val="28"/>
        </w:rPr>
        <w:t xml:space="preserve"> </w:t>
      </w:r>
      <w:r w:rsidRPr="00592FBC">
        <w:rPr>
          <w:rFonts w:ascii="Sylfaen" w:hAnsi="Sylfaen" w:cs="Sylfaen"/>
          <w:noProof/>
          <w:szCs w:val="28"/>
        </w:rPr>
        <w:t>სახსრებში</w:t>
      </w:r>
      <w:r w:rsidRPr="00592FBC">
        <w:rPr>
          <w:rFonts w:ascii="Sylfaen" w:hAnsi="Sylfaen"/>
          <w:noProof/>
          <w:szCs w:val="28"/>
        </w:rPr>
        <w:t xml:space="preserve"> </w:t>
      </w:r>
      <w:r w:rsidRPr="00592FBC">
        <w:rPr>
          <w:rFonts w:ascii="Sylfaen" w:hAnsi="Sylfaen"/>
          <w:noProof/>
          <w:szCs w:val="28"/>
          <w:lang w:val="ka-GE"/>
        </w:rPr>
        <w:t>„</w:t>
      </w:r>
      <w:r w:rsidRPr="00592FBC">
        <w:rPr>
          <w:rFonts w:ascii="Sylfaen" w:hAnsi="Sylfaen"/>
          <w:noProof/>
          <w:szCs w:val="28"/>
        </w:rPr>
        <w:t xml:space="preserve">ხარჯების“ </w:t>
      </w:r>
      <w:r w:rsidRPr="00592FBC">
        <w:rPr>
          <w:rFonts w:ascii="Sylfaen" w:hAnsi="Sylfaen" w:cs="Sylfaen"/>
          <w:noProof/>
          <w:szCs w:val="28"/>
        </w:rPr>
        <w:t>მუხლის</w:t>
      </w:r>
      <w:r w:rsidRPr="00592FBC">
        <w:rPr>
          <w:rFonts w:ascii="Sylfaen" w:hAnsi="Sylfaen"/>
          <w:noProof/>
          <w:szCs w:val="28"/>
        </w:rPr>
        <w:t xml:space="preserve"> </w:t>
      </w:r>
      <w:r w:rsidRPr="00592FBC">
        <w:rPr>
          <w:rFonts w:ascii="Sylfaen" w:hAnsi="Sylfaen" w:cs="Sylfaen"/>
          <w:noProof/>
          <w:szCs w:val="28"/>
        </w:rPr>
        <w:t>საკასო</w:t>
      </w:r>
      <w:r w:rsidRPr="00592FBC">
        <w:rPr>
          <w:rFonts w:ascii="Sylfaen" w:hAnsi="Sylfaen"/>
          <w:noProof/>
          <w:szCs w:val="28"/>
        </w:rPr>
        <w:t xml:space="preserve"> </w:t>
      </w:r>
      <w:r w:rsidRPr="00592FBC">
        <w:rPr>
          <w:rFonts w:ascii="Sylfaen" w:hAnsi="Sylfaen" w:cs="Sylfaen"/>
          <w:noProof/>
          <w:szCs w:val="28"/>
        </w:rPr>
        <w:t>შესრულებამ</w:t>
      </w:r>
      <w:r w:rsidRPr="00592FBC">
        <w:rPr>
          <w:rFonts w:ascii="Sylfaen" w:hAnsi="Sylfaen"/>
          <w:noProof/>
          <w:szCs w:val="28"/>
        </w:rPr>
        <w:t xml:space="preserve"> </w:t>
      </w:r>
      <w:r w:rsidR="00680859" w:rsidRPr="00592FBC">
        <w:rPr>
          <w:rFonts w:ascii="Sylfaen" w:hAnsi="Sylfaen" w:cs="Sylfaen"/>
          <w:noProof/>
          <w:szCs w:val="28"/>
        </w:rPr>
        <w:t xml:space="preserve">შეადგინა </w:t>
      </w:r>
      <w:r w:rsidR="00592FBC" w:rsidRPr="00592FBC">
        <w:rPr>
          <w:rFonts w:ascii="Sylfaen" w:eastAsia="Times New Roman" w:hAnsi="Sylfaen"/>
        </w:rPr>
        <w:t>9</w:t>
      </w:r>
      <w:r w:rsidR="006E7652">
        <w:rPr>
          <w:rFonts w:ascii="Sylfaen" w:eastAsia="Times New Roman" w:hAnsi="Sylfaen"/>
          <w:lang w:val="ka-GE"/>
        </w:rPr>
        <w:t>3</w:t>
      </w:r>
      <w:r w:rsidR="00DD6A04" w:rsidRPr="00592FBC">
        <w:rPr>
          <w:rFonts w:ascii="Sylfaen" w:eastAsia="Times New Roman" w:hAnsi="Sylfaen"/>
        </w:rPr>
        <w:t>.</w:t>
      </w:r>
      <w:r w:rsidR="006E7652">
        <w:rPr>
          <w:rFonts w:ascii="Sylfaen" w:eastAsia="Times New Roman" w:hAnsi="Sylfaen"/>
          <w:lang w:val="ka-GE"/>
        </w:rPr>
        <w:t>4</w:t>
      </w:r>
      <w:r w:rsidR="00DD6A04" w:rsidRPr="00592FBC">
        <w:rPr>
          <w:rFonts w:ascii="Sylfaen" w:eastAsia="Times New Roman" w:hAnsi="Sylfaen"/>
        </w:rPr>
        <w:t>%</w:t>
      </w:r>
      <w:r w:rsidR="00346E19" w:rsidRPr="00592FBC">
        <w:rPr>
          <w:rFonts w:ascii="Sylfaen" w:eastAsia="Times New Roman" w:hAnsi="Sylfaen"/>
          <w:lang w:val="ka-GE"/>
        </w:rPr>
        <w:t>,</w:t>
      </w:r>
      <w:r w:rsidRPr="00592FBC">
        <w:rPr>
          <w:rFonts w:ascii="Sylfaen" w:hAnsi="Sylfaen"/>
          <w:noProof/>
          <w:szCs w:val="28"/>
        </w:rPr>
        <w:t xml:space="preserve"> </w:t>
      </w:r>
      <w:r w:rsidR="00606437" w:rsidRPr="00592FBC">
        <w:rPr>
          <w:rFonts w:ascii="Sylfaen" w:hAnsi="Sylfaen" w:cs="Sylfaen"/>
          <w:noProof/>
          <w:szCs w:val="28"/>
        </w:rPr>
        <w:t>ხოლო</w:t>
      </w:r>
      <w:r w:rsidR="00606437" w:rsidRPr="00592FBC">
        <w:rPr>
          <w:rFonts w:ascii="Sylfaen" w:hAnsi="Sylfaen"/>
          <w:noProof/>
          <w:szCs w:val="28"/>
        </w:rPr>
        <w:t xml:space="preserve"> </w:t>
      </w:r>
      <w:r w:rsidRPr="00592FBC">
        <w:rPr>
          <w:rFonts w:ascii="Sylfaen" w:hAnsi="Sylfaen"/>
          <w:noProof/>
          <w:szCs w:val="28"/>
          <w:lang w:val="ka-GE"/>
        </w:rPr>
        <w:t>„</w:t>
      </w:r>
      <w:r w:rsidRPr="00592FBC">
        <w:rPr>
          <w:rFonts w:ascii="Sylfaen" w:hAnsi="Sylfaen"/>
          <w:noProof/>
          <w:szCs w:val="28"/>
        </w:rPr>
        <w:t xml:space="preserve">არაფინანსური აქტივების ზრდის“ </w:t>
      </w:r>
      <w:r w:rsidRPr="00592FBC">
        <w:rPr>
          <w:rFonts w:ascii="Sylfaen" w:hAnsi="Sylfaen" w:cs="Sylfaen"/>
          <w:noProof/>
          <w:szCs w:val="28"/>
        </w:rPr>
        <w:t>მუხლით</w:t>
      </w:r>
      <w:r w:rsidR="006B24F3" w:rsidRPr="00592FBC">
        <w:rPr>
          <w:rFonts w:ascii="Sylfaen" w:hAnsi="Sylfaen"/>
          <w:noProof/>
          <w:szCs w:val="28"/>
        </w:rPr>
        <w:t xml:space="preserve"> - </w:t>
      </w:r>
      <w:r w:rsidR="006E7652">
        <w:rPr>
          <w:rFonts w:ascii="Sylfaen" w:eastAsia="Times New Roman" w:hAnsi="Sylfaen"/>
          <w:lang w:val="ka-GE"/>
        </w:rPr>
        <w:t>6</w:t>
      </w:r>
      <w:r w:rsidR="00DD6A04" w:rsidRPr="00592FBC">
        <w:rPr>
          <w:rFonts w:ascii="Sylfaen" w:eastAsia="Times New Roman" w:hAnsi="Sylfaen"/>
        </w:rPr>
        <w:t>.</w:t>
      </w:r>
      <w:r w:rsidR="006E7652">
        <w:rPr>
          <w:rFonts w:ascii="Sylfaen" w:eastAsia="Times New Roman" w:hAnsi="Sylfaen"/>
          <w:lang w:val="ka-GE"/>
        </w:rPr>
        <w:t>6</w:t>
      </w:r>
      <w:r w:rsidR="00DD6A04" w:rsidRPr="00592FBC">
        <w:rPr>
          <w:rFonts w:ascii="Sylfaen" w:eastAsia="Times New Roman" w:hAnsi="Sylfaen"/>
        </w:rPr>
        <w:t>%</w:t>
      </w:r>
      <w:r w:rsidR="00606437" w:rsidRPr="00592FBC">
        <w:rPr>
          <w:rFonts w:ascii="Sylfaen" w:hAnsi="Sylfaen"/>
          <w:noProof/>
          <w:szCs w:val="28"/>
          <w:lang w:val="ka-GE"/>
        </w:rPr>
        <w:t>.</w:t>
      </w:r>
      <w:r w:rsidRPr="00592FBC">
        <w:rPr>
          <w:rFonts w:ascii="Sylfaen" w:hAnsi="Sylfaen"/>
          <w:noProof/>
          <w:szCs w:val="28"/>
        </w:rPr>
        <w:t xml:space="preserve"> </w:t>
      </w:r>
    </w:p>
    <w:p w14:paraId="76D4861E" w14:textId="77777777" w:rsidR="004F5313" w:rsidRPr="006A2EE5" w:rsidRDefault="004F5313" w:rsidP="00B252A8">
      <w:pPr>
        <w:spacing w:line="240" w:lineRule="auto"/>
        <w:jc w:val="center"/>
        <w:rPr>
          <w:rFonts w:ascii="Sylfaen" w:hAnsi="Sylfaen" w:cs="Sylfaen"/>
          <w:b/>
          <w:noProof/>
          <w:szCs w:val="28"/>
          <w:highlight w:val="yellow"/>
        </w:rPr>
      </w:pPr>
    </w:p>
    <w:p w14:paraId="522A36C4" w14:textId="77777777" w:rsidR="007A360A" w:rsidRPr="00592FBC" w:rsidRDefault="007A360A" w:rsidP="00B252A8">
      <w:pPr>
        <w:spacing w:line="240" w:lineRule="auto"/>
        <w:jc w:val="center"/>
        <w:rPr>
          <w:rFonts w:ascii="Sylfaen" w:hAnsi="Sylfaen"/>
          <w:b/>
          <w:noProof/>
          <w:szCs w:val="28"/>
        </w:rPr>
      </w:pPr>
      <w:r w:rsidRPr="00592FBC">
        <w:rPr>
          <w:rFonts w:ascii="Sylfaen" w:hAnsi="Sylfaen" w:cs="Sylfaen"/>
          <w:b/>
          <w:noProof/>
          <w:szCs w:val="28"/>
        </w:rPr>
        <w:t>საქართველოს</w:t>
      </w:r>
      <w:r w:rsidRPr="00592FBC">
        <w:rPr>
          <w:rFonts w:ascii="Sylfaen" w:hAnsi="Sylfaen"/>
          <w:b/>
          <w:noProof/>
          <w:szCs w:val="28"/>
        </w:rPr>
        <w:t xml:space="preserve"> </w:t>
      </w:r>
      <w:r w:rsidRPr="00592FBC">
        <w:rPr>
          <w:rFonts w:ascii="Sylfaen" w:hAnsi="Sylfaen" w:cs="Sylfaen"/>
          <w:b/>
          <w:noProof/>
          <w:szCs w:val="28"/>
        </w:rPr>
        <w:t>ეკონომიკისა</w:t>
      </w:r>
      <w:r w:rsidRPr="00592FBC">
        <w:rPr>
          <w:rFonts w:ascii="Sylfaen" w:hAnsi="Sylfaen"/>
          <w:b/>
          <w:noProof/>
          <w:szCs w:val="28"/>
        </w:rPr>
        <w:t xml:space="preserve"> </w:t>
      </w:r>
      <w:r w:rsidRPr="00592FBC">
        <w:rPr>
          <w:rFonts w:ascii="Sylfaen" w:hAnsi="Sylfaen" w:cs="Sylfaen"/>
          <w:b/>
          <w:noProof/>
          <w:szCs w:val="28"/>
        </w:rPr>
        <w:t>და</w:t>
      </w:r>
      <w:r w:rsidRPr="00592FBC">
        <w:rPr>
          <w:rFonts w:ascii="Sylfaen" w:hAnsi="Sylfaen"/>
          <w:b/>
          <w:noProof/>
          <w:szCs w:val="28"/>
        </w:rPr>
        <w:t xml:space="preserve"> </w:t>
      </w:r>
      <w:r w:rsidRPr="00592FBC">
        <w:rPr>
          <w:rFonts w:ascii="Sylfaen" w:hAnsi="Sylfaen" w:cs="Sylfaen"/>
          <w:b/>
          <w:noProof/>
          <w:szCs w:val="28"/>
        </w:rPr>
        <w:t>მდგრადი</w:t>
      </w:r>
      <w:r w:rsidRPr="00592FBC">
        <w:rPr>
          <w:rFonts w:ascii="Sylfaen" w:hAnsi="Sylfaen"/>
          <w:b/>
          <w:noProof/>
          <w:szCs w:val="28"/>
        </w:rPr>
        <w:t xml:space="preserve"> </w:t>
      </w:r>
      <w:r w:rsidRPr="00592FBC">
        <w:rPr>
          <w:rFonts w:ascii="Sylfaen" w:hAnsi="Sylfaen" w:cs="Sylfaen"/>
          <w:b/>
          <w:noProof/>
          <w:szCs w:val="28"/>
        </w:rPr>
        <w:t>განვითარების</w:t>
      </w:r>
      <w:r w:rsidRPr="00592FBC">
        <w:rPr>
          <w:rFonts w:ascii="Sylfaen" w:hAnsi="Sylfaen"/>
          <w:b/>
          <w:noProof/>
          <w:szCs w:val="28"/>
        </w:rPr>
        <w:t xml:space="preserve"> </w:t>
      </w:r>
      <w:r w:rsidRPr="00592FBC">
        <w:rPr>
          <w:rFonts w:ascii="Sylfaen" w:hAnsi="Sylfaen" w:cs="Sylfaen"/>
          <w:b/>
          <w:noProof/>
          <w:szCs w:val="28"/>
        </w:rPr>
        <w:t>სამინისტრო</w:t>
      </w:r>
    </w:p>
    <w:p w14:paraId="240212DB" w14:textId="7E9A1972" w:rsidR="00B252A8" w:rsidRDefault="00B252A8" w:rsidP="00B252A8">
      <w:pPr>
        <w:spacing w:line="240" w:lineRule="auto"/>
        <w:ind w:firstLine="720"/>
        <w:jc w:val="both"/>
        <w:rPr>
          <w:rFonts w:ascii="Sylfaen" w:hAnsi="Sylfaen" w:cs="Sylfaen"/>
          <w:noProof/>
          <w:szCs w:val="28"/>
        </w:rPr>
      </w:pPr>
      <w:r w:rsidRPr="00B252A8">
        <w:rPr>
          <w:rFonts w:ascii="Sylfaen" w:hAnsi="Sylfaen" w:cs="Sylfaen"/>
          <w:noProof/>
          <w:szCs w:val="28"/>
        </w:rPr>
        <w:t>საქართველოს ეკონომიკისა და მდგრადი განვითარების სამინისტროსათვის 2020 წლის 3 თვეში სახელმწიფო ბიუჯეტით გამოყოფილმა დაზუსტებულმა ასიგნებებმა შეადგინა 121 951.9 ათასი ლარი, ხოლო ფაქტიურმა დაფინანსებამ - 101 890.1 ათასი ლარი, რაც 2019 წლის შესაბამის მაჩვენებელზე 70 487.2 ათასი ლარით მეტია. აღნიშნული მაჩვენებლის ზრდა 2019 წელთან მიმართებით გამოწვეულია 2020 წელს მთის კურორტების განვითარებისა და სოფლების გაზიფიცირებასთან დაკავშირებული სამუშაოების დასიფინანსებლად (5 მლნ ლარი) თანხების  მიმართვით.</w:t>
      </w:r>
    </w:p>
    <w:p w14:paraId="361F842F" w14:textId="6A2B8E61" w:rsidR="00380845" w:rsidRPr="00592FBC" w:rsidRDefault="00EC67A6" w:rsidP="00B252A8">
      <w:pPr>
        <w:spacing w:line="240" w:lineRule="auto"/>
        <w:jc w:val="right"/>
        <w:rPr>
          <w:rFonts w:ascii="Sylfaen" w:hAnsi="Sylfaen" w:cs="Sylfaen"/>
          <w:i/>
          <w:noProof/>
          <w:sz w:val="16"/>
          <w:szCs w:val="16"/>
        </w:rPr>
      </w:pPr>
      <w:r>
        <w:rPr>
          <w:rFonts w:ascii="Sylfaen" w:hAnsi="Sylfaen"/>
          <w:i/>
          <w:noProof/>
          <w:sz w:val="16"/>
          <w:szCs w:val="16"/>
        </w:rPr>
        <w:t>2019-2020 წლებში 3 თვეში გამოყოფილი</w:t>
      </w:r>
      <w:r w:rsidR="00380845" w:rsidRPr="00592FBC">
        <w:rPr>
          <w:rFonts w:ascii="Sylfaen" w:hAnsi="Sylfaen"/>
          <w:i/>
          <w:noProof/>
          <w:sz w:val="16"/>
          <w:szCs w:val="16"/>
        </w:rPr>
        <w:br/>
        <w:t xml:space="preserve"> </w:t>
      </w:r>
      <w:r w:rsidR="00380845" w:rsidRPr="00592FBC">
        <w:rPr>
          <w:rFonts w:ascii="Sylfaen" w:hAnsi="Sylfaen" w:cs="Sylfaen"/>
          <w:i/>
          <w:noProof/>
          <w:sz w:val="16"/>
          <w:szCs w:val="16"/>
        </w:rPr>
        <w:t>დაზუსტებული</w:t>
      </w:r>
      <w:r w:rsidR="00380845" w:rsidRPr="00592FBC">
        <w:rPr>
          <w:rFonts w:ascii="Sylfaen" w:hAnsi="Sylfaen"/>
          <w:i/>
          <w:noProof/>
          <w:sz w:val="16"/>
          <w:szCs w:val="16"/>
        </w:rPr>
        <w:t xml:space="preserve"> </w:t>
      </w:r>
      <w:r w:rsidR="00380845" w:rsidRPr="00592FBC">
        <w:rPr>
          <w:rFonts w:ascii="Sylfaen" w:hAnsi="Sylfaen" w:cs="Sylfaen"/>
          <w:i/>
          <w:noProof/>
          <w:sz w:val="16"/>
          <w:szCs w:val="16"/>
        </w:rPr>
        <w:t>ასიგნებები</w:t>
      </w:r>
      <w:r w:rsidR="00380845" w:rsidRPr="00592FBC">
        <w:rPr>
          <w:rFonts w:ascii="Sylfaen" w:hAnsi="Sylfaen"/>
          <w:i/>
          <w:noProof/>
          <w:sz w:val="16"/>
          <w:szCs w:val="16"/>
        </w:rPr>
        <w:t xml:space="preserve"> </w:t>
      </w:r>
      <w:r w:rsidR="00380845" w:rsidRPr="00592FBC">
        <w:rPr>
          <w:rFonts w:ascii="Sylfaen" w:hAnsi="Sylfaen" w:cs="Sylfaen"/>
          <w:i/>
          <w:noProof/>
          <w:sz w:val="16"/>
          <w:szCs w:val="16"/>
        </w:rPr>
        <w:t>და</w:t>
      </w:r>
      <w:r w:rsidR="00380845" w:rsidRPr="00592FBC">
        <w:rPr>
          <w:rFonts w:ascii="Sylfaen" w:hAnsi="Sylfaen"/>
          <w:i/>
          <w:noProof/>
          <w:sz w:val="16"/>
          <w:szCs w:val="16"/>
        </w:rPr>
        <w:t xml:space="preserve"> </w:t>
      </w:r>
      <w:r w:rsidR="00380845" w:rsidRPr="00592FBC">
        <w:rPr>
          <w:rFonts w:ascii="Sylfaen" w:hAnsi="Sylfaen" w:cs="Sylfaen"/>
          <w:i/>
          <w:noProof/>
          <w:sz w:val="16"/>
          <w:szCs w:val="16"/>
        </w:rPr>
        <w:t>ფაქტიური</w:t>
      </w:r>
      <w:r w:rsidR="00380845" w:rsidRPr="00592FBC">
        <w:rPr>
          <w:rFonts w:ascii="Sylfaen" w:hAnsi="Sylfaen"/>
          <w:i/>
          <w:noProof/>
          <w:sz w:val="16"/>
          <w:szCs w:val="16"/>
        </w:rPr>
        <w:t xml:space="preserve"> </w:t>
      </w:r>
      <w:r w:rsidR="00380845" w:rsidRPr="00592FBC">
        <w:rPr>
          <w:rFonts w:ascii="Sylfaen" w:hAnsi="Sylfaen" w:cs="Sylfaen"/>
          <w:i/>
          <w:noProof/>
          <w:sz w:val="16"/>
          <w:szCs w:val="16"/>
        </w:rPr>
        <w:t>დაფინანსება</w:t>
      </w:r>
    </w:p>
    <w:p w14:paraId="721ED743" w14:textId="77777777" w:rsidR="00C2051E" w:rsidRPr="00592FBC" w:rsidRDefault="00DD54CF" w:rsidP="00B252A8">
      <w:pPr>
        <w:spacing w:after="0" w:line="240" w:lineRule="auto"/>
        <w:jc w:val="center"/>
        <w:rPr>
          <w:rFonts w:ascii="Sylfaen" w:hAnsi="Sylfaen" w:cs="Sylfaen"/>
          <w:i/>
          <w:noProof/>
          <w:sz w:val="16"/>
          <w:szCs w:val="16"/>
        </w:rPr>
      </w:pPr>
      <w:r>
        <w:rPr>
          <w:noProof/>
        </w:rPr>
        <w:drawing>
          <wp:inline distT="0" distB="0" distL="0" distR="0" wp14:anchorId="0AC5D378" wp14:editId="624E625B">
            <wp:extent cx="6448425" cy="2171700"/>
            <wp:effectExtent l="0" t="0" r="0" b="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4351D87" w14:textId="3BC33CF1" w:rsidR="006E7652" w:rsidRDefault="007A360A" w:rsidP="00B252A8">
      <w:pPr>
        <w:spacing w:after="0" w:line="240" w:lineRule="auto"/>
        <w:ind w:firstLine="720"/>
        <w:jc w:val="both"/>
        <w:rPr>
          <w:rFonts w:ascii="Sylfaen" w:hAnsi="Sylfaen"/>
          <w:noProof/>
          <w:szCs w:val="28"/>
          <w:lang w:val="ka-GE"/>
        </w:rPr>
      </w:pPr>
      <w:r w:rsidRPr="00592FBC">
        <w:rPr>
          <w:rFonts w:ascii="Sylfaen" w:hAnsi="Sylfaen" w:cs="Sylfaen"/>
          <w:noProof/>
          <w:szCs w:val="28"/>
          <w:lang w:val="af-ZA"/>
        </w:rPr>
        <w:t>საქართველოს</w:t>
      </w:r>
      <w:r w:rsidRPr="00592FBC">
        <w:rPr>
          <w:rFonts w:ascii="Sylfaen" w:hAnsi="Sylfaen"/>
          <w:noProof/>
          <w:szCs w:val="28"/>
          <w:lang w:val="af-ZA"/>
        </w:rPr>
        <w:t xml:space="preserve"> </w:t>
      </w:r>
      <w:r w:rsidRPr="00592FBC">
        <w:rPr>
          <w:rFonts w:ascii="Sylfaen" w:hAnsi="Sylfaen" w:cs="Sylfaen"/>
          <w:noProof/>
          <w:szCs w:val="28"/>
          <w:lang w:val="af-ZA"/>
        </w:rPr>
        <w:t>ეკონომიკისა</w:t>
      </w:r>
      <w:r w:rsidRPr="00592FBC">
        <w:rPr>
          <w:rFonts w:ascii="Sylfaen" w:hAnsi="Sylfaen"/>
          <w:noProof/>
          <w:szCs w:val="28"/>
          <w:lang w:val="af-ZA"/>
        </w:rPr>
        <w:t xml:space="preserve"> </w:t>
      </w:r>
      <w:r w:rsidRPr="00592FBC">
        <w:rPr>
          <w:rFonts w:ascii="Sylfaen" w:hAnsi="Sylfaen" w:cs="Sylfaen"/>
          <w:noProof/>
          <w:szCs w:val="28"/>
          <w:lang w:val="af-ZA"/>
        </w:rPr>
        <w:t>და</w:t>
      </w:r>
      <w:r w:rsidRPr="00592FBC">
        <w:rPr>
          <w:rFonts w:ascii="Sylfaen" w:hAnsi="Sylfaen"/>
          <w:noProof/>
          <w:szCs w:val="28"/>
          <w:lang w:val="af-ZA"/>
        </w:rPr>
        <w:t xml:space="preserve"> </w:t>
      </w:r>
      <w:r w:rsidRPr="00592FBC">
        <w:rPr>
          <w:rFonts w:ascii="Sylfaen" w:hAnsi="Sylfaen" w:cs="Sylfaen"/>
          <w:noProof/>
          <w:szCs w:val="28"/>
          <w:lang w:val="af-ZA"/>
        </w:rPr>
        <w:t>მდგრადი</w:t>
      </w:r>
      <w:r w:rsidRPr="00592FBC">
        <w:rPr>
          <w:rFonts w:ascii="Sylfaen" w:hAnsi="Sylfaen"/>
          <w:noProof/>
          <w:szCs w:val="28"/>
          <w:lang w:val="af-ZA"/>
        </w:rPr>
        <w:t xml:space="preserve"> </w:t>
      </w:r>
      <w:r w:rsidRPr="00592FBC">
        <w:rPr>
          <w:rFonts w:ascii="Sylfaen" w:hAnsi="Sylfaen" w:cs="Sylfaen"/>
          <w:noProof/>
          <w:szCs w:val="28"/>
          <w:lang w:val="af-ZA"/>
        </w:rPr>
        <w:t>განვითარების</w:t>
      </w:r>
      <w:r w:rsidRPr="00592FBC">
        <w:rPr>
          <w:rFonts w:ascii="Sylfaen" w:hAnsi="Sylfaen"/>
          <w:noProof/>
          <w:szCs w:val="28"/>
          <w:lang w:val="af-ZA"/>
        </w:rPr>
        <w:t xml:space="preserve"> </w:t>
      </w:r>
      <w:r w:rsidRPr="00592FBC">
        <w:rPr>
          <w:rFonts w:ascii="Sylfaen" w:hAnsi="Sylfaen" w:cs="Sylfaen"/>
          <w:noProof/>
          <w:szCs w:val="28"/>
          <w:lang w:val="af-ZA"/>
        </w:rPr>
        <w:t>სამინისტროსათვის</w:t>
      </w:r>
      <w:r w:rsidRPr="00592FBC">
        <w:rPr>
          <w:rFonts w:ascii="Sylfaen" w:hAnsi="Sylfaen"/>
          <w:noProof/>
          <w:szCs w:val="28"/>
          <w:lang w:val="af-ZA"/>
        </w:rPr>
        <w:t xml:space="preserve"> </w:t>
      </w:r>
      <w:r w:rsidRPr="00592FBC">
        <w:rPr>
          <w:rFonts w:ascii="Sylfaen" w:hAnsi="Sylfaen" w:cs="Sylfaen"/>
          <w:noProof/>
          <w:szCs w:val="28"/>
        </w:rPr>
        <w:t>გამოყოფილ</w:t>
      </w:r>
      <w:r w:rsidRPr="00592FBC">
        <w:rPr>
          <w:rFonts w:ascii="Sylfaen" w:hAnsi="Sylfaen"/>
          <w:noProof/>
          <w:szCs w:val="28"/>
        </w:rPr>
        <w:t xml:space="preserve"> </w:t>
      </w:r>
      <w:r w:rsidRPr="00592FBC">
        <w:rPr>
          <w:rFonts w:ascii="Sylfaen" w:hAnsi="Sylfaen" w:cs="Sylfaen"/>
          <w:noProof/>
          <w:szCs w:val="28"/>
        </w:rPr>
        <w:t>სახსრებში</w:t>
      </w:r>
      <w:r w:rsidRPr="00592FBC">
        <w:rPr>
          <w:rFonts w:ascii="Sylfaen" w:hAnsi="Sylfaen"/>
          <w:noProof/>
          <w:szCs w:val="28"/>
        </w:rPr>
        <w:t xml:space="preserve"> </w:t>
      </w:r>
      <w:r w:rsidRPr="00592FBC">
        <w:rPr>
          <w:rFonts w:ascii="Sylfaen" w:hAnsi="Sylfaen"/>
          <w:noProof/>
          <w:szCs w:val="28"/>
          <w:lang w:val="ka-GE"/>
        </w:rPr>
        <w:t>„</w:t>
      </w:r>
      <w:r w:rsidRPr="00592FBC">
        <w:rPr>
          <w:rFonts w:ascii="Sylfaen" w:hAnsi="Sylfaen"/>
          <w:noProof/>
          <w:szCs w:val="28"/>
        </w:rPr>
        <w:t xml:space="preserve">ხარჯების“ </w:t>
      </w:r>
      <w:r w:rsidRPr="00592FBC">
        <w:rPr>
          <w:rFonts w:ascii="Sylfaen" w:hAnsi="Sylfaen" w:cs="Sylfaen"/>
          <w:noProof/>
          <w:szCs w:val="28"/>
        </w:rPr>
        <w:t>მუხლის</w:t>
      </w:r>
      <w:r w:rsidRPr="00592FBC">
        <w:rPr>
          <w:rFonts w:ascii="Sylfaen" w:hAnsi="Sylfaen"/>
          <w:noProof/>
          <w:szCs w:val="28"/>
        </w:rPr>
        <w:t xml:space="preserve"> </w:t>
      </w:r>
      <w:r w:rsidRPr="00592FBC">
        <w:rPr>
          <w:rFonts w:ascii="Sylfaen" w:hAnsi="Sylfaen" w:cs="Sylfaen"/>
          <w:noProof/>
          <w:szCs w:val="28"/>
        </w:rPr>
        <w:t>საკასო</w:t>
      </w:r>
      <w:r w:rsidRPr="00592FBC">
        <w:rPr>
          <w:rFonts w:ascii="Sylfaen" w:hAnsi="Sylfaen"/>
          <w:noProof/>
          <w:szCs w:val="28"/>
        </w:rPr>
        <w:t xml:space="preserve"> </w:t>
      </w:r>
      <w:r w:rsidRPr="00592FBC">
        <w:rPr>
          <w:rFonts w:ascii="Sylfaen" w:hAnsi="Sylfaen" w:cs="Sylfaen"/>
          <w:noProof/>
          <w:szCs w:val="28"/>
        </w:rPr>
        <w:t>შესრულებამ</w:t>
      </w:r>
      <w:r w:rsidRPr="00592FBC">
        <w:rPr>
          <w:rFonts w:ascii="Sylfaen" w:hAnsi="Sylfaen"/>
          <w:noProof/>
          <w:szCs w:val="28"/>
        </w:rPr>
        <w:t xml:space="preserve"> </w:t>
      </w:r>
      <w:r w:rsidRPr="00592FBC">
        <w:rPr>
          <w:rFonts w:ascii="Sylfaen" w:hAnsi="Sylfaen" w:cs="Sylfaen"/>
          <w:noProof/>
          <w:szCs w:val="28"/>
        </w:rPr>
        <w:t>შეადგინა</w:t>
      </w:r>
      <w:r w:rsidRPr="00592FBC">
        <w:rPr>
          <w:rFonts w:ascii="Sylfaen" w:hAnsi="Sylfaen"/>
          <w:noProof/>
          <w:szCs w:val="28"/>
        </w:rPr>
        <w:t xml:space="preserve"> </w:t>
      </w:r>
      <w:r w:rsidR="006E7652">
        <w:rPr>
          <w:rFonts w:ascii="Sylfaen" w:eastAsia="Times New Roman" w:hAnsi="Sylfaen"/>
          <w:lang w:val="ka-GE"/>
        </w:rPr>
        <w:t>98</w:t>
      </w:r>
      <w:r w:rsidR="003C6A41">
        <w:rPr>
          <w:rFonts w:ascii="Sylfaen" w:eastAsia="Times New Roman" w:hAnsi="Sylfaen"/>
        </w:rPr>
        <w:t>.</w:t>
      </w:r>
      <w:r w:rsidR="006E7652">
        <w:rPr>
          <w:rFonts w:ascii="Sylfaen" w:eastAsia="Times New Roman" w:hAnsi="Sylfaen"/>
          <w:lang w:val="ka-GE"/>
        </w:rPr>
        <w:t>8</w:t>
      </w:r>
      <w:r w:rsidR="0003619D" w:rsidRPr="00592FBC">
        <w:rPr>
          <w:rFonts w:ascii="Sylfaen" w:eastAsia="Times New Roman" w:hAnsi="Sylfaen"/>
        </w:rPr>
        <w:t>%</w:t>
      </w:r>
      <w:r w:rsidRPr="00592FBC">
        <w:rPr>
          <w:rFonts w:ascii="Sylfaen" w:hAnsi="Sylfaen"/>
          <w:noProof/>
          <w:szCs w:val="28"/>
        </w:rPr>
        <w:t xml:space="preserve">, </w:t>
      </w:r>
      <w:r w:rsidRPr="00592FBC">
        <w:rPr>
          <w:rFonts w:ascii="Sylfaen" w:hAnsi="Sylfaen"/>
          <w:noProof/>
          <w:szCs w:val="28"/>
          <w:lang w:val="ka-GE"/>
        </w:rPr>
        <w:t>„</w:t>
      </w:r>
      <w:r w:rsidRPr="00592FBC">
        <w:rPr>
          <w:rFonts w:ascii="Sylfaen" w:hAnsi="Sylfaen"/>
          <w:noProof/>
          <w:szCs w:val="28"/>
        </w:rPr>
        <w:t xml:space="preserve">არაფინანსური აქტივების ზრდის“ </w:t>
      </w:r>
      <w:r w:rsidRPr="00592FBC">
        <w:rPr>
          <w:rFonts w:ascii="Sylfaen" w:hAnsi="Sylfaen" w:cs="Sylfaen"/>
          <w:noProof/>
          <w:szCs w:val="28"/>
        </w:rPr>
        <w:t>მუხლით</w:t>
      </w:r>
      <w:r w:rsidRPr="00592FBC">
        <w:rPr>
          <w:rFonts w:ascii="Sylfaen" w:hAnsi="Sylfaen"/>
          <w:noProof/>
          <w:szCs w:val="28"/>
        </w:rPr>
        <w:t xml:space="preserve"> </w:t>
      </w:r>
      <w:r w:rsidR="00402553" w:rsidRPr="00592FBC">
        <w:rPr>
          <w:rFonts w:ascii="Sylfaen" w:hAnsi="Sylfaen"/>
          <w:noProof/>
          <w:szCs w:val="28"/>
          <w:lang w:val="ka-GE"/>
        </w:rPr>
        <w:t>-</w:t>
      </w:r>
      <w:r w:rsidR="0084022E">
        <w:rPr>
          <w:rFonts w:ascii="Sylfaen" w:hAnsi="Sylfaen"/>
          <w:noProof/>
          <w:szCs w:val="28"/>
        </w:rPr>
        <w:t xml:space="preserve"> </w:t>
      </w:r>
      <w:r w:rsidR="006E7652">
        <w:rPr>
          <w:rFonts w:ascii="Sylfaen" w:hAnsi="Sylfaen"/>
          <w:noProof/>
          <w:szCs w:val="28"/>
          <w:lang w:val="ka-GE"/>
        </w:rPr>
        <w:t>0</w:t>
      </w:r>
      <w:r w:rsidR="00C2051E" w:rsidRPr="00592FBC">
        <w:rPr>
          <w:rFonts w:ascii="Sylfaen" w:hAnsi="Sylfaen"/>
          <w:noProof/>
          <w:szCs w:val="28"/>
        </w:rPr>
        <w:t>.</w:t>
      </w:r>
      <w:r w:rsidR="003C6A41">
        <w:rPr>
          <w:rFonts w:ascii="Sylfaen" w:hAnsi="Sylfaen"/>
          <w:noProof/>
          <w:szCs w:val="28"/>
        </w:rPr>
        <w:t>1</w:t>
      </w:r>
      <w:r w:rsidRPr="00592FBC">
        <w:rPr>
          <w:rFonts w:ascii="Sylfaen" w:hAnsi="Sylfaen"/>
          <w:noProof/>
          <w:szCs w:val="28"/>
        </w:rPr>
        <w:t xml:space="preserve">%, </w:t>
      </w:r>
      <w:r w:rsidR="00606437" w:rsidRPr="00592FBC">
        <w:rPr>
          <w:rFonts w:ascii="Sylfaen" w:hAnsi="Sylfaen" w:cs="Sylfaen"/>
          <w:noProof/>
          <w:szCs w:val="28"/>
        </w:rPr>
        <w:t>ხოლო</w:t>
      </w:r>
      <w:r w:rsidR="00606437" w:rsidRPr="00592FBC">
        <w:rPr>
          <w:rFonts w:ascii="Sylfaen" w:hAnsi="Sylfaen"/>
          <w:noProof/>
          <w:szCs w:val="28"/>
        </w:rPr>
        <w:t xml:space="preserve"> </w:t>
      </w:r>
      <w:r w:rsidRPr="00592FBC">
        <w:rPr>
          <w:rFonts w:ascii="Sylfaen" w:hAnsi="Sylfaen"/>
          <w:noProof/>
          <w:szCs w:val="28"/>
          <w:lang w:val="ka-GE"/>
        </w:rPr>
        <w:t>„</w:t>
      </w:r>
      <w:r w:rsidRPr="00592FBC">
        <w:rPr>
          <w:rFonts w:ascii="Sylfaen" w:hAnsi="Sylfaen" w:cs="Sylfaen"/>
          <w:noProof/>
          <w:szCs w:val="28"/>
        </w:rPr>
        <w:t>ფინანსური</w:t>
      </w:r>
      <w:r w:rsidRPr="00592FBC">
        <w:rPr>
          <w:rFonts w:ascii="Sylfaen" w:hAnsi="Sylfaen"/>
          <w:noProof/>
          <w:szCs w:val="28"/>
        </w:rPr>
        <w:t xml:space="preserve"> </w:t>
      </w:r>
      <w:r w:rsidRPr="00592FBC">
        <w:rPr>
          <w:rFonts w:ascii="Sylfaen" w:hAnsi="Sylfaen" w:cs="Sylfaen"/>
          <w:noProof/>
          <w:szCs w:val="28"/>
        </w:rPr>
        <w:t>აქტივების</w:t>
      </w:r>
      <w:r w:rsidRPr="00592FBC">
        <w:rPr>
          <w:rFonts w:ascii="Sylfaen" w:hAnsi="Sylfaen"/>
          <w:noProof/>
          <w:szCs w:val="28"/>
        </w:rPr>
        <w:t xml:space="preserve"> </w:t>
      </w:r>
      <w:r w:rsidRPr="00592FBC">
        <w:rPr>
          <w:rFonts w:ascii="Sylfaen" w:hAnsi="Sylfaen" w:cs="Sylfaen"/>
          <w:noProof/>
          <w:szCs w:val="28"/>
        </w:rPr>
        <w:t>ზრდის</w:t>
      </w:r>
      <w:r w:rsidRPr="00592FBC">
        <w:rPr>
          <w:rFonts w:ascii="Sylfaen" w:hAnsi="Sylfaen"/>
          <w:noProof/>
          <w:szCs w:val="28"/>
          <w:lang w:val="ka-GE"/>
        </w:rPr>
        <w:t>“</w:t>
      </w:r>
      <w:r w:rsidRPr="00592FBC">
        <w:rPr>
          <w:rFonts w:ascii="Sylfaen" w:hAnsi="Sylfaen"/>
          <w:noProof/>
          <w:szCs w:val="28"/>
        </w:rPr>
        <w:t xml:space="preserve">  </w:t>
      </w:r>
      <w:r w:rsidRPr="00592FBC">
        <w:rPr>
          <w:rFonts w:ascii="Sylfaen" w:hAnsi="Sylfaen" w:cs="Sylfaen"/>
          <w:noProof/>
          <w:szCs w:val="28"/>
        </w:rPr>
        <w:t>მუხლით</w:t>
      </w:r>
      <w:r w:rsidRPr="00592FBC">
        <w:rPr>
          <w:rFonts w:ascii="Sylfaen" w:hAnsi="Sylfaen"/>
          <w:noProof/>
          <w:szCs w:val="28"/>
        </w:rPr>
        <w:t xml:space="preserve"> </w:t>
      </w:r>
      <w:r w:rsidR="00402553" w:rsidRPr="00592FBC">
        <w:rPr>
          <w:rFonts w:ascii="Sylfaen" w:hAnsi="Sylfaen"/>
          <w:noProof/>
          <w:szCs w:val="28"/>
          <w:lang w:val="ka-GE"/>
        </w:rPr>
        <w:t>-</w:t>
      </w:r>
      <w:r w:rsidRPr="00592FBC">
        <w:rPr>
          <w:rFonts w:ascii="Sylfaen" w:hAnsi="Sylfaen"/>
          <w:noProof/>
          <w:szCs w:val="28"/>
        </w:rPr>
        <w:t xml:space="preserve"> </w:t>
      </w:r>
      <w:r w:rsidR="006E7652">
        <w:rPr>
          <w:rFonts w:ascii="Sylfaen" w:hAnsi="Sylfaen"/>
          <w:noProof/>
          <w:szCs w:val="28"/>
          <w:lang w:val="ka-GE"/>
        </w:rPr>
        <w:t>1</w:t>
      </w:r>
      <w:r w:rsidR="00C2051E" w:rsidRPr="00592FBC">
        <w:rPr>
          <w:rFonts w:ascii="Sylfaen" w:hAnsi="Sylfaen"/>
          <w:noProof/>
          <w:szCs w:val="28"/>
        </w:rPr>
        <w:t>.</w:t>
      </w:r>
      <w:r w:rsidR="006E7652">
        <w:rPr>
          <w:rFonts w:ascii="Sylfaen" w:hAnsi="Sylfaen"/>
          <w:noProof/>
          <w:szCs w:val="28"/>
          <w:lang w:val="ka-GE"/>
        </w:rPr>
        <w:t>1</w:t>
      </w:r>
      <w:r w:rsidRPr="00592FBC">
        <w:rPr>
          <w:rFonts w:ascii="Sylfaen" w:hAnsi="Sylfaen"/>
          <w:noProof/>
          <w:szCs w:val="28"/>
        </w:rPr>
        <w:t>%</w:t>
      </w:r>
      <w:r w:rsidR="00606437" w:rsidRPr="00592FBC">
        <w:rPr>
          <w:rFonts w:ascii="Sylfaen" w:hAnsi="Sylfaen"/>
          <w:noProof/>
          <w:szCs w:val="28"/>
          <w:lang w:val="ka-GE"/>
        </w:rPr>
        <w:t>.</w:t>
      </w:r>
    </w:p>
    <w:p w14:paraId="133ED9FA" w14:textId="77777777" w:rsidR="00CC03F7" w:rsidRPr="006E7652" w:rsidRDefault="00CC03F7" w:rsidP="00B252A8">
      <w:pPr>
        <w:spacing w:after="0" w:line="240" w:lineRule="auto"/>
        <w:ind w:firstLine="720"/>
        <w:jc w:val="both"/>
        <w:rPr>
          <w:rFonts w:ascii="Sylfaen" w:hAnsi="Sylfaen"/>
          <w:noProof/>
          <w:szCs w:val="28"/>
          <w:lang w:val="ka-GE"/>
        </w:rPr>
      </w:pPr>
    </w:p>
    <w:p w14:paraId="24BA8502" w14:textId="77777777" w:rsidR="007A360A" w:rsidRPr="00206CA1" w:rsidRDefault="007A360A" w:rsidP="00B252A8">
      <w:pPr>
        <w:spacing w:after="0" w:line="240" w:lineRule="auto"/>
        <w:jc w:val="center"/>
        <w:rPr>
          <w:rFonts w:ascii="Sylfaen" w:hAnsi="Sylfaen"/>
          <w:b/>
          <w:noProof/>
          <w:szCs w:val="28"/>
          <w:lang w:val="ka-GE"/>
        </w:rPr>
      </w:pPr>
      <w:r w:rsidRPr="00206CA1">
        <w:rPr>
          <w:rFonts w:ascii="Sylfaen" w:hAnsi="Sylfaen" w:cs="Sylfaen"/>
          <w:b/>
          <w:noProof/>
          <w:szCs w:val="28"/>
        </w:rPr>
        <w:t>საქართველოს</w:t>
      </w:r>
      <w:r w:rsidRPr="00206CA1">
        <w:rPr>
          <w:rFonts w:ascii="Sylfaen" w:hAnsi="Sylfaen"/>
          <w:b/>
          <w:noProof/>
          <w:szCs w:val="28"/>
        </w:rPr>
        <w:t xml:space="preserve"> </w:t>
      </w:r>
      <w:r w:rsidRPr="00206CA1">
        <w:rPr>
          <w:rFonts w:ascii="Sylfaen" w:hAnsi="Sylfaen" w:cs="Sylfaen"/>
          <w:b/>
          <w:noProof/>
          <w:szCs w:val="28"/>
        </w:rPr>
        <w:t>რეგიონული</w:t>
      </w:r>
      <w:r w:rsidRPr="00206CA1">
        <w:rPr>
          <w:rFonts w:ascii="Sylfaen" w:hAnsi="Sylfaen"/>
          <w:b/>
          <w:noProof/>
          <w:szCs w:val="28"/>
        </w:rPr>
        <w:t xml:space="preserve"> </w:t>
      </w:r>
      <w:r w:rsidRPr="00206CA1">
        <w:rPr>
          <w:rFonts w:ascii="Sylfaen" w:hAnsi="Sylfaen" w:cs="Sylfaen"/>
          <w:b/>
          <w:noProof/>
          <w:szCs w:val="28"/>
        </w:rPr>
        <w:t>განვითარებისა</w:t>
      </w:r>
      <w:r w:rsidRPr="00206CA1">
        <w:rPr>
          <w:rFonts w:ascii="Sylfaen" w:hAnsi="Sylfaen"/>
          <w:b/>
          <w:noProof/>
          <w:szCs w:val="28"/>
        </w:rPr>
        <w:t xml:space="preserve"> </w:t>
      </w:r>
      <w:r w:rsidRPr="00206CA1">
        <w:rPr>
          <w:rFonts w:ascii="Sylfaen" w:hAnsi="Sylfaen" w:cs="Sylfaen"/>
          <w:b/>
          <w:noProof/>
          <w:szCs w:val="28"/>
        </w:rPr>
        <w:t>და</w:t>
      </w:r>
      <w:r w:rsidRPr="00206CA1">
        <w:rPr>
          <w:rFonts w:ascii="Sylfaen" w:hAnsi="Sylfaen"/>
          <w:b/>
          <w:noProof/>
          <w:szCs w:val="28"/>
        </w:rPr>
        <w:t xml:space="preserve"> </w:t>
      </w:r>
      <w:r w:rsidRPr="00206CA1">
        <w:rPr>
          <w:rFonts w:ascii="Sylfaen" w:hAnsi="Sylfaen" w:cs="Sylfaen"/>
          <w:b/>
          <w:noProof/>
          <w:szCs w:val="28"/>
        </w:rPr>
        <w:t>ინფრასტრუქტურის</w:t>
      </w:r>
      <w:r w:rsidRPr="00206CA1">
        <w:rPr>
          <w:rFonts w:ascii="Sylfaen" w:hAnsi="Sylfaen"/>
          <w:b/>
          <w:noProof/>
          <w:szCs w:val="28"/>
        </w:rPr>
        <w:t xml:space="preserve"> </w:t>
      </w:r>
      <w:r w:rsidRPr="00206CA1">
        <w:rPr>
          <w:rFonts w:ascii="Sylfaen" w:hAnsi="Sylfaen" w:cs="Sylfaen"/>
          <w:b/>
          <w:noProof/>
          <w:szCs w:val="28"/>
        </w:rPr>
        <w:t>სამინისტრო</w:t>
      </w:r>
      <w:r w:rsidRPr="00206CA1">
        <w:rPr>
          <w:rFonts w:ascii="Sylfaen" w:hAnsi="Sylfaen"/>
          <w:b/>
          <w:noProof/>
          <w:szCs w:val="28"/>
        </w:rPr>
        <w:t xml:space="preserve"> </w:t>
      </w:r>
    </w:p>
    <w:p w14:paraId="228D63B6" w14:textId="77777777" w:rsidR="008D0135" w:rsidRPr="00206CA1" w:rsidRDefault="008D0135" w:rsidP="00B252A8">
      <w:pPr>
        <w:spacing w:after="0" w:line="240" w:lineRule="auto"/>
        <w:jc w:val="center"/>
        <w:rPr>
          <w:rFonts w:ascii="Sylfaen" w:hAnsi="Sylfaen"/>
          <w:b/>
          <w:noProof/>
          <w:szCs w:val="28"/>
          <w:lang w:val="ka-GE"/>
        </w:rPr>
      </w:pPr>
    </w:p>
    <w:p w14:paraId="2537099F" w14:textId="6653AA0F" w:rsidR="00EC219A" w:rsidRPr="00206CA1" w:rsidRDefault="007A360A" w:rsidP="00B252A8">
      <w:pPr>
        <w:spacing w:after="0" w:line="240" w:lineRule="auto"/>
        <w:jc w:val="both"/>
        <w:rPr>
          <w:rFonts w:ascii="Sylfaen" w:hAnsi="Sylfaen"/>
          <w:i/>
          <w:noProof/>
          <w:sz w:val="16"/>
          <w:szCs w:val="16"/>
        </w:rPr>
      </w:pPr>
      <w:r w:rsidRPr="00206CA1">
        <w:rPr>
          <w:rFonts w:ascii="Sylfaen" w:hAnsi="Sylfaen"/>
          <w:noProof/>
          <w:szCs w:val="28"/>
          <w:lang w:val="sv-SE"/>
        </w:rPr>
        <w:tab/>
      </w:r>
      <w:r w:rsidRPr="00206CA1">
        <w:rPr>
          <w:rFonts w:ascii="Sylfaen" w:hAnsi="Sylfaen" w:cs="Sylfaen"/>
          <w:noProof/>
          <w:szCs w:val="28"/>
        </w:rPr>
        <w:t>საქართველოს</w:t>
      </w:r>
      <w:r w:rsidRPr="00206CA1">
        <w:rPr>
          <w:rFonts w:ascii="Sylfaen" w:hAnsi="Sylfaen"/>
          <w:noProof/>
          <w:szCs w:val="28"/>
        </w:rPr>
        <w:t xml:space="preserve"> </w:t>
      </w:r>
      <w:r w:rsidRPr="00206CA1">
        <w:rPr>
          <w:rFonts w:ascii="Sylfaen" w:hAnsi="Sylfaen" w:cs="Sylfaen"/>
          <w:noProof/>
          <w:szCs w:val="28"/>
        </w:rPr>
        <w:t>რეგიონული</w:t>
      </w:r>
      <w:r w:rsidRPr="00206CA1">
        <w:rPr>
          <w:rFonts w:ascii="Sylfaen" w:hAnsi="Sylfaen"/>
          <w:noProof/>
          <w:szCs w:val="28"/>
        </w:rPr>
        <w:t xml:space="preserve"> </w:t>
      </w:r>
      <w:r w:rsidRPr="00206CA1">
        <w:rPr>
          <w:rFonts w:ascii="Sylfaen" w:hAnsi="Sylfaen" w:cs="Sylfaen"/>
          <w:noProof/>
          <w:szCs w:val="28"/>
        </w:rPr>
        <w:t>განვითარებისა</w:t>
      </w:r>
      <w:r w:rsidRPr="00206CA1">
        <w:rPr>
          <w:rFonts w:ascii="Sylfaen" w:hAnsi="Sylfaen"/>
          <w:noProof/>
          <w:szCs w:val="28"/>
        </w:rPr>
        <w:t xml:space="preserve"> </w:t>
      </w:r>
      <w:r w:rsidRPr="00206CA1">
        <w:rPr>
          <w:rFonts w:ascii="Sylfaen" w:hAnsi="Sylfaen" w:cs="Sylfaen"/>
          <w:noProof/>
          <w:szCs w:val="28"/>
        </w:rPr>
        <w:t>და</w:t>
      </w:r>
      <w:r w:rsidRPr="00206CA1">
        <w:rPr>
          <w:rFonts w:ascii="Sylfaen" w:hAnsi="Sylfaen"/>
          <w:noProof/>
          <w:szCs w:val="28"/>
        </w:rPr>
        <w:t xml:space="preserve"> </w:t>
      </w:r>
      <w:r w:rsidRPr="00206CA1">
        <w:rPr>
          <w:rFonts w:ascii="Sylfaen" w:hAnsi="Sylfaen" w:cs="Sylfaen"/>
          <w:noProof/>
          <w:szCs w:val="28"/>
        </w:rPr>
        <w:t>ინფრასტრუქტურის</w:t>
      </w:r>
      <w:r w:rsidRPr="00206CA1">
        <w:rPr>
          <w:rFonts w:ascii="Sylfaen" w:hAnsi="Sylfaen"/>
          <w:noProof/>
          <w:szCs w:val="28"/>
        </w:rPr>
        <w:t xml:space="preserve"> </w:t>
      </w:r>
      <w:r w:rsidRPr="00206CA1">
        <w:rPr>
          <w:rFonts w:ascii="Sylfaen" w:hAnsi="Sylfaen" w:cs="Sylfaen"/>
          <w:noProof/>
          <w:szCs w:val="28"/>
          <w:lang w:val="sv-SE"/>
        </w:rPr>
        <w:t>სამინისტროსათვის</w:t>
      </w:r>
      <w:r w:rsidRPr="00206CA1">
        <w:rPr>
          <w:rFonts w:ascii="Sylfaen" w:hAnsi="Sylfaen"/>
          <w:noProof/>
          <w:szCs w:val="28"/>
          <w:lang w:val="sv-SE"/>
        </w:rPr>
        <w:t xml:space="preserve"> </w:t>
      </w:r>
      <w:r w:rsidR="00EC67A6">
        <w:rPr>
          <w:rFonts w:ascii="Sylfaen" w:hAnsi="Sylfaen"/>
          <w:noProof/>
          <w:szCs w:val="28"/>
          <w:lang w:val="sv-SE"/>
        </w:rPr>
        <w:t>2020 წლის 3 თვეში</w:t>
      </w:r>
      <w:r w:rsidR="00A20E78" w:rsidRPr="00206CA1">
        <w:rPr>
          <w:rFonts w:ascii="Sylfaen" w:hAnsi="Sylfaen"/>
          <w:noProof/>
          <w:szCs w:val="28"/>
          <w:lang w:val="sv-SE"/>
        </w:rPr>
        <w:t xml:space="preserve"> </w:t>
      </w:r>
      <w:r w:rsidRPr="00206CA1">
        <w:rPr>
          <w:rFonts w:ascii="Sylfaen" w:hAnsi="Sylfaen" w:cs="Sylfaen"/>
          <w:noProof/>
          <w:szCs w:val="28"/>
          <w:lang w:val="sv-SE"/>
        </w:rPr>
        <w:t>სახელმწიფო</w:t>
      </w:r>
      <w:r w:rsidRPr="00206CA1">
        <w:rPr>
          <w:rFonts w:ascii="Sylfaen" w:hAnsi="Sylfaen"/>
          <w:noProof/>
          <w:szCs w:val="28"/>
          <w:lang w:val="sv-SE"/>
        </w:rPr>
        <w:t xml:space="preserve"> </w:t>
      </w:r>
      <w:r w:rsidRPr="00206CA1">
        <w:rPr>
          <w:rFonts w:ascii="Sylfaen" w:hAnsi="Sylfaen" w:cs="Sylfaen"/>
          <w:noProof/>
          <w:szCs w:val="28"/>
          <w:lang w:val="sv-SE"/>
        </w:rPr>
        <w:t>ბიუჯეტით</w:t>
      </w:r>
      <w:r w:rsidRPr="00206CA1">
        <w:rPr>
          <w:rFonts w:ascii="Sylfaen" w:hAnsi="Sylfaen"/>
          <w:noProof/>
          <w:szCs w:val="28"/>
          <w:lang w:val="sv-SE"/>
        </w:rPr>
        <w:t xml:space="preserve"> </w:t>
      </w:r>
      <w:r w:rsidRPr="00206CA1">
        <w:rPr>
          <w:rFonts w:ascii="Sylfaen" w:hAnsi="Sylfaen" w:cs="Sylfaen"/>
          <w:noProof/>
          <w:szCs w:val="28"/>
          <w:lang w:val="sv-SE"/>
        </w:rPr>
        <w:t>გამოყოფილმა</w:t>
      </w:r>
      <w:r w:rsidRPr="00206CA1">
        <w:rPr>
          <w:rFonts w:ascii="Sylfaen" w:hAnsi="Sylfaen"/>
          <w:noProof/>
          <w:szCs w:val="28"/>
          <w:lang w:val="sv-SE"/>
        </w:rPr>
        <w:t xml:space="preserve"> </w:t>
      </w:r>
      <w:r w:rsidRPr="00206CA1">
        <w:rPr>
          <w:rFonts w:ascii="Sylfaen" w:hAnsi="Sylfaen" w:cs="Sylfaen"/>
          <w:noProof/>
          <w:szCs w:val="28"/>
          <w:lang w:val="sv-SE"/>
        </w:rPr>
        <w:t>დაზუსტებულმა</w:t>
      </w:r>
      <w:r w:rsidRPr="00206CA1">
        <w:rPr>
          <w:rFonts w:ascii="Sylfaen" w:hAnsi="Sylfaen"/>
          <w:noProof/>
          <w:szCs w:val="28"/>
          <w:lang w:val="sv-SE"/>
        </w:rPr>
        <w:t xml:space="preserve"> </w:t>
      </w:r>
      <w:r w:rsidRPr="00206CA1">
        <w:rPr>
          <w:rFonts w:ascii="Sylfaen" w:hAnsi="Sylfaen" w:cs="Sylfaen"/>
          <w:noProof/>
          <w:szCs w:val="28"/>
          <w:lang w:val="sv-SE"/>
        </w:rPr>
        <w:t>ასიგნებებმა</w:t>
      </w:r>
      <w:r w:rsidRPr="00206CA1">
        <w:rPr>
          <w:rFonts w:ascii="Sylfaen" w:hAnsi="Sylfaen"/>
          <w:noProof/>
          <w:szCs w:val="28"/>
          <w:lang w:val="sv-SE"/>
        </w:rPr>
        <w:t xml:space="preserve"> </w:t>
      </w:r>
      <w:r w:rsidR="00680859" w:rsidRPr="00206CA1">
        <w:rPr>
          <w:rFonts w:ascii="Sylfaen" w:hAnsi="Sylfaen" w:cs="Sylfaen"/>
          <w:noProof/>
          <w:szCs w:val="28"/>
          <w:lang w:val="sv-SE"/>
        </w:rPr>
        <w:t xml:space="preserve">შეადგინა </w:t>
      </w:r>
      <w:r w:rsidR="003C56A9" w:rsidRPr="00206CA1">
        <w:rPr>
          <w:rFonts w:ascii="Sylfaen" w:hAnsi="Sylfaen" w:cs="Sylfaen"/>
          <w:noProof/>
          <w:szCs w:val="28"/>
          <w:lang w:val="sv-SE"/>
        </w:rPr>
        <w:t xml:space="preserve"> </w:t>
      </w:r>
      <w:r w:rsidR="006E7652">
        <w:rPr>
          <w:rFonts w:ascii="Sylfaen" w:hAnsi="Sylfaen" w:cs="Sylfaen"/>
          <w:noProof/>
          <w:szCs w:val="28"/>
          <w:lang w:val="ka-GE"/>
        </w:rPr>
        <w:t>408</w:t>
      </w:r>
      <w:r w:rsidR="00A54BF6" w:rsidRPr="00206CA1">
        <w:rPr>
          <w:rFonts w:ascii="Sylfaen" w:eastAsia="Times New Roman" w:hAnsi="Sylfaen"/>
          <w:color w:val="000000"/>
        </w:rPr>
        <w:t xml:space="preserve"> </w:t>
      </w:r>
      <w:r w:rsidR="006E7652">
        <w:rPr>
          <w:rFonts w:ascii="Sylfaen" w:eastAsia="Times New Roman" w:hAnsi="Sylfaen"/>
          <w:color w:val="000000"/>
          <w:lang w:val="ka-GE"/>
        </w:rPr>
        <w:t>078</w:t>
      </w:r>
      <w:r w:rsidR="00A54BF6" w:rsidRPr="00206CA1">
        <w:rPr>
          <w:rFonts w:ascii="Sylfaen" w:eastAsia="Times New Roman" w:hAnsi="Sylfaen"/>
          <w:color w:val="000000"/>
        </w:rPr>
        <w:t>.</w:t>
      </w:r>
      <w:r w:rsidR="00206CA1" w:rsidRPr="00206CA1">
        <w:rPr>
          <w:rFonts w:ascii="Sylfaen" w:eastAsia="Times New Roman" w:hAnsi="Sylfaen"/>
          <w:color w:val="000000"/>
        </w:rPr>
        <w:t>0</w:t>
      </w:r>
      <w:r w:rsidR="00B86032" w:rsidRPr="00206CA1">
        <w:rPr>
          <w:rFonts w:ascii="Sylfaen" w:eastAsia="Times New Roman" w:hAnsi="Sylfaen"/>
          <w:color w:val="000000"/>
          <w:lang w:val="ka-GE"/>
        </w:rPr>
        <w:t xml:space="preserve"> </w:t>
      </w:r>
      <w:r w:rsidRPr="00206CA1">
        <w:rPr>
          <w:rFonts w:ascii="Sylfaen" w:hAnsi="Sylfaen" w:cs="Sylfaen"/>
          <w:noProof/>
          <w:szCs w:val="28"/>
          <w:lang w:val="sv-SE"/>
        </w:rPr>
        <w:t>ათასი</w:t>
      </w:r>
      <w:r w:rsidRPr="00206CA1">
        <w:rPr>
          <w:rFonts w:ascii="Sylfaen" w:hAnsi="Sylfaen"/>
          <w:noProof/>
          <w:szCs w:val="28"/>
          <w:lang w:val="sv-SE"/>
        </w:rPr>
        <w:t xml:space="preserve"> </w:t>
      </w:r>
      <w:r w:rsidRPr="00206CA1">
        <w:rPr>
          <w:rFonts w:ascii="Sylfaen" w:hAnsi="Sylfaen" w:cs="Sylfaen"/>
          <w:noProof/>
          <w:szCs w:val="28"/>
          <w:lang w:val="sv-SE"/>
        </w:rPr>
        <w:t>ლარი</w:t>
      </w:r>
      <w:r w:rsidRPr="00206CA1">
        <w:rPr>
          <w:rFonts w:ascii="Sylfaen" w:hAnsi="Sylfaen"/>
          <w:noProof/>
          <w:szCs w:val="28"/>
          <w:lang w:val="sv-SE"/>
        </w:rPr>
        <w:t xml:space="preserve">, </w:t>
      </w:r>
      <w:r w:rsidRPr="00206CA1">
        <w:rPr>
          <w:rFonts w:ascii="Sylfaen" w:hAnsi="Sylfaen" w:cs="Sylfaen"/>
          <w:noProof/>
          <w:szCs w:val="28"/>
          <w:lang w:val="sv-SE"/>
        </w:rPr>
        <w:t>ხოლო</w:t>
      </w:r>
      <w:r w:rsidRPr="00206CA1">
        <w:rPr>
          <w:rFonts w:ascii="Sylfaen" w:hAnsi="Sylfaen"/>
          <w:noProof/>
          <w:szCs w:val="28"/>
          <w:lang w:val="sv-SE"/>
        </w:rPr>
        <w:t xml:space="preserve"> </w:t>
      </w:r>
      <w:r w:rsidRPr="00206CA1">
        <w:rPr>
          <w:rFonts w:ascii="Sylfaen" w:hAnsi="Sylfaen" w:cs="Sylfaen"/>
          <w:noProof/>
          <w:szCs w:val="28"/>
          <w:lang w:val="sv-SE"/>
        </w:rPr>
        <w:t>ფაქტიურმა</w:t>
      </w:r>
      <w:r w:rsidRPr="00206CA1">
        <w:rPr>
          <w:rFonts w:ascii="Sylfaen" w:hAnsi="Sylfaen"/>
          <w:noProof/>
          <w:szCs w:val="28"/>
          <w:lang w:val="sv-SE"/>
        </w:rPr>
        <w:t xml:space="preserve"> </w:t>
      </w:r>
      <w:r w:rsidRPr="00206CA1">
        <w:rPr>
          <w:rFonts w:ascii="Sylfaen" w:hAnsi="Sylfaen" w:cs="Sylfaen"/>
          <w:noProof/>
          <w:szCs w:val="28"/>
          <w:lang w:val="sv-SE"/>
        </w:rPr>
        <w:t>დაფინანსებამ</w:t>
      </w:r>
      <w:r w:rsidRPr="00206CA1">
        <w:rPr>
          <w:rFonts w:ascii="Sylfaen" w:hAnsi="Sylfaen"/>
          <w:noProof/>
          <w:szCs w:val="28"/>
          <w:lang w:val="sv-SE"/>
        </w:rPr>
        <w:t xml:space="preserve"> -</w:t>
      </w:r>
      <w:r w:rsidR="00285A7C" w:rsidRPr="00206CA1">
        <w:rPr>
          <w:rFonts w:ascii="Sylfaen" w:hAnsi="Sylfaen"/>
          <w:noProof/>
          <w:szCs w:val="28"/>
          <w:lang w:val="ka-GE"/>
        </w:rPr>
        <w:t xml:space="preserve"> </w:t>
      </w:r>
      <w:r w:rsidR="006E7652">
        <w:rPr>
          <w:rFonts w:ascii="Sylfaen" w:eastAsia="Times New Roman" w:hAnsi="Sylfaen"/>
          <w:color w:val="000000"/>
          <w:lang w:val="ka-GE"/>
        </w:rPr>
        <w:t>433</w:t>
      </w:r>
      <w:r w:rsidR="00A54BF6" w:rsidRPr="00206CA1">
        <w:rPr>
          <w:rFonts w:ascii="Sylfaen" w:eastAsia="Times New Roman" w:hAnsi="Sylfaen"/>
          <w:color w:val="000000"/>
        </w:rPr>
        <w:t xml:space="preserve"> </w:t>
      </w:r>
      <w:r w:rsidR="006E7652">
        <w:rPr>
          <w:rFonts w:ascii="Sylfaen" w:eastAsia="Times New Roman" w:hAnsi="Sylfaen"/>
          <w:color w:val="000000"/>
          <w:lang w:val="ka-GE"/>
        </w:rPr>
        <w:t>900</w:t>
      </w:r>
      <w:r w:rsidR="00A54BF6" w:rsidRPr="00206CA1">
        <w:rPr>
          <w:rFonts w:ascii="Sylfaen" w:eastAsia="Times New Roman" w:hAnsi="Sylfaen"/>
          <w:color w:val="000000"/>
        </w:rPr>
        <w:t>.</w:t>
      </w:r>
      <w:r w:rsidR="006E7652">
        <w:rPr>
          <w:rFonts w:ascii="Sylfaen" w:eastAsia="Times New Roman" w:hAnsi="Sylfaen"/>
          <w:color w:val="000000"/>
          <w:lang w:val="ka-GE"/>
        </w:rPr>
        <w:t>4</w:t>
      </w:r>
      <w:r w:rsidR="00B86032" w:rsidRPr="00206CA1">
        <w:rPr>
          <w:rFonts w:ascii="Sylfaen" w:eastAsia="Times New Roman" w:hAnsi="Sylfaen"/>
          <w:color w:val="000000"/>
          <w:lang w:val="ka-GE"/>
        </w:rPr>
        <w:t xml:space="preserve"> </w:t>
      </w:r>
      <w:r w:rsidRPr="00206CA1">
        <w:rPr>
          <w:rFonts w:ascii="Sylfaen" w:hAnsi="Sylfaen" w:cs="Sylfaen"/>
          <w:noProof/>
          <w:szCs w:val="28"/>
          <w:lang w:val="sv-SE"/>
        </w:rPr>
        <w:t>ათასი</w:t>
      </w:r>
      <w:r w:rsidRPr="00206CA1">
        <w:rPr>
          <w:rFonts w:ascii="Sylfaen" w:hAnsi="Sylfaen"/>
          <w:noProof/>
          <w:szCs w:val="28"/>
          <w:lang w:val="sv-SE"/>
        </w:rPr>
        <w:t xml:space="preserve"> </w:t>
      </w:r>
      <w:r w:rsidRPr="00206CA1">
        <w:rPr>
          <w:rFonts w:ascii="Sylfaen" w:hAnsi="Sylfaen" w:cs="Sylfaen"/>
          <w:noProof/>
          <w:szCs w:val="28"/>
          <w:lang w:val="sv-SE"/>
        </w:rPr>
        <w:t>ლარი</w:t>
      </w:r>
      <w:r w:rsidRPr="00206CA1">
        <w:rPr>
          <w:rFonts w:ascii="Sylfaen" w:hAnsi="Sylfaen"/>
          <w:noProof/>
          <w:szCs w:val="28"/>
          <w:lang w:val="sv-SE"/>
        </w:rPr>
        <w:t xml:space="preserve">, </w:t>
      </w:r>
      <w:r w:rsidR="00A26E4C">
        <w:rPr>
          <w:rFonts w:ascii="Sylfaen" w:hAnsi="Sylfaen" w:cs="Sylfaen"/>
          <w:noProof/>
          <w:szCs w:val="28"/>
          <w:lang w:val="af-ZA"/>
        </w:rPr>
        <w:t>რაც 2019 წლის შესაბამის მაჩვენებელზე</w:t>
      </w:r>
      <w:r w:rsidR="001D61F6" w:rsidRPr="00206CA1">
        <w:rPr>
          <w:rFonts w:ascii="Sylfaen" w:hAnsi="Sylfaen" w:cs="Sylfaen"/>
          <w:noProof/>
          <w:szCs w:val="28"/>
          <w:lang w:val="af-ZA"/>
        </w:rPr>
        <w:t xml:space="preserve">  </w:t>
      </w:r>
      <w:r w:rsidR="006E7652">
        <w:rPr>
          <w:rFonts w:ascii="Sylfaen" w:hAnsi="Sylfaen" w:cs="Sylfaen"/>
          <w:noProof/>
          <w:szCs w:val="28"/>
          <w:lang w:val="ka-GE"/>
        </w:rPr>
        <w:t>181</w:t>
      </w:r>
      <w:r w:rsidR="001D61F6" w:rsidRPr="00206CA1">
        <w:rPr>
          <w:rFonts w:ascii="Sylfaen" w:hAnsi="Sylfaen" w:cs="Sylfaen"/>
          <w:noProof/>
          <w:szCs w:val="28"/>
          <w:lang w:val="af-ZA"/>
        </w:rPr>
        <w:t xml:space="preserve"> </w:t>
      </w:r>
      <w:r w:rsidR="006E7652">
        <w:rPr>
          <w:rFonts w:ascii="Sylfaen" w:hAnsi="Sylfaen" w:cs="Sylfaen"/>
          <w:noProof/>
          <w:szCs w:val="28"/>
          <w:lang w:val="ka-GE"/>
        </w:rPr>
        <w:t>257</w:t>
      </w:r>
      <w:r w:rsidR="001D61F6" w:rsidRPr="00206CA1">
        <w:rPr>
          <w:rFonts w:ascii="Sylfaen" w:hAnsi="Sylfaen" w:cs="Sylfaen"/>
          <w:noProof/>
          <w:szCs w:val="28"/>
          <w:lang w:val="af-ZA"/>
        </w:rPr>
        <w:t>.</w:t>
      </w:r>
      <w:r w:rsidR="006E7652">
        <w:rPr>
          <w:rFonts w:ascii="Sylfaen" w:hAnsi="Sylfaen" w:cs="Sylfaen"/>
          <w:noProof/>
          <w:szCs w:val="28"/>
          <w:lang w:val="ka-GE"/>
        </w:rPr>
        <w:t>8</w:t>
      </w:r>
      <w:r w:rsidR="001D61F6" w:rsidRPr="00206CA1">
        <w:rPr>
          <w:rFonts w:ascii="Sylfaen" w:hAnsi="Sylfaen" w:cs="Sylfaen"/>
          <w:noProof/>
          <w:szCs w:val="28"/>
          <w:lang w:val="af-ZA"/>
        </w:rPr>
        <w:t xml:space="preserve"> </w:t>
      </w:r>
      <w:r w:rsidRPr="00206CA1">
        <w:rPr>
          <w:rFonts w:ascii="Sylfaen" w:hAnsi="Sylfaen" w:cs="Sylfaen"/>
          <w:noProof/>
          <w:szCs w:val="28"/>
          <w:lang w:val="af-ZA"/>
        </w:rPr>
        <w:t>ათასი</w:t>
      </w:r>
      <w:r w:rsidRPr="00206CA1">
        <w:rPr>
          <w:rFonts w:ascii="Sylfaen" w:hAnsi="Sylfaen"/>
          <w:noProof/>
          <w:szCs w:val="28"/>
          <w:lang w:val="af-ZA"/>
        </w:rPr>
        <w:t xml:space="preserve"> </w:t>
      </w:r>
      <w:r w:rsidRPr="00206CA1">
        <w:rPr>
          <w:rFonts w:ascii="Sylfaen" w:hAnsi="Sylfaen" w:cs="Sylfaen"/>
          <w:noProof/>
          <w:szCs w:val="28"/>
          <w:lang w:val="af-ZA"/>
        </w:rPr>
        <w:t>ლარით</w:t>
      </w:r>
      <w:r w:rsidRPr="00206CA1">
        <w:rPr>
          <w:rFonts w:ascii="Sylfaen" w:hAnsi="Sylfaen"/>
          <w:noProof/>
          <w:szCs w:val="28"/>
          <w:lang w:val="af-ZA"/>
        </w:rPr>
        <w:t xml:space="preserve"> </w:t>
      </w:r>
      <w:r w:rsidR="00206CA1" w:rsidRPr="00206CA1">
        <w:rPr>
          <w:rFonts w:ascii="Sylfaen" w:hAnsi="Sylfaen" w:cs="Sylfaen"/>
          <w:noProof/>
          <w:szCs w:val="28"/>
          <w:lang w:val="ka-GE"/>
        </w:rPr>
        <w:t>მეტია</w:t>
      </w:r>
      <w:r w:rsidRPr="00206CA1">
        <w:rPr>
          <w:rFonts w:ascii="Sylfaen" w:hAnsi="Sylfaen"/>
          <w:noProof/>
          <w:szCs w:val="28"/>
          <w:lang w:val="af-ZA"/>
        </w:rPr>
        <w:t>.</w:t>
      </w:r>
    </w:p>
    <w:p w14:paraId="4B78DDB2" w14:textId="77777777" w:rsidR="00DE47A1" w:rsidRPr="007121B8" w:rsidRDefault="00EC67A6" w:rsidP="00B252A8">
      <w:pPr>
        <w:spacing w:after="0" w:line="240" w:lineRule="auto"/>
        <w:jc w:val="right"/>
        <w:rPr>
          <w:rFonts w:ascii="Sylfaen" w:hAnsi="Sylfaen" w:cs="Sylfaen"/>
          <w:i/>
          <w:noProof/>
          <w:sz w:val="16"/>
          <w:szCs w:val="16"/>
        </w:rPr>
      </w:pPr>
      <w:r>
        <w:rPr>
          <w:rFonts w:ascii="Sylfaen" w:hAnsi="Sylfaen"/>
          <w:i/>
          <w:noProof/>
          <w:sz w:val="16"/>
          <w:szCs w:val="16"/>
        </w:rPr>
        <w:lastRenderedPageBreak/>
        <w:t>2019-2020 წლებში 3 თვეში გამოყოფილი</w:t>
      </w:r>
      <w:r w:rsidR="00380845" w:rsidRPr="00206CA1">
        <w:rPr>
          <w:rFonts w:ascii="Sylfaen" w:hAnsi="Sylfaen"/>
          <w:i/>
          <w:noProof/>
          <w:sz w:val="16"/>
          <w:szCs w:val="16"/>
        </w:rPr>
        <w:br/>
        <w:t xml:space="preserve"> </w:t>
      </w:r>
      <w:r w:rsidR="00380845" w:rsidRPr="00206CA1">
        <w:rPr>
          <w:rFonts w:ascii="Sylfaen" w:hAnsi="Sylfaen" w:cs="Sylfaen"/>
          <w:i/>
          <w:noProof/>
          <w:sz w:val="16"/>
          <w:szCs w:val="16"/>
        </w:rPr>
        <w:t>დაზუსტებული</w:t>
      </w:r>
      <w:r w:rsidR="00380845" w:rsidRPr="00206CA1">
        <w:rPr>
          <w:rFonts w:ascii="Sylfaen" w:hAnsi="Sylfaen"/>
          <w:i/>
          <w:noProof/>
          <w:sz w:val="16"/>
          <w:szCs w:val="16"/>
        </w:rPr>
        <w:t xml:space="preserve"> </w:t>
      </w:r>
      <w:r w:rsidR="00380845" w:rsidRPr="00206CA1">
        <w:rPr>
          <w:rFonts w:ascii="Sylfaen" w:hAnsi="Sylfaen" w:cs="Sylfaen"/>
          <w:i/>
          <w:noProof/>
          <w:sz w:val="16"/>
          <w:szCs w:val="16"/>
        </w:rPr>
        <w:t>ასიგნებები</w:t>
      </w:r>
      <w:r w:rsidR="00380845" w:rsidRPr="00206CA1">
        <w:rPr>
          <w:rFonts w:ascii="Sylfaen" w:hAnsi="Sylfaen"/>
          <w:i/>
          <w:noProof/>
          <w:sz w:val="16"/>
          <w:szCs w:val="16"/>
        </w:rPr>
        <w:t xml:space="preserve"> </w:t>
      </w:r>
      <w:r w:rsidR="00380845" w:rsidRPr="00206CA1">
        <w:rPr>
          <w:rFonts w:ascii="Sylfaen" w:hAnsi="Sylfaen" w:cs="Sylfaen"/>
          <w:i/>
          <w:noProof/>
          <w:sz w:val="16"/>
          <w:szCs w:val="16"/>
        </w:rPr>
        <w:t>და</w:t>
      </w:r>
      <w:r w:rsidR="00380845" w:rsidRPr="00206CA1">
        <w:rPr>
          <w:rFonts w:ascii="Sylfaen" w:hAnsi="Sylfaen"/>
          <w:i/>
          <w:noProof/>
          <w:sz w:val="16"/>
          <w:szCs w:val="16"/>
        </w:rPr>
        <w:t xml:space="preserve"> </w:t>
      </w:r>
      <w:r w:rsidR="00380845" w:rsidRPr="00206CA1">
        <w:rPr>
          <w:rFonts w:ascii="Sylfaen" w:hAnsi="Sylfaen" w:cs="Sylfaen"/>
          <w:i/>
          <w:noProof/>
          <w:sz w:val="16"/>
          <w:szCs w:val="16"/>
        </w:rPr>
        <w:t>ფაქტიური</w:t>
      </w:r>
      <w:r w:rsidR="00380845" w:rsidRPr="00206CA1">
        <w:rPr>
          <w:rFonts w:ascii="Sylfaen" w:hAnsi="Sylfaen"/>
          <w:i/>
          <w:noProof/>
          <w:sz w:val="16"/>
          <w:szCs w:val="16"/>
        </w:rPr>
        <w:t xml:space="preserve"> </w:t>
      </w:r>
      <w:r w:rsidR="00380845" w:rsidRPr="00206CA1">
        <w:rPr>
          <w:rFonts w:ascii="Sylfaen" w:hAnsi="Sylfaen" w:cs="Sylfaen"/>
          <w:i/>
          <w:noProof/>
          <w:sz w:val="16"/>
          <w:szCs w:val="16"/>
        </w:rPr>
        <w:t>დაფინანსება</w:t>
      </w:r>
    </w:p>
    <w:p w14:paraId="76DDD3B2" w14:textId="77777777" w:rsidR="007A360A" w:rsidRPr="00206CA1" w:rsidRDefault="006E7652" w:rsidP="00B252A8">
      <w:pPr>
        <w:spacing w:after="0" w:line="240" w:lineRule="auto"/>
        <w:jc w:val="center"/>
        <w:rPr>
          <w:rFonts w:ascii="Sylfaen" w:hAnsi="Sylfaen"/>
          <w:noProof/>
          <w:szCs w:val="28"/>
          <w:lang w:val="sv-SE"/>
        </w:rPr>
      </w:pPr>
      <w:r>
        <w:rPr>
          <w:noProof/>
        </w:rPr>
        <w:drawing>
          <wp:inline distT="0" distB="0" distL="0" distR="0" wp14:anchorId="74202D00" wp14:editId="116B4114">
            <wp:extent cx="6419850" cy="2266950"/>
            <wp:effectExtent l="0" t="0" r="0" b="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70F524B" w14:textId="77777777" w:rsidR="007A360A" w:rsidRPr="00206CA1" w:rsidRDefault="007A360A" w:rsidP="00B252A8">
      <w:pPr>
        <w:spacing w:after="0" w:line="240" w:lineRule="auto"/>
        <w:ind w:firstLine="720"/>
        <w:jc w:val="both"/>
        <w:rPr>
          <w:rFonts w:ascii="Sylfaen" w:hAnsi="Sylfaen"/>
          <w:noProof/>
          <w:szCs w:val="28"/>
          <w:lang w:val="ka-GE"/>
        </w:rPr>
      </w:pPr>
      <w:r w:rsidRPr="00206CA1">
        <w:rPr>
          <w:rFonts w:ascii="Sylfaen" w:hAnsi="Sylfaen" w:cs="Sylfaen"/>
          <w:noProof/>
          <w:szCs w:val="28"/>
        </w:rPr>
        <w:t>საქართველოს</w:t>
      </w:r>
      <w:r w:rsidRPr="00206CA1">
        <w:rPr>
          <w:rFonts w:ascii="Sylfaen" w:hAnsi="Sylfaen"/>
          <w:noProof/>
          <w:szCs w:val="28"/>
        </w:rPr>
        <w:t xml:space="preserve"> </w:t>
      </w:r>
      <w:r w:rsidRPr="00206CA1">
        <w:rPr>
          <w:rFonts w:ascii="Sylfaen" w:hAnsi="Sylfaen" w:cs="Sylfaen"/>
          <w:noProof/>
          <w:szCs w:val="28"/>
        </w:rPr>
        <w:t>რეგიონული</w:t>
      </w:r>
      <w:r w:rsidRPr="00206CA1">
        <w:rPr>
          <w:rFonts w:ascii="Sylfaen" w:hAnsi="Sylfaen"/>
          <w:noProof/>
          <w:szCs w:val="28"/>
        </w:rPr>
        <w:t xml:space="preserve"> </w:t>
      </w:r>
      <w:r w:rsidRPr="00206CA1">
        <w:rPr>
          <w:rFonts w:ascii="Sylfaen" w:hAnsi="Sylfaen" w:cs="Sylfaen"/>
          <w:noProof/>
          <w:szCs w:val="28"/>
        </w:rPr>
        <w:t>განვითარებისა</w:t>
      </w:r>
      <w:r w:rsidRPr="00206CA1">
        <w:rPr>
          <w:rFonts w:ascii="Sylfaen" w:hAnsi="Sylfaen"/>
          <w:noProof/>
          <w:szCs w:val="28"/>
        </w:rPr>
        <w:t xml:space="preserve"> </w:t>
      </w:r>
      <w:r w:rsidRPr="00206CA1">
        <w:rPr>
          <w:rFonts w:ascii="Sylfaen" w:hAnsi="Sylfaen" w:cs="Sylfaen"/>
          <w:noProof/>
          <w:szCs w:val="28"/>
        </w:rPr>
        <w:t>და</w:t>
      </w:r>
      <w:r w:rsidRPr="00206CA1">
        <w:rPr>
          <w:rFonts w:ascii="Sylfaen" w:hAnsi="Sylfaen"/>
          <w:noProof/>
          <w:szCs w:val="28"/>
        </w:rPr>
        <w:t xml:space="preserve"> </w:t>
      </w:r>
      <w:r w:rsidRPr="00206CA1">
        <w:rPr>
          <w:rFonts w:ascii="Sylfaen" w:hAnsi="Sylfaen" w:cs="Sylfaen"/>
          <w:noProof/>
          <w:szCs w:val="28"/>
        </w:rPr>
        <w:t>ინფრასტრუქტურის</w:t>
      </w:r>
      <w:r w:rsidRPr="00206CA1">
        <w:rPr>
          <w:rFonts w:ascii="Sylfaen" w:hAnsi="Sylfaen"/>
          <w:noProof/>
          <w:szCs w:val="28"/>
        </w:rPr>
        <w:t xml:space="preserve"> </w:t>
      </w:r>
      <w:r w:rsidRPr="00206CA1">
        <w:rPr>
          <w:rFonts w:ascii="Sylfaen" w:hAnsi="Sylfaen" w:cs="Sylfaen"/>
          <w:noProof/>
          <w:szCs w:val="28"/>
          <w:lang w:val="sv-SE"/>
        </w:rPr>
        <w:t>სამინისტროსათვის</w:t>
      </w:r>
      <w:r w:rsidRPr="00206CA1">
        <w:rPr>
          <w:rFonts w:ascii="Sylfaen" w:hAnsi="Sylfaen"/>
          <w:noProof/>
          <w:szCs w:val="28"/>
          <w:lang w:val="sv-SE"/>
        </w:rPr>
        <w:t xml:space="preserve"> </w:t>
      </w:r>
      <w:r w:rsidRPr="00206CA1">
        <w:rPr>
          <w:rFonts w:ascii="Sylfaen" w:hAnsi="Sylfaen" w:cs="Sylfaen"/>
          <w:noProof/>
          <w:szCs w:val="28"/>
          <w:lang w:val="sv-SE"/>
        </w:rPr>
        <w:t>გამოყოფილ</w:t>
      </w:r>
      <w:r w:rsidRPr="00206CA1">
        <w:rPr>
          <w:rFonts w:ascii="Sylfaen" w:hAnsi="Sylfaen"/>
          <w:noProof/>
          <w:szCs w:val="28"/>
          <w:lang w:val="sv-SE"/>
        </w:rPr>
        <w:t xml:space="preserve"> </w:t>
      </w:r>
      <w:r w:rsidRPr="00206CA1">
        <w:rPr>
          <w:rFonts w:ascii="Sylfaen" w:hAnsi="Sylfaen" w:cs="Sylfaen"/>
          <w:noProof/>
          <w:szCs w:val="28"/>
          <w:lang w:val="sv-SE"/>
        </w:rPr>
        <w:t>სახსრებში</w:t>
      </w:r>
      <w:r w:rsidRPr="00206CA1">
        <w:rPr>
          <w:rFonts w:ascii="Sylfaen" w:hAnsi="Sylfaen"/>
          <w:noProof/>
          <w:szCs w:val="28"/>
          <w:lang w:val="sv-SE"/>
        </w:rPr>
        <w:t xml:space="preserve"> </w:t>
      </w:r>
      <w:r w:rsidRPr="00206CA1">
        <w:rPr>
          <w:rFonts w:ascii="Sylfaen" w:hAnsi="Sylfaen"/>
          <w:noProof/>
          <w:szCs w:val="28"/>
          <w:lang w:val="ka-GE"/>
        </w:rPr>
        <w:t>„</w:t>
      </w:r>
      <w:r w:rsidRPr="00206CA1">
        <w:rPr>
          <w:rFonts w:ascii="Sylfaen" w:hAnsi="Sylfaen"/>
          <w:noProof/>
          <w:szCs w:val="28"/>
          <w:lang w:val="sv-SE"/>
        </w:rPr>
        <w:t xml:space="preserve">ხარჯების“ </w:t>
      </w:r>
      <w:r w:rsidRPr="00206CA1">
        <w:rPr>
          <w:rFonts w:ascii="Sylfaen" w:hAnsi="Sylfaen" w:cs="Sylfaen"/>
          <w:noProof/>
          <w:szCs w:val="28"/>
          <w:lang w:val="sv-SE"/>
        </w:rPr>
        <w:t>მუხლის</w:t>
      </w:r>
      <w:r w:rsidRPr="00206CA1">
        <w:rPr>
          <w:rFonts w:ascii="Sylfaen" w:hAnsi="Sylfaen"/>
          <w:noProof/>
          <w:szCs w:val="28"/>
          <w:lang w:val="sv-SE"/>
        </w:rPr>
        <w:t xml:space="preserve"> </w:t>
      </w:r>
      <w:r w:rsidRPr="00206CA1">
        <w:rPr>
          <w:rFonts w:ascii="Sylfaen" w:hAnsi="Sylfaen" w:cs="Sylfaen"/>
          <w:noProof/>
          <w:szCs w:val="28"/>
          <w:lang w:val="sv-SE"/>
        </w:rPr>
        <w:t>საკასო</w:t>
      </w:r>
      <w:r w:rsidRPr="00206CA1">
        <w:rPr>
          <w:rFonts w:ascii="Sylfaen" w:hAnsi="Sylfaen"/>
          <w:noProof/>
          <w:szCs w:val="28"/>
          <w:lang w:val="sv-SE"/>
        </w:rPr>
        <w:t xml:space="preserve"> </w:t>
      </w:r>
      <w:r w:rsidRPr="00206CA1">
        <w:rPr>
          <w:rFonts w:ascii="Sylfaen" w:hAnsi="Sylfaen" w:cs="Sylfaen"/>
          <w:noProof/>
          <w:szCs w:val="28"/>
          <w:lang w:val="sv-SE"/>
        </w:rPr>
        <w:t>შესრულებამ</w:t>
      </w:r>
      <w:r w:rsidRPr="00206CA1">
        <w:rPr>
          <w:rFonts w:ascii="Sylfaen" w:hAnsi="Sylfaen"/>
          <w:noProof/>
          <w:szCs w:val="28"/>
          <w:lang w:val="sv-SE"/>
        </w:rPr>
        <w:t xml:space="preserve"> </w:t>
      </w:r>
      <w:r w:rsidR="00680859" w:rsidRPr="00206CA1">
        <w:rPr>
          <w:rFonts w:ascii="Sylfaen" w:hAnsi="Sylfaen" w:cs="Sylfaen"/>
          <w:noProof/>
          <w:szCs w:val="28"/>
          <w:lang w:val="sv-SE"/>
        </w:rPr>
        <w:t xml:space="preserve">შეადგინა </w:t>
      </w:r>
      <w:r w:rsidR="006E7652">
        <w:rPr>
          <w:rFonts w:ascii="Sylfaen" w:eastAsia="Times New Roman" w:hAnsi="Sylfaen"/>
          <w:lang w:val="ka-GE"/>
        </w:rPr>
        <w:t>13</w:t>
      </w:r>
      <w:r w:rsidR="00B86032" w:rsidRPr="00206CA1">
        <w:rPr>
          <w:rFonts w:ascii="Sylfaen" w:eastAsia="Times New Roman" w:hAnsi="Sylfaen"/>
        </w:rPr>
        <w:t>.</w:t>
      </w:r>
      <w:r w:rsidR="006E7652">
        <w:rPr>
          <w:rFonts w:ascii="Sylfaen" w:eastAsia="Times New Roman" w:hAnsi="Sylfaen"/>
          <w:lang w:val="ka-GE"/>
        </w:rPr>
        <w:t>6</w:t>
      </w:r>
      <w:r w:rsidR="00B86032" w:rsidRPr="00206CA1">
        <w:rPr>
          <w:rFonts w:ascii="Sylfaen" w:eastAsia="Times New Roman" w:hAnsi="Sylfaen"/>
        </w:rPr>
        <w:t>%</w:t>
      </w:r>
      <w:r w:rsidRPr="00206CA1">
        <w:rPr>
          <w:rFonts w:ascii="Sylfaen" w:hAnsi="Sylfaen"/>
          <w:noProof/>
          <w:szCs w:val="28"/>
          <w:lang w:val="sv-SE"/>
        </w:rPr>
        <w:t xml:space="preserve">, </w:t>
      </w:r>
      <w:r w:rsidRPr="00206CA1">
        <w:rPr>
          <w:rFonts w:ascii="Sylfaen" w:hAnsi="Sylfaen"/>
          <w:noProof/>
          <w:szCs w:val="28"/>
          <w:lang w:val="ka-GE"/>
        </w:rPr>
        <w:t>„</w:t>
      </w:r>
      <w:r w:rsidRPr="00206CA1">
        <w:rPr>
          <w:rFonts w:ascii="Sylfaen" w:hAnsi="Sylfaen"/>
          <w:noProof/>
          <w:szCs w:val="28"/>
          <w:lang w:val="sv-SE"/>
        </w:rPr>
        <w:t xml:space="preserve">არაფინანსური აქტივების ზრდის“ </w:t>
      </w:r>
      <w:r w:rsidRPr="00206CA1">
        <w:rPr>
          <w:rFonts w:ascii="Sylfaen" w:hAnsi="Sylfaen" w:cs="Sylfaen"/>
          <w:noProof/>
          <w:szCs w:val="28"/>
          <w:lang w:val="sv-SE"/>
        </w:rPr>
        <w:t>მუხლით</w:t>
      </w:r>
      <w:r w:rsidRPr="00206CA1">
        <w:rPr>
          <w:rFonts w:ascii="Sylfaen" w:hAnsi="Sylfaen"/>
          <w:noProof/>
          <w:szCs w:val="28"/>
          <w:lang w:val="sv-SE"/>
        </w:rPr>
        <w:t xml:space="preserve"> </w:t>
      </w:r>
      <w:r w:rsidR="00D4029B" w:rsidRPr="00206CA1">
        <w:rPr>
          <w:rFonts w:ascii="Sylfaen" w:hAnsi="Sylfaen"/>
          <w:noProof/>
          <w:szCs w:val="28"/>
          <w:lang w:val="ka-GE"/>
        </w:rPr>
        <w:t>-</w:t>
      </w:r>
      <w:r w:rsidRPr="00206CA1">
        <w:rPr>
          <w:rFonts w:ascii="Sylfaen" w:hAnsi="Sylfaen"/>
          <w:noProof/>
          <w:szCs w:val="28"/>
          <w:lang w:val="sv-SE"/>
        </w:rPr>
        <w:t xml:space="preserve"> </w:t>
      </w:r>
      <w:r w:rsidR="006E7652">
        <w:rPr>
          <w:rFonts w:ascii="Sylfaen" w:hAnsi="Sylfaen"/>
          <w:noProof/>
          <w:szCs w:val="28"/>
          <w:lang w:val="ka-GE"/>
        </w:rPr>
        <w:t>77</w:t>
      </w:r>
      <w:r w:rsidR="00A54BF6" w:rsidRPr="00206CA1">
        <w:rPr>
          <w:rFonts w:ascii="Sylfaen" w:hAnsi="Sylfaen"/>
          <w:noProof/>
          <w:szCs w:val="28"/>
        </w:rPr>
        <w:t>.</w:t>
      </w:r>
      <w:r w:rsidR="006E7652">
        <w:rPr>
          <w:rFonts w:ascii="Sylfaen" w:hAnsi="Sylfaen"/>
          <w:noProof/>
          <w:szCs w:val="28"/>
          <w:lang w:val="ka-GE"/>
        </w:rPr>
        <w:t>6</w:t>
      </w:r>
      <w:r w:rsidRPr="00206CA1">
        <w:rPr>
          <w:rFonts w:ascii="Sylfaen" w:hAnsi="Sylfaen"/>
          <w:noProof/>
          <w:szCs w:val="28"/>
          <w:lang w:val="sv-SE"/>
        </w:rPr>
        <w:t>%,</w:t>
      </w:r>
      <w:r w:rsidR="002A5EAF" w:rsidRPr="00206CA1">
        <w:rPr>
          <w:rFonts w:ascii="Sylfaen" w:hAnsi="Sylfaen"/>
          <w:noProof/>
          <w:szCs w:val="28"/>
          <w:lang w:val="sv-SE"/>
        </w:rPr>
        <w:t xml:space="preserve"> </w:t>
      </w:r>
      <w:r w:rsidR="002A5EAF" w:rsidRPr="00206CA1">
        <w:rPr>
          <w:rFonts w:ascii="Sylfaen" w:hAnsi="Sylfaen" w:cs="Sylfaen"/>
          <w:noProof/>
          <w:szCs w:val="28"/>
          <w:lang w:val="sv-SE"/>
        </w:rPr>
        <w:t>ხოლო</w:t>
      </w:r>
      <w:r w:rsidR="002A5EAF" w:rsidRPr="00206CA1">
        <w:rPr>
          <w:rFonts w:ascii="Sylfaen" w:hAnsi="Sylfaen"/>
          <w:noProof/>
          <w:szCs w:val="28"/>
          <w:lang w:val="sv-SE"/>
        </w:rPr>
        <w:t xml:space="preserve"> </w:t>
      </w:r>
      <w:r w:rsidRPr="00206CA1">
        <w:rPr>
          <w:rFonts w:ascii="Sylfaen" w:hAnsi="Sylfaen"/>
          <w:noProof/>
          <w:szCs w:val="28"/>
          <w:lang w:val="sv-SE"/>
        </w:rPr>
        <w:t xml:space="preserve"> </w:t>
      </w:r>
      <w:r w:rsidRPr="00206CA1">
        <w:rPr>
          <w:rFonts w:ascii="Sylfaen" w:hAnsi="Sylfaen"/>
          <w:noProof/>
          <w:szCs w:val="28"/>
          <w:lang w:val="ka-GE"/>
        </w:rPr>
        <w:t>„</w:t>
      </w:r>
      <w:r w:rsidRPr="00206CA1">
        <w:rPr>
          <w:rFonts w:ascii="Sylfaen" w:hAnsi="Sylfaen" w:cs="Sylfaen"/>
          <w:noProof/>
          <w:szCs w:val="28"/>
          <w:lang w:val="sv-SE"/>
        </w:rPr>
        <w:t>ფინანსური</w:t>
      </w:r>
      <w:r w:rsidRPr="00206CA1">
        <w:rPr>
          <w:rFonts w:ascii="Sylfaen" w:hAnsi="Sylfaen"/>
          <w:noProof/>
          <w:szCs w:val="28"/>
          <w:lang w:val="sv-SE"/>
        </w:rPr>
        <w:t xml:space="preserve"> </w:t>
      </w:r>
      <w:r w:rsidRPr="00206CA1">
        <w:rPr>
          <w:rFonts w:ascii="Sylfaen" w:hAnsi="Sylfaen" w:cs="Sylfaen"/>
          <w:noProof/>
          <w:szCs w:val="28"/>
          <w:lang w:val="sv-SE"/>
        </w:rPr>
        <w:t>აქტივების</w:t>
      </w:r>
      <w:r w:rsidRPr="00206CA1">
        <w:rPr>
          <w:rFonts w:ascii="Sylfaen" w:hAnsi="Sylfaen"/>
          <w:noProof/>
          <w:szCs w:val="28"/>
          <w:lang w:val="sv-SE"/>
        </w:rPr>
        <w:t xml:space="preserve"> </w:t>
      </w:r>
      <w:r w:rsidRPr="00206CA1">
        <w:rPr>
          <w:rFonts w:ascii="Sylfaen" w:hAnsi="Sylfaen" w:cs="Sylfaen"/>
          <w:noProof/>
          <w:szCs w:val="28"/>
          <w:lang w:val="sv-SE"/>
        </w:rPr>
        <w:t>ზრდის</w:t>
      </w:r>
      <w:r w:rsidRPr="00206CA1">
        <w:rPr>
          <w:rFonts w:ascii="Sylfaen" w:hAnsi="Sylfaen"/>
          <w:noProof/>
          <w:szCs w:val="28"/>
          <w:lang w:val="ka-GE"/>
        </w:rPr>
        <w:t>“</w:t>
      </w:r>
      <w:r w:rsidRPr="00206CA1">
        <w:rPr>
          <w:rFonts w:ascii="Sylfaen" w:hAnsi="Sylfaen"/>
          <w:noProof/>
          <w:szCs w:val="28"/>
          <w:lang w:val="sv-SE"/>
        </w:rPr>
        <w:t xml:space="preserve">  </w:t>
      </w:r>
      <w:r w:rsidRPr="00206CA1">
        <w:rPr>
          <w:rFonts w:ascii="Sylfaen" w:hAnsi="Sylfaen" w:cs="Sylfaen"/>
          <w:noProof/>
          <w:szCs w:val="28"/>
          <w:lang w:val="sv-SE"/>
        </w:rPr>
        <w:t>მუხლით</w:t>
      </w:r>
      <w:r w:rsidRPr="00206CA1">
        <w:rPr>
          <w:rFonts w:ascii="Sylfaen" w:hAnsi="Sylfaen"/>
          <w:noProof/>
          <w:szCs w:val="28"/>
          <w:lang w:val="sv-SE"/>
        </w:rPr>
        <w:t xml:space="preserve"> </w:t>
      </w:r>
      <w:r w:rsidR="00D4029B" w:rsidRPr="00206CA1">
        <w:rPr>
          <w:rFonts w:ascii="Sylfaen" w:hAnsi="Sylfaen"/>
          <w:noProof/>
          <w:szCs w:val="28"/>
          <w:lang w:val="ka-GE"/>
        </w:rPr>
        <w:t>-</w:t>
      </w:r>
      <w:r w:rsidRPr="00206CA1">
        <w:rPr>
          <w:rFonts w:ascii="Sylfaen" w:hAnsi="Sylfaen"/>
          <w:noProof/>
          <w:szCs w:val="28"/>
          <w:lang w:val="sv-SE"/>
        </w:rPr>
        <w:t xml:space="preserve"> </w:t>
      </w:r>
      <w:r w:rsidR="006E7652">
        <w:rPr>
          <w:rFonts w:ascii="Sylfaen" w:hAnsi="Sylfaen"/>
          <w:noProof/>
          <w:szCs w:val="28"/>
          <w:lang w:val="ka-GE"/>
        </w:rPr>
        <w:t>8</w:t>
      </w:r>
      <w:r w:rsidR="002A5EAF" w:rsidRPr="00206CA1">
        <w:rPr>
          <w:rFonts w:ascii="Sylfaen" w:hAnsi="Sylfaen"/>
          <w:noProof/>
          <w:szCs w:val="28"/>
          <w:lang w:val="ka-GE"/>
        </w:rPr>
        <w:t>.</w:t>
      </w:r>
      <w:r w:rsidR="006E7652">
        <w:rPr>
          <w:rFonts w:ascii="Sylfaen" w:hAnsi="Sylfaen"/>
          <w:noProof/>
          <w:szCs w:val="28"/>
          <w:lang w:val="ka-GE"/>
        </w:rPr>
        <w:t>8</w:t>
      </w:r>
      <w:r w:rsidRPr="00206CA1">
        <w:rPr>
          <w:rFonts w:ascii="Sylfaen" w:hAnsi="Sylfaen"/>
          <w:noProof/>
          <w:szCs w:val="28"/>
          <w:lang w:val="sv-SE"/>
        </w:rPr>
        <w:t>%</w:t>
      </w:r>
      <w:r w:rsidR="002A5EAF" w:rsidRPr="00206CA1">
        <w:rPr>
          <w:rFonts w:ascii="Sylfaen" w:hAnsi="Sylfaen"/>
          <w:noProof/>
          <w:szCs w:val="28"/>
          <w:lang w:val="ka-GE"/>
        </w:rPr>
        <w:t>.</w:t>
      </w:r>
    </w:p>
    <w:p w14:paraId="61D4E02F" w14:textId="77777777" w:rsidR="00EC219A" w:rsidRPr="006A2EE5" w:rsidRDefault="00EC219A" w:rsidP="00B252A8">
      <w:pPr>
        <w:spacing w:after="0" w:line="240" w:lineRule="auto"/>
        <w:jc w:val="center"/>
        <w:rPr>
          <w:rFonts w:ascii="Sylfaen" w:hAnsi="Sylfaen" w:cs="Sylfaen"/>
          <w:b/>
          <w:noProof/>
          <w:szCs w:val="28"/>
          <w:highlight w:val="yellow"/>
        </w:rPr>
      </w:pPr>
    </w:p>
    <w:p w14:paraId="3EA95C37" w14:textId="77777777" w:rsidR="007A360A" w:rsidRPr="00206CA1" w:rsidRDefault="007A360A" w:rsidP="00B252A8">
      <w:pPr>
        <w:spacing w:after="0" w:line="240" w:lineRule="auto"/>
        <w:jc w:val="center"/>
        <w:rPr>
          <w:rFonts w:ascii="Sylfaen" w:hAnsi="Sylfaen" w:cs="Sylfaen"/>
          <w:b/>
          <w:noProof/>
          <w:szCs w:val="28"/>
        </w:rPr>
      </w:pPr>
      <w:r w:rsidRPr="00206CA1">
        <w:rPr>
          <w:rFonts w:ascii="Sylfaen" w:hAnsi="Sylfaen" w:cs="Sylfaen"/>
          <w:b/>
          <w:noProof/>
          <w:szCs w:val="28"/>
        </w:rPr>
        <w:t>საქართველოს</w:t>
      </w:r>
      <w:r w:rsidRPr="00206CA1">
        <w:rPr>
          <w:rFonts w:ascii="Sylfaen" w:hAnsi="Sylfaen"/>
          <w:b/>
          <w:noProof/>
          <w:szCs w:val="28"/>
        </w:rPr>
        <w:t xml:space="preserve"> </w:t>
      </w:r>
      <w:r w:rsidRPr="00206CA1">
        <w:rPr>
          <w:rFonts w:ascii="Sylfaen" w:hAnsi="Sylfaen" w:cs="Sylfaen"/>
          <w:b/>
          <w:noProof/>
          <w:szCs w:val="28"/>
        </w:rPr>
        <w:t>იუსტიციის</w:t>
      </w:r>
      <w:r w:rsidRPr="00206CA1">
        <w:rPr>
          <w:rFonts w:ascii="Sylfaen" w:hAnsi="Sylfaen"/>
          <w:b/>
          <w:noProof/>
          <w:szCs w:val="28"/>
        </w:rPr>
        <w:t xml:space="preserve"> </w:t>
      </w:r>
      <w:r w:rsidRPr="00206CA1">
        <w:rPr>
          <w:rFonts w:ascii="Sylfaen" w:hAnsi="Sylfaen" w:cs="Sylfaen"/>
          <w:b/>
          <w:noProof/>
          <w:szCs w:val="28"/>
        </w:rPr>
        <w:t>სამინისტრო</w:t>
      </w:r>
    </w:p>
    <w:p w14:paraId="02438E77" w14:textId="77777777" w:rsidR="005A7C3A" w:rsidRPr="00206CA1" w:rsidRDefault="005A7C3A" w:rsidP="00B252A8">
      <w:pPr>
        <w:spacing w:after="0" w:line="240" w:lineRule="auto"/>
        <w:jc w:val="center"/>
        <w:rPr>
          <w:rFonts w:ascii="Sylfaen" w:hAnsi="Sylfaen"/>
          <w:b/>
          <w:noProof/>
          <w:szCs w:val="28"/>
          <w:lang w:val="ka-GE"/>
        </w:rPr>
      </w:pPr>
    </w:p>
    <w:p w14:paraId="74BD0E98" w14:textId="77777777" w:rsidR="00206CA1" w:rsidRDefault="007A360A" w:rsidP="00B252A8">
      <w:pPr>
        <w:spacing w:after="0" w:line="240" w:lineRule="auto"/>
        <w:ind w:firstLine="720"/>
        <w:jc w:val="both"/>
        <w:rPr>
          <w:rFonts w:ascii="Sylfaen" w:hAnsi="Sylfaen" w:cs="Sylfaen"/>
          <w:noProof/>
          <w:szCs w:val="28"/>
          <w:lang w:val="ka-GE"/>
        </w:rPr>
      </w:pPr>
      <w:r w:rsidRPr="00206CA1">
        <w:rPr>
          <w:rFonts w:ascii="Sylfaen" w:hAnsi="Sylfaen" w:cs="Sylfaen"/>
          <w:noProof/>
          <w:szCs w:val="28"/>
          <w:lang w:val="sv-SE"/>
        </w:rPr>
        <w:t>საქართველოს</w:t>
      </w:r>
      <w:r w:rsidRPr="00206CA1">
        <w:rPr>
          <w:rFonts w:ascii="Sylfaen" w:hAnsi="Sylfaen"/>
          <w:noProof/>
          <w:szCs w:val="28"/>
          <w:lang w:val="sv-SE"/>
        </w:rPr>
        <w:t xml:space="preserve"> </w:t>
      </w:r>
      <w:r w:rsidRPr="00206CA1">
        <w:rPr>
          <w:rFonts w:ascii="Sylfaen" w:hAnsi="Sylfaen" w:cs="Sylfaen"/>
          <w:noProof/>
          <w:szCs w:val="28"/>
          <w:lang w:val="sv-SE"/>
        </w:rPr>
        <w:t>იუსტიციის</w:t>
      </w:r>
      <w:r w:rsidRPr="00206CA1">
        <w:rPr>
          <w:rFonts w:ascii="Sylfaen" w:hAnsi="Sylfaen"/>
          <w:noProof/>
          <w:szCs w:val="28"/>
          <w:lang w:val="sv-SE"/>
        </w:rPr>
        <w:t xml:space="preserve"> </w:t>
      </w:r>
      <w:r w:rsidRPr="00206CA1">
        <w:rPr>
          <w:rFonts w:ascii="Sylfaen" w:hAnsi="Sylfaen" w:cs="Sylfaen"/>
          <w:noProof/>
          <w:szCs w:val="28"/>
          <w:lang w:val="sv-SE"/>
        </w:rPr>
        <w:t>სამინისტროსათვის</w:t>
      </w:r>
      <w:r w:rsidRPr="00206CA1">
        <w:rPr>
          <w:rFonts w:ascii="Sylfaen" w:hAnsi="Sylfaen"/>
          <w:noProof/>
          <w:szCs w:val="28"/>
          <w:lang w:val="sv-SE"/>
        </w:rPr>
        <w:t xml:space="preserve"> </w:t>
      </w:r>
      <w:r w:rsidR="00EC67A6">
        <w:rPr>
          <w:rFonts w:ascii="Sylfaen" w:hAnsi="Sylfaen"/>
          <w:noProof/>
          <w:szCs w:val="28"/>
          <w:lang w:val="sv-SE"/>
        </w:rPr>
        <w:t>2020 წლის 3 თვეში</w:t>
      </w:r>
      <w:r w:rsidR="00A20E78" w:rsidRPr="00206CA1">
        <w:rPr>
          <w:rFonts w:ascii="Sylfaen" w:hAnsi="Sylfaen"/>
          <w:noProof/>
          <w:szCs w:val="28"/>
          <w:lang w:val="sv-SE"/>
        </w:rPr>
        <w:t xml:space="preserve"> </w:t>
      </w:r>
      <w:r w:rsidRPr="00206CA1">
        <w:rPr>
          <w:rFonts w:ascii="Sylfaen" w:hAnsi="Sylfaen" w:cs="Sylfaen"/>
          <w:noProof/>
          <w:szCs w:val="28"/>
          <w:lang w:val="sv-SE"/>
        </w:rPr>
        <w:t>სახელმწიფო</w:t>
      </w:r>
      <w:r w:rsidRPr="00206CA1">
        <w:rPr>
          <w:rFonts w:ascii="Sylfaen" w:hAnsi="Sylfaen"/>
          <w:noProof/>
          <w:szCs w:val="28"/>
          <w:lang w:val="sv-SE"/>
        </w:rPr>
        <w:t xml:space="preserve"> </w:t>
      </w:r>
      <w:r w:rsidRPr="00206CA1">
        <w:rPr>
          <w:rFonts w:ascii="Sylfaen" w:hAnsi="Sylfaen" w:cs="Sylfaen"/>
          <w:noProof/>
          <w:szCs w:val="28"/>
          <w:lang w:val="sv-SE"/>
        </w:rPr>
        <w:t>ბიუჯეტით</w:t>
      </w:r>
      <w:r w:rsidRPr="00206CA1">
        <w:rPr>
          <w:rFonts w:ascii="Sylfaen" w:hAnsi="Sylfaen"/>
          <w:noProof/>
          <w:szCs w:val="28"/>
          <w:lang w:val="sv-SE"/>
        </w:rPr>
        <w:t xml:space="preserve"> </w:t>
      </w:r>
      <w:r w:rsidRPr="00206CA1">
        <w:rPr>
          <w:rFonts w:ascii="Sylfaen" w:hAnsi="Sylfaen" w:cs="Sylfaen"/>
          <w:noProof/>
          <w:szCs w:val="28"/>
          <w:lang w:val="sv-SE"/>
        </w:rPr>
        <w:t>გამოყოფილმა</w:t>
      </w:r>
      <w:r w:rsidRPr="00206CA1">
        <w:rPr>
          <w:rFonts w:ascii="Sylfaen" w:hAnsi="Sylfaen"/>
          <w:noProof/>
          <w:szCs w:val="28"/>
          <w:lang w:val="sv-SE"/>
        </w:rPr>
        <w:t xml:space="preserve"> </w:t>
      </w:r>
      <w:r w:rsidRPr="00206CA1">
        <w:rPr>
          <w:rFonts w:ascii="Sylfaen" w:hAnsi="Sylfaen" w:cs="Sylfaen"/>
          <w:noProof/>
          <w:szCs w:val="28"/>
          <w:lang w:val="sv-SE"/>
        </w:rPr>
        <w:t>დაზუსტებულმა</w:t>
      </w:r>
      <w:r w:rsidRPr="00206CA1">
        <w:rPr>
          <w:rFonts w:ascii="Sylfaen" w:hAnsi="Sylfaen"/>
          <w:noProof/>
          <w:szCs w:val="28"/>
          <w:lang w:val="sv-SE"/>
        </w:rPr>
        <w:t xml:space="preserve"> </w:t>
      </w:r>
      <w:r w:rsidRPr="00206CA1">
        <w:rPr>
          <w:rFonts w:ascii="Sylfaen" w:hAnsi="Sylfaen" w:cs="Sylfaen"/>
          <w:noProof/>
          <w:szCs w:val="28"/>
          <w:lang w:val="sv-SE"/>
        </w:rPr>
        <w:t>ასიგნებებმა</w:t>
      </w:r>
      <w:r w:rsidRPr="00206CA1">
        <w:rPr>
          <w:rFonts w:ascii="Sylfaen" w:hAnsi="Sylfaen"/>
          <w:noProof/>
          <w:szCs w:val="28"/>
          <w:lang w:val="sv-SE"/>
        </w:rPr>
        <w:t xml:space="preserve"> </w:t>
      </w:r>
      <w:r w:rsidRPr="00206CA1">
        <w:rPr>
          <w:rFonts w:ascii="Sylfaen" w:hAnsi="Sylfaen" w:cs="Sylfaen"/>
          <w:noProof/>
          <w:szCs w:val="28"/>
          <w:lang w:val="sv-SE"/>
        </w:rPr>
        <w:t>შეადგინა</w:t>
      </w:r>
      <w:r w:rsidRPr="00206CA1">
        <w:rPr>
          <w:rFonts w:ascii="Sylfaen" w:hAnsi="Sylfaen"/>
          <w:noProof/>
          <w:szCs w:val="28"/>
          <w:lang w:val="sv-SE"/>
        </w:rPr>
        <w:t xml:space="preserve"> </w:t>
      </w:r>
      <w:r w:rsidR="002124A9">
        <w:rPr>
          <w:rFonts w:ascii="Sylfaen" w:eastAsia="Times New Roman" w:hAnsi="Sylfaen"/>
          <w:color w:val="000000"/>
          <w:lang w:val="ka-GE"/>
        </w:rPr>
        <w:t>58</w:t>
      </w:r>
      <w:r w:rsidR="006D0FB1" w:rsidRPr="00206CA1">
        <w:rPr>
          <w:rFonts w:ascii="Sylfaen" w:eastAsia="Times New Roman" w:hAnsi="Sylfaen"/>
          <w:color w:val="000000"/>
        </w:rPr>
        <w:t xml:space="preserve"> </w:t>
      </w:r>
      <w:r w:rsidR="002124A9">
        <w:rPr>
          <w:rFonts w:ascii="Sylfaen" w:eastAsia="Times New Roman" w:hAnsi="Sylfaen"/>
          <w:color w:val="000000"/>
          <w:lang w:val="ka-GE"/>
        </w:rPr>
        <w:t>679</w:t>
      </w:r>
      <w:r w:rsidR="006D0FB1" w:rsidRPr="00206CA1">
        <w:rPr>
          <w:rFonts w:ascii="Sylfaen" w:eastAsia="Times New Roman" w:hAnsi="Sylfaen"/>
          <w:color w:val="000000"/>
        </w:rPr>
        <w:t>.</w:t>
      </w:r>
      <w:r w:rsidR="002124A9">
        <w:rPr>
          <w:rFonts w:ascii="Sylfaen" w:eastAsia="Times New Roman" w:hAnsi="Sylfaen"/>
          <w:color w:val="000000"/>
          <w:lang w:val="ka-GE"/>
        </w:rPr>
        <w:t>5</w:t>
      </w:r>
      <w:r w:rsidR="00F65D3F" w:rsidRPr="00206CA1">
        <w:rPr>
          <w:rFonts w:ascii="Sylfaen" w:eastAsia="Times New Roman" w:hAnsi="Sylfaen"/>
          <w:color w:val="000000"/>
          <w:lang w:val="ka-GE"/>
        </w:rPr>
        <w:t xml:space="preserve"> </w:t>
      </w:r>
      <w:r w:rsidRPr="00206CA1">
        <w:rPr>
          <w:rFonts w:ascii="Sylfaen" w:hAnsi="Sylfaen" w:cs="Sylfaen"/>
          <w:noProof/>
          <w:szCs w:val="28"/>
          <w:lang w:val="sv-SE"/>
        </w:rPr>
        <w:t>ათასი</w:t>
      </w:r>
      <w:r w:rsidRPr="00206CA1">
        <w:rPr>
          <w:rFonts w:ascii="Sylfaen" w:hAnsi="Sylfaen"/>
          <w:noProof/>
          <w:szCs w:val="28"/>
          <w:lang w:val="sv-SE"/>
        </w:rPr>
        <w:t xml:space="preserve"> </w:t>
      </w:r>
      <w:r w:rsidRPr="00206CA1">
        <w:rPr>
          <w:rFonts w:ascii="Sylfaen" w:hAnsi="Sylfaen" w:cs="Sylfaen"/>
          <w:noProof/>
          <w:szCs w:val="28"/>
          <w:lang w:val="sv-SE"/>
        </w:rPr>
        <w:t>ლარი</w:t>
      </w:r>
      <w:r w:rsidRPr="00206CA1">
        <w:rPr>
          <w:rFonts w:ascii="Sylfaen" w:hAnsi="Sylfaen"/>
          <w:noProof/>
          <w:szCs w:val="28"/>
          <w:lang w:val="sv-SE"/>
        </w:rPr>
        <w:t xml:space="preserve">, </w:t>
      </w:r>
      <w:r w:rsidRPr="00206CA1">
        <w:rPr>
          <w:rFonts w:ascii="Sylfaen" w:hAnsi="Sylfaen" w:cs="Sylfaen"/>
          <w:noProof/>
          <w:szCs w:val="28"/>
          <w:lang w:val="sv-SE"/>
        </w:rPr>
        <w:t>ხოლო</w:t>
      </w:r>
      <w:r w:rsidRPr="00206CA1">
        <w:rPr>
          <w:rFonts w:ascii="Sylfaen" w:hAnsi="Sylfaen"/>
          <w:noProof/>
          <w:szCs w:val="28"/>
          <w:lang w:val="sv-SE"/>
        </w:rPr>
        <w:t xml:space="preserve"> </w:t>
      </w:r>
      <w:r w:rsidRPr="00206CA1">
        <w:rPr>
          <w:rFonts w:ascii="Sylfaen" w:hAnsi="Sylfaen" w:cs="Sylfaen"/>
          <w:noProof/>
          <w:szCs w:val="28"/>
          <w:lang w:val="sv-SE"/>
        </w:rPr>
        <w:t>ფაქტიურმა</w:t>
      </w:r>
      <w:r w:rsidRPr="00206CA1">
        <w:rPr>
          <w:rFonts w:ascii="Sylfaen" w:hAnsi="Sylfaen"/>
          <w:noProof/>
          <w:szCs w:val="28"/>
          <w:lang w:val="sv-SE"/>
        </w:rPr>
        <w:t xml:space="preserve"> </w:t>
      </w:r>
      <w:r w:rsidRPr="00206CA1">
        <w:rPr>
          <w:rFonts w:ascii="Sylfaen" w:hAnsi="Sylfaen" w:cs="Sylfaen"/>
          <w:noProof/>
          <w:szCs w:val="28"/>
          <w:lang w:val="sv-SE"/>
        </w:rPr>
        <w:t>დაფინანსებამ</w:t>
      </w:r>
      <w:r w:rsidRPr="00206CA1">
        <w:rPr>
          <w:rFonts w:ascii="Sylfaen" w:hAnsi="Sylfaen"/>
          <w:noProof/>
          <w:szCs w:val="28"/>
          <w:lang w:val="sv-SE"/>
        </w:rPr>
        <w:t xml:space="preserve"> - </w:t>
      </w:r>
      <w:r w:rsidR="002124A9">
        <w:rPr>
          <w:rFonts w:ascii="Sylfaen" w:hAnsi="Sylfaen"/>
          <w:noProof/>
          <w:szCs w:val="28"/>
          <w:lang w:val="ka-GE"/>
        </w:rPr>
        <w:t>46</w:t>
      </w:r>
      <w:r w:rsidR="006D0FB1" w:rsidRPr="00206CA1">
        <w:rPr>
          <w:rFonts w:ascii="Sylfaen" w:hAnsi="Sylfaen"/>
          <w:noProof/>
          <w:szCs w:val="28"/>
        </w:rPr>
        <w:t xml:space="preserve"> </w:t>
      </w:r>
      <w:r w:rsidR="002124A9">
        <w:rPr>
          <w:rFonts w:ascii="Sylfaen" w:hAnsi="Sylfaen"/>
          <w:noProof/>
          <w:szCs w:val="28"/>
          <w:lang w:val="ka-GE"/>
        </w:rPr>
        <w:t>341</w:t>
      </w:r>
      <w:r w:rsidR="006D0FB1" w:rsidRPr="00206CA1">
        <w:rPr>
          <w:rFonts w:ascii="Sylfaen" w:hAnsi="Sylfaen"/>
          <w:noProof/>
          <w:szCs w:val="28"/>
        </w:rPr>
        <w:t>.</w:t>
      </w:r>
      <w:r w:rsidR="002124A9">
        <w:rPr>
          <w:rFonts w:ascii="Sylfaen" w:hAnsi="Sylfaen"/>
          <w:noProof/>
          <w:szCs w:val="28"/>
          <w:lang w:val="ka-GE"/>
        </w:rPr>
        <w:t>0</w:t>
      </w:r>
      <w:r w:rsidR="00F65D3F" w:rsidRPr="00206CA1">
        <w:rPr>
          <w:rFonts w:ascii="Sylfaen" w:eastAsia="Times New Roman" w:hAnsi="Sylfaen"/>
          <w:color w:val="000000"/>
          <w:lang w:val="ka-GE"/>
        </w:rPr>
        <w:t xml:space="preserve"> </w:t>
      </w:r>
      <w:r w:rsidRPr="00206CA1">
        <w:rPr>
          <w:rFonts w:ascii="Sylfaen" w:hAnsi="Sylfaen" w:cs="Sylfaen"/>
          <w:noProof/>
          <w:szCs w:val="28"/>
          <w:lang w:val="sv-SE"/>
        </w:rPr>
        <w:t>ათასი</w:t>
      </w:r>
      <w:r w:rsidRPr="00206CA1">
        <w:rPr>
          <w:rFonts w:ascii="Sylfaen" w:hAnsi="Sylfaen"/>
          <w:noProof/>
          <w:szCs w:val="28"/>
          <w:lang w:val="sv-SE"/>
        </w:rPr>
        <w:t xml:space="preserve"> </w:t>
      </w:r>
      <w:r w:rsidRPr="00206CA1">
        <w:rPr>
          <w:rFonts w:ascii="Sylfaen" w:hAnsi="Sylfaen" w:cs="Sylfaen"/>
          <w:noProof/>
          <w:szCs w:val="28"/>
          <w:lang w:val="sv-SE"/>
        </w:rPr>
        <w:t>ლარი</w:t>
      </w:r>
      <w:r w:rsidRPr="00206CA1">
        <w:rPr>
          <w:rFonts w:ascii="Sylfaen" w:hAnsi="Sylfaen"/>
          <w:noProof/>
          <w:szCs w:val="28"/>
          <w:lang w:val="sv-SE"/>
        </w:rPr>
        <w:t xml:space="preserve">, </w:t>
      </w:r>
      <w:r w:rsidR="00A26E4C">
        <w:rPr>
          <w:rFonts w:ascii="Sylfaen" w:hAnsi="Sylfaen" w:cs="Sylfaen"/>
          <w:noProof/>
          <w:szCs w:val="28"/>
          <w:lang w:val="sv-SE"/>
        </w:rPr>
        <w:t>რაც 2019 წლის შესაბამის მაჩვენებელზე</w:t>
      </w:r>
      <w:r w:rsidRPr="00206CA1">
        <w:rPr>
          <w:rFonts w:ascii="Sylfaen" w:hAnsi="Sylfaen"/>
          <w:noProof/>
          <w:szCs w:val="28"/>
          <w:lang w:val="sv-SE"/>
        </w:rPr>
        <w:t xml:space="preserve"> </w:t>
      </w:r>
      <w:r w:rsidR="002124A9">
        <w:rPr>
          <w:rFonts w:ascii="Sylfaen" w:hAnsi="Sylfaen"/>
          <w:noProof/>
          <w:szCs w:val="28"/>
          <w:lang w:val="ka-GE"/>
        </w:rPr>
        <w:t xml:space="preserve">4 </w:t>
      </w:r>
      <w:r w:rsidR="002124A9">
        <w:rPr>
          <w:rFonts w:ascii="Sylfaen" w:eastAsia="Times New Roman" w:hAnsi="Sylfaen"/>
          <w:color w:val="000000"/>
          <w:lang w:val="ka-GE"/>
        </w:rPr>
        <w:t>052</w:t>
      </w:r>
      <w:r w:rsidR="006D0FB1" w:rsidRPr="00206CA1">
        <w:rPr>
          <w:rFonts w:ascii="Sylfaen" w:eastAsia="Times New Roman" w:hAnsi="Sylfaen"/>
          <w:color w:val="000000"/>
        </w:rPr>
        <w:t>.</w:t>
      </w:r>
      <w:r w:rsidR="002124A9">
        <w:rPr>
          <w:rFonts w:ascii="Sylfaen" w:eastAsia="Times New Roman" w:hAnsi="Sylfaen"/>
          <w:color w:val="000000"/>
          <w:lang w:val="ka-GE"/>
        </w:rPr>
        <w:t>2</w:t>
      </w:r>
      <w:r w:rsidR="0032366D" w:rsidRPr="00206CA1">
        <w:rPr>
          <w:rFonts w:ascii="Sylfaen" w:eastAsia="Times New Roman" w:hAnsi="Sylfaen"/>
          <w:color w:val="000000"/>
          <w:lang w:val="ka-GE"/>
        </w:rPr>
        <w:t xml:space="preserve"> </w:t>
      </w:r>
      <w:r w:rsidRPr="00206CA1">
        <w:rPr>
          <w:rFonts w:ascii="Sylfaen" w:hAnsi="Sylfaen" w:cs="Sylfaen"/>
          <w:noProof/>
          <w:szCs w:val="28"/>
          <w:lang w:val="sv-SE"/>
        </w:rPr>
        <w:t>ათასი</w:t>
      </w:r>
      <w:r w:rsidRPr="00206CA1">
        <w:rPr>
          <w:rFonts w:ascii="Sylfaen" w:hAnsi="Sylfaen"/>
          <w:noProof/>
          <w:szCs w:val="28"/>
          <w:lang w:val="sv-SE"/>
        </w:rPr>
        <w:t xml:space="preserve"> </w:t>
      </w:r>
      <w:r w:rsidRPr="00206CA1">
        <w:rPr>
          <w:rFonts w:ascii="Sylfaen" w:hAnsi="Sylfaen" w:cs="Sylfaen"/>
          <w:noProof/>
          <w:szCs w:val="28"/>
          <w:lang w:val="sv-SE"/>
        </w:rPr>
        <w:t>ლარით</w:t>
      </w:r>
      <w:r w:rsidRPr="00206CA1">
        <w:rPr>
          <w:rFonts w:ascii="Sylfaen" w:hAnsi="Sylfaen" w:cs="Sylfaen"/>
          <w:noProof/>
          <w:szCs w:val="28"/>
          <w:lang w:val="ka-GE"/>
        </w:rPr>
        <w:t xml:space="preserve"> </w:t>
      </w:r>
      <w:r w:rsidR="00206CA1">
        <w:rPr>
          <w:rFonts w:ascii="Sylfaen" w:hAnsi="Sylfaen" w:cs="Sylfaen"/>
          <w:noProof/>
          <w:szCs w:val="28"/>
          <w:lang w:val="ka-GE"/>
        </w:rPr>
        <w:t>მეტია</w:t>
      </w:r>
      <w:r w:rsidRPr="00206CA1">
        <w:rPr>
          <w:rFonts w:ascii="Sylfaen" w:hAnsi="Sylfaen" w:cs="Sylfaen"/>
          <w:noProof/>
          <w:szCs w:val="28"/>
          <w:lang w:val="ka-GE"/>
        </w:rPr>
        <w:t>.</w:t>
      </w:r>
    </w:p>
    <w:p w14:paraId="13E5D33C" w14:textId="77777777" w:rsidR="00F65D3F" w:rsidRPr="00206CA1" w:rsidRDefault="007A360A" w:rsidP="00B252A8">
      <w:pPr>
        <w:spacing w:after="0" w:line="240" w:lineRule="auto"/>
        <w:ind w:firstLine="720"/>
        <w:jc w:val="both"/>
        <w:rPr>
          <w:rFonts w:ascii="Sylfaen" w:hAnsi="Sylfaen"/>
          <w:noProof/>
          <w:szCs w:val="28"/>
          <w:lang w:val="ka-GE"/>
        </w:rPr>
      </w:pPr>
      <w:r w:rsidRPr="00206CA1">
        <w:rPr>
          <w:rFonts w:ascii="Sylfaen" w:hAnsi="Sylfaen"/>
          <w:noProof/>
          <w:szCs w:val="28"/>
          <w:lang w:val="ka-GE"/>
        </w:rPr>
        <w:t xml:space="preserve"> </w:t>
      </w:r>
    </w:p>
    <w:p w14:paraId="72E5727F" w14:textId="77777777" w:rsidR="00380845" w:rsidRPr="00206CA1" w:rsidRDefault="00EC67A6" w:rsidP="00B252A8">
      <w:pPr>
        <w:spacing w:after="0"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380845" w:rsidRPr="00206CA1">
        <w:rPr>
          <w:rFonts w:ascii="Sylfaen" w:hAnsi="Sylfaen"/>
          <w:i/>
          <w:noProof/>
          <w:sz w:val="16"/>
          <w:szCs w:val="16"/>
        </w:rPr>
        <w:br/>
        <w:t xml:space="preserve"> </w:t>
      </w:r>
      <w:r w:rsidR="00380845" w:rsidRPr="00206CA1">
        <w:rPr>
          <w:rFonts w:ascii="Sylfaen" w:hAnsi="Sylfaen" w:cs="Sylfaen"/>
          <w:i/>
          <w:noProof/>
          <w:sz w:val="16"/>
          <w:szCs w:val="16"/>
        </w:rPr>
        <w:t>დაზუსტებული</w:t>
      </w:r>
      <w:r w:rsidR="00380845" w:rsidRPr="00206CA1">
        <w:rPr>
          <w:rFonts w:ascii="Sylfaen" w:hAnsi="Sylfaen"/>
          <w:i/>
          <w:noProof/>
          <w:sz w:val="16"/>
          <w:szCs w:val="16"/>
        </w:rPr>
        <w:t xml:space="preserve"> </w:t>
      </w:r>
      <w:r w:rsidR="00380845" w:rsidRPr="00206CA1">
        <w:rPr>
          <w:rFonts w:ascii="Sylfaen" w:hAnsi="Sylfaen" w:cs="Sylfaen"/>
          <w:i/>
          <w:noProof/>
          <w:sz w:val="16"/>
          <w:szCs w:val="16"/>
        </w:rPr>
        <w:t>ასიგნებები</w:t>
      </w:r>
      <w:r w:rsidR="00380845" w:rsidRPr="00206CA1">
        <w:rPr>
          <w:rFonts w:ascii="Sylfaen" w:hAnsi="Sylfaen"/>
          <w:i/>
          <w:noProof/>
          <w:sz w:val="16"/>
          <w:szCs w:val="16"/>
        </w:rPr>
        <w:t xml:space="preserve"> </w:t>
      </w:r>
      <w:r w:rsidR="00380845" w:rsidRPr="00206CA1">
        <w:rPr>
          <w:rFonts w:ascii="Sylfaen" w:hAnsi="Sylfaen" w:cs="Sylfaen"/>
          <w:i/>
          <w:noProof/>
          <w:sz w:val="16"/>
          <w:szCs w:val="16"/>
        </w:rPr>
        <w:t>და</w:t>
      </w:r>
      <w:r w:rsidR="00380845" w:rsidRPr="00206CA1">
        <w:rPr>
          <w:rFonts w:ascii="Sylfaen" w:hAnsi="Sylfaen"/>
          <w:i/>
          <w:noProof/>
          <w:sz w:val="16"/>
          <w:szCs w:val="16"/>
        </w:rPr>
        <w:t xml:space="preserve"> </w:t>
      </w:r>
      <w:r w:rsidR="00380845" w:rsidRPr="00206CA1">
        <w:rPr>
          <w:rFonts w:ascii="Sylfaen" w:hAnsi="Sylfaen" w:cs="Sylfaen"/>
          <w:i/>
          <w:noProof/>
          <w:sz w:val="16"/>
          <w:szCs w:val="16"/>
        </w:rPr>
        <w:t>ფაქტიური</w:t>
      </w:r>
      <w:r w:rsidR="00380845" w:rsidRPr="00206CA1">
        <w:rPr>
          <w:rFonts w:ascii="Sylfaen" w:hAnsi="Sylfaen"/>
          <w:i/>
          <w:noProof/>
          <w:sz w:val="16"/>
          <w:szCs w:val="16"/>
        </w:rPr>
        <w:t xml:space="preserve"> </w:t>
      </w:r>
      <w:r w:rsidR="00380845" w:rsidRPr="00206CA1">
        <w:rPr>
          <w:rFonts w:ascii="Sylfaen" w:hAnsi="Sylfaen" w:cs="Sylfaen"/>
          <w:i/>
          <w:noProof/>
          <w:sz w:val="16"/>
          <w:szCs w:val="16"/>
        </w:rPr>
        <w:t>დაფინანსება</w:t>
      </w:r>
    </w:p>
    <w:p w14:paraId="676659D6" w14:textId="77777777" w:rsidR="00B66E08" w:rsidRPr="00206CA1" w:rsidRDefault="007121B8" w:rsidP="00B252A8">
      <w:pPr>
        <w:spacing w:after="0" w:line="240" w:lineRule="auto"/>
        <w:jc w:val="center"/>
        <w:rPr>
          <w:rFonts w:ascii="Sylfaen" w:hAnsi="Sylfaen" w:cs="Sylfaen"/>
          <w:noProof/>
          <w:szCs w:val="28"/>
          <w:lang w:val="ka-GE"/>
        </w:rPr>
      </w:pPr>
      <w:r>
        <w:rPr>
          <w:noProof/>
        </w:rPr>
        <w:drawing>
          <wp:inline distT="0" distB="0" distL="0" distR="0" wp14:anchorId="5AAC5B47" wp14:editId="2136A9C8">
            <wp:extent cx="6276975" cy="2419350"/>
            <wp:effectExtent l="0" t="0" r="0" b="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C914F91" w14:textId="77777777" w:rsidR="005C622C" w:rsidRPr="002124A9" w:rsidRDefault="00B66E08" w:rsidP="00B252A8">
      <w:pPr>
        <w:spacing w:after="0" w:line="240" w:lineRule="auto"/>
        <w:jc w:val="both"/>
        <w:rPr>
          <w:rFonts w:ascii="Sylfaen" w:eastAsia="Times New Roman" w:hAnsi="Sylfaen"/>
          <w:lang w:val="ka-GE"/>
        </w:rPr>
      </w:pPr>
      <w:r w:rsidRPr="00206CA1">
        <w:rPr>
          <w:rFonts w:ascii="Sylfaen" w:hAnsi="Sylfaen" w:cs="Sylfaen"/>
          <w:noProof/>
          <w:szCs w:val="28"/>
          <w:lang w:val="sv-SE"/>
        </w:rPr>
        <w:tab/>
      </w:r>
      <w:r w:rsidR="007A360A" w:rsidRPr="00206CA1">
        <w:rPr>
          <w:rFonts w:ascii="Sylfaen" w:hAnsi="Sylfaen" w:cs="Sylfaen"/>
          <w:noProof/>
          <w:szCs w:val="28"/>
          <w:lang w:val="sv-SE"/>
        </w:rPr>
        <w:t>საქართველოს</w:t>
      </w:r>
      <w:r w:rsidR="007A360A" w:rsidRPr="00206CA1">
        <w:rPr>
          <w:rFonts w:ascii="Sylfaen" w:hAnsi="Sylfaen"/>
          <w:noProof/>
          <w:szCs w:val="28"/>
          <w:lang w:val="sv-SE"/>
        </w:rPr>
        <w:t xml:space="preserve"> </w:t>
      </w:r>
      <w:r w:rsidR="007A360A" w:rsidRPr="00206CA1">
        <w:rPr>
          <w:rFonts w:ascii="Sylfaen" w:hAnsi="Sylfaen" w:cs="Sylfaen"/>
          <w:noProof/>
          <w:szCs w:val="28"/>
          <w:lang w:val="sv-SE"/>
        </w:rPr>
        <w:t>იუსტიციის</w:t>
      </w:r>
      <w:r w:rsidR="007A360A" w:rsidRPr="00206CA1">
        <w:rPr>
          <w:rFonts w:ascii="Sylfaen" w:hAnsi="Sylfaen"/>
          <w:noProof/>
          <w:szCs w:val="28"/>
          <w:lang w:val="sv-SE"/>
        </w:rPr>
        <w:t xml:space="preserve"> </w:t>
      </w:r>
      <w:r w:rsidR="007A360A" w:rsidRPr="00206CA1">
        <w:rPr>
          <w:rFonts w:ascii="Sylfaen" w:hAnsi="Sylfaen" w:cs="Sylfaen"/>
          <w:noProof/>
          <w:szCs w:val="28"/>
          <w:lang w:val="sv-SE"/>
        </w:rPr>
        <w:t>სამინისტროსათვის</w:t>
      </w:r>
      <w:r w:rsidR="007A360A" w:rsidRPr="00206CA1">
        <w:rPr>
          <w:rFonts w:ascii="Sylfaen" w:hAnsi="Sylfaen"/>
          <w:noProof/>
          <w:szCs w:val="28"/>
        </w:rPr>
        <w:t xml:space="preserve"> </w:t>
      </w:r>
      <w:r w:rsidR="007A360A" w:rsidRPr="00206CA1">
        <w:rPr>
          <w:rFonts w:ascii="Sylfaen" w:hAnsi="Sylfaen" w:cs="Sylfaen"/>
          <w:noProof/>
          <w:szCs w:val="28"/>
        </w:rPr>
        <w:t>გამოყოფილ</w:t>
      </w:r>
      <w:r w:rsidR="007A360A" w:rsidRPr="00206CA1">
        <w:rPr>
          <w:rFonts w:ascii="Sylfaen" w:hAnsi="Sylfaen"/>
          <w:noProof/>
          <w:szCs w:val="28"/>
        </w:rPr>
        <w:t xml:space="preserve"> </w:t>
      </w:r>
      <w:r w:rsidR="007A360A" w:rsidRPr="00206CA1">
        <w:rPr>
          <w:rFonts w:ascii="Sylfaen" w:hAnsi="Sylfaen" w:cs="Sylfaen"/>
          <w:noProof/>
          <w:szCs w:val="28"/>
        </w:rPr>
        <w:t>სახსრებში</w:t>
      </w:r>
      <w:r w:rsidR="007A360A" w:rsidRPr="00206CA1">
        <w:rPr>
          <w:rFonts w:ascii="Sylfaen" w:hAnsi="Sylfaen"/>
          <w:noProof/>
          <w:szCs w:val="28"/>
        </w:rPr>
        <w:t xml:space="preserve"> </w:t>
      </w:r>
      <w:r w:rsidR="007A360A" w:rsidRPr="00206CA1">
        <w:rPr>
          <w:rFonts w:ascii="Sylfaen" w:hAnsi="Sylfaen"/>
          <w:noProof/>
          <w:szCs w:val="28"/>
          <w:lang w:val="ka-GE"/>
        </w:rPr>
        <w:t>„</w:t>
      </w:r>
      <w:r w:rsidR="007A360A" w:rsidRPr="00206CA1">
        <w:rPr>
          <w:rFonts w:ascii="Sylfaen" w:hAnsi="Sylfaen"/>
          <w:noProof/>
          <w:szCs w:val="28"/>
        </w:rPr>
        <w:t xml:space="preserve">ხარჯების“ </w:t>
      </w:r>
      <w:r w:rsidR="007A360A" w:rsidRPr="00206CA1">
        <w:rPr>
          <w:rFonts w:ascii="Sylfaen" w:hAnsi="Sylfaen" w:cs="Sylfaen"/>
          <w:noProof/>
          <w:szCs w:val="28"/>
        </w:rPr>
        <w:t>მუხლის</w:t>
      </w:r>
      <w:r w:rsidR="007A360A" w:rsidRPr="00206CA1">
        <w:rPr>
          <w:rFonts w:ascii="Sylfaen" w:hAnsi="Sylfaen"/>
          <w:noProof/>
          <w:szCs w:val="28"/>
        </w:rPr>
        <w:t xml:space="preserve"> </w:t>
      </w:r>
      <w:r w:rsidR="007A360A" w:rsidRPr="00206CA1">
        <w:rPr>
          <w:rFonts w:ascii="Sylfaen" w:hAnsi="Sylfaen" w:cs="Sylfaen"/>
          <w:noProof/>
          <w:szCs w:val="28"/>
        </w:rPr>
        <w:t>საკასო</w:t>
      </w:r>
      <w:r w:rsidR="007A360A" w:rsidRPr="00206CA1">
        <w:rPr>
          <w:rFonts w:ascii="Sylfaen" w:hAnsi="Sylfaen"/>
          <w:noProof/>
          <w:szCs w:val="28"/>
        </w:rPr>
        <w:t xml:space="preserve"> </w:t>
      </w:r>
      <w:r w:rsidR="007A360A" w:rsidRPr="00206CA1">
        <w:rPr>
          <w:rFonts w:ascii="Sylfaen" w:hAnsi="Sylfaen" w:cs="Sylfaen"/>
          <w:noProof/>
          <w:szCs w:val="28"/>
        </w:rPr>
        <w:t>შესრულებამ</w:t>
      </w:r>
      <w:r w:rsidR="007A360A" w:rsidRPr="00206CA1">
        <w:rPr>
          <w:rFonts w:ascii="Sylfaen" w:hAnsi="Sylfaen"/>
          <w:noProof/>
          <w:szCs w:val="28"/>
        </w:rPr>
        <w:t xml:space="preserve"> </w:t>
      </w:r>
      <w:r w:rsidR="007A360A" w:rsidRPr="00206CA1">
        <w:rPr>
          <w:rFonts w:ascii="Sylfaen" w:hAnsi="Sylfaen" w:cs="Sylfaen"/>
          <w:noProof/>
          <w:szCs w:val="28"/>
        </w:rPr>
        <w:t>შეადგინა</w:t>
      </w:r>
      <w:r w:rsidR="007A360A" w:rsidRPr="00206CA1">
        <w:rPr>
          <w:rFonts w:ascii="Sylfaen" w:hAnsi="Sylfaen"/>
          <w:noProof/>
          <w:szCs w:val="28"/>
        </w:rPr>
        <w:t xml:space="preserve"> </w:t>
      </w:r>
      <w:r w:rsidR="00814B2B" w:rsidRPr="00206CA1">
        <w:rPr>
          <w:rFonts w:ascii="Sylfaen" w:eastAsia="Times New Roman" w:hAnsi="Sylfaen"/>
          <w:lang w:val="ka-GE"/>
        </w:rPr>
        <w:t>9</w:t>
      </w:r>
      <w:r w:rsidR="007121B8">
        <w:rPr>
          <w:rFonts w:ascii="Sylfaen" w:eastAsia="Times New Roman" w:hAnsi="Sylfaen"/>
          <w:lang w:val="ka-GE"/>
        </w:rPr>
        <w:t>7</w:t>
      </w:r>
      <w:r w:rsidR="006D0FB1" w:rsidRPr="00206CA1">
        <w:rPr>
          <w:rFonts w:ascii="Sylfaen" w:eastAsia="Times New Roman" w:hAnsi="Sylfaen"/>
        </w:rPr>
        <w:t>.</w:t>
      </w:r>
      <w:r w:rsidR="007121B8">
        <w:rPr>
          <w:rFonts w:ascii="Sylfaen" w:eastAsia="Times New Roman" w:hAnsi="Sylfaen"/>
          <w:lang w:val="ka-GE"/>
        </w:rPr>
        <w:t>8</w:t>
      </w:r>
      <w:r w:rsidR="007A360A" w:rsidRPr="00206CA1">
        <w:rPr>
          <w:rFonts w:ascii="Sylfaen" w:hAnsi="Sylfaen"/>
          <w:noProof/>
          <w:szCs w:val="28"/>
        </w:rPr>
        <w:t xml:space="preserve">%, </w:t>
      </w:r>
      <w:r w:rsidR="00D17A44" w:rsidRPr="00206CA1">
        <w:rPr>
          <w:rFonts w:ascii="Sylfaen" w:hAnsi="Sylfaen" w:cs="Sylfaen"/>
          <w:noProof/>
          <w:szCs w:val="28"/>
        </w:rPr>
        <w:t>ხოლო</w:t>
      </w:r>
      <w:r w:rsidR="00D17A44" w:rsidRPr="00206CA1">
        <w:rPr>
          <w:rFonts w:ascii="Sylfaen" w:hAnsi="Sylfaen" w:cs="Sylfaen"/>
          <w:noProof/>
          <w:szCs w:val="28"/>
          <w:lang w:val="ka-GE"/>
        </w:rPr>
        <w:t xml:space="preserve"> </w:t>
      </w:r>
      <w:r w:rsidR="007A360A" w:rsidRPr="00206CA1">
        <w:rPr>
          <w:rFonts w:ascii="Sylfaen" w:hAnsi="Sylfaen"/>
          <w:noProof/>
          <w:szCs w:val="28"/>
          <w:lang w:val="ka-GE"/>
        </w:rPr>
        <w:t>„</w:t>
      </w:r>
      <w:r w:rsidR="007A360A" w:rsidRPr="00206CA1">
        <w:rPr>
          <w:rFonts w:ascii="Sylfaen" w:hAnsi="Sylfaen"/>
          <w:noProof/>
          <w:szCs w:val="28"/>
        </w:rPr>
        <w:t xml:space="preserve">არაფინანსური აქტივების ზრდის“ </w:t>
      </w:r>
      <w:r w:rsidR="007A360A" w:rsidRPr="00206CA1">
        <w:rPr>
          <w:rFonts w:ascii="Sylfaen" w:hAnsi="Sylfaen" w:cs="Sylfaen"/>
          <w:noProof/>
          <w:szCs w:val="28"/>
        </w:rPr>
        <w:t>მუხლით</w:t>
      </w:r>
      <w:r w:rsidR="007A360A" w:rsidRPr="00206CA1">
        <w:rPr>
          <w:rFonts w:ascii="Sylfaen" w:hAnsi="Sylfaen"/>
          <w:noProof/>
          <w:szCs w:val="28"/>
        </w:rPr>
        <w:t xml:space="preserve"> </w:t>
      </w:r>
      <w:r w:rsidR="00D027F6" w:rsidRPr="00206CA1">
        <w:rPr>
          <w:rFonts w:ascii="Sylfaen" w:hAnsi="Sylfaen"/>
          <w:noProof/>
          <w:szCs w:val="28"/>
          <w:lang w:val="ka-GE"/>
        </w:rPr>
        <w:t>-</w:t>
      </w:r>
      <w:r w:rsidR="007A360A" w:rsidRPr="00206CA1">
        <w:rPr>
          <w:rFonts w:ascii="Sylfaen" w:hAnsi="Sylfaen"/>
          <w:noProof/>
          <w:szCs w:val="28"/>
        </w:rPr>
        <w:t xml:space="preserve"> </w:t>
      </w:r>
      <w:r w:rsidR="007121B8">
        <w:rPr>
          <w:rFonts w:ascii="Sylfaen" w:eastAsia="Times New Roman" w:hAnsi="Sylfaen"/>
          <w:lang w:val="ka-GE"/>
        </w:rPr>
        <w:t>2</w:t>
      </w:r>
      <w:r w:rsidR="0032366D" w:rsidRPr="00206CA1">
        <w:rPr>
          <w:rFonts w:ascii="Sylfaen" w:eastAsia="Times New Roman" w:hAnsi="Sylfaen"/>
        </w:rPr>
        <w:t>.</w:t>
      </w:r>
      <w:r w:rsidR="007121B8">
        <w:rPr>
          <w:rFonts w:ascii="Sylfaen" w:eastAsia="Times New Roman" w:hAnsi="Sylfaen"/>
          <w:lang w:val="ka-GE"/>
        </w:rPr>
        <w:t>2</w:t>
      </w:r>
      <w:r w:rsidR="0032366D" w:rsidRPr="00206CA1">
        <w:rPr>
          <w:rFonts w:ascii="Sylfaen" w:eastAsia="Times New Roman" w:hAnsi="Sylfaen"/>
        </w:rPr>
        <w:t>%</w:t>
      </w:r>
      <w:r w:rsidR="00D17A44" w:rsidRPr="00206CA1">
        <w:rPr>
          <w:rFonts w:ascii="Sylfaen" w:eastAsia="Times New Roman" w:hAnsi="Sylfaen"/>
          <w:lang w:val="ka-GE"/>
        </w:rPr>
        <w:t>.</w:t>
      </w:r>
      <w:r w:rsidR="0032366D" w:rsidRPr="00206CA1">
        <w:rPr>
          <w:rFonts w:ascii="Sylfaen" w:eastAsia="Times New Roman" w:hAnsi="Sylfaen"/>
          <w:lang w:val="ka-GE"/>
        </w:rPr>
        <w:t xml:space="preserve"> </w:t>
      </w:r>
    </w:p>
    <w:p w14:paraId="4DA64BEF" w14:textId="77777777" w:rsidR="005C622C" w:rsidRDefault="005C622C" w:rsidP="00B252A8">
      <w:pPr>
        <w:spacing w:after="0" w:line="240" w:lineRule="auto"/>
        <w:jc w:val="center"/>
        <w:rPr>
          <w:rFonts w:ascii="Sylfaen" w:hAnsi="Sylfaen" w:cs="Sylfaen"/>
          <w:b/>
          <w:noProof/>
          <w:szCs w:val="28"/>
        </w:rPr>
      </w:pPr>
      <w:r w:rsidRPr="005C622C">
        <w:rPr>
          <w:rFonts w:ascii="Sylfaen" w:hAnsi="Sylfaen" w:cs="Sylfaen"/>
          <w:b/>
          <w:noProof/>
          <w:szCs w:val="2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7FBBFCFE" w14:textId="77777777" w:rsidR="002124A9" w:rsidRPr="005C622C" w:rsidRDefault="002124A9" w:rsidP="00B252A8">
      <w:pPr>
        <w:spacing w:after="0" w:line="240" w:lineRule="auto"/>
        <w:jc w:val="center"/>
        <w:rPr>
          <w:rFonts w:ascii="Sylfaen" w:hAnsi="Sylfaen" w:cs="Sylfaen"/>
          <w:b/>
          <w:noProof/>
          <w:szCs w:val="28"/>
        </w:rPr>
      </w:pPr>
    </w:p>
    <w:p w14:paraId="69E58F10" w14:textId="3F762E99" w:rsidR="005C622C" w:rsidRPr="005C622C" w:rsidRDefault="005C622C" w:rsidP="00B252A8">
      <w:pPr>
        <w:spacing w:after="0" w:line="240" w:lineRule="auto"/>
        <w:ind w:firstLine="720"/>
        <w:jc w:val="both"/>
        <w:rPr>
          <w:rFonts w:ascii="Sylfaen" w:hAnsi="Sylfaen" w:cs="Sylfaen"/>
          <w:noProof/>
          <w:szCs w:val="28"/>
        </w:rPr>
      </w:pPr>
      <w:r w:rsidRPr="005C622C">
        <w:rPr>
          <w:rFonts w:ascii="Sylfaen" w:hAnsi="Sylfaen" w:cs="Sylfaen"/>
          <w:noProof/>
          <w:szCs w:val="28"/>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სამინისტროსთვის </w:t>
      </w:r>
      <w:r w:rsidR="00EC67A6">
        <w:rPr>
          <w:rFonts w:ascii="Sylfaen" w:hAnsi="Sylfaen" w:cs="Sylfaen"/>
          <w:noProof/>
          <w:szCs w:val="28"/>
        </w:rPr>
        <w:t>2020 წლის 3 თვეში</w:t>
      </w:r>
      <w:r w:rsidRPr="005C622C">
        <w:rPr>
          <w:rFonts w:ascii="Sylfaen" w:hAnsi="Sylfaen" w:cs="Sylfaen"/>
          <w:noProof/>
          <w:szCs w:val="28"/>
        </w:rPr>
        <w:t xml:space="preserve"> სახელმწიფო ბიუჯეტით გამოყოფილმა დაზუსტებულმა ასიგნებებმა შეადგინა </w:t>
      </w:r>
      <w:r w:rsidR="002124A9">
        <w:rPr>
          <w:rFonts w:ascii="Sylfaen" w:hAnsi="Sylfaen" w:cs="Sylfaen"/>
          <w:noProof/>
          <w:szCs w:val="28"/>
          <w:lang w:val="ka-GE"/>
        </w:rPr>
        <w:t>1 338</w:t>
      </w:r>
      <w:r w:rsidRPr="005C622C">
        <w:rPr>
          <w:rFonts w:ascii="Sylfaen" w:hAnsi="Sylfaen" w:cs="Sylfaen"/>
          <w:noProof/>
          <w:szCs w:val="28"/>
        </w:rPr>
        <w:t xml:space="preserve"> </w:t>
      </w:r>
      <w:r w:rsidR="002124A9">
        <w:rPr>
          <w:rFonts w:ascii="Sylfaen" w:hAnsi="Sylfaen" w:cs="Sylfaen"/>
          <w:noProof/>
          <w:szCs w:val="28"/>
          <w:lang w:val="ka-GE"/>
        </w:rPr>
        <w:t>957</w:t>
      </w:r>
      <w:r w:rsidRPr="005C622C">
        <w:rPr>
          <w:rFonts w:ascii="Sylfaen" w:hAnsi="Sylfaen" w:cs="Sylfaen"/>
          <w:noProof/>
          <w:szCs w:val="28"/>
        </w:rPr>
        <w:t>.</w:t>
      </w:r>
      <w:r w:rsidRPr="005C622C">
        <w:rPr>
          <w:rFonts w:ascii="Sylfaen" w:hAnsi="Sylfaen" w:cs="Sylfaen"/>
          <w:noProof/>
          <w:szCs w:val="28"/>
          <w:lang w:val="ka-GE"/>
        </w:rPr>
        <w:t>5</w:t>
      </w:r>
      <w:r w:rsidRPr="005C622C">
        <w:rPr>
          <w:rFonts w:ascii="Sylfaen" w:hAnsi="Sylfaen" w:cs="Sylfaen"/>
          <w:noProof/>
          <w:szCs w:val="28"/>
        </w:rPr>
        <w:t xml:space="preserve"> ათასი ლარი, ხოლო ფაქტიურმა დაფინანსებამ - </w:t>
      </w:r>
      <w:r w:rsidR="002124A9">
        <w:rPr>
          <w:rFonts w:ascii="Sylfaen" w:hAnsi="Sylfaen" w:cs="Sylfaen"/>
          <w:noProof/>
          <w:szCs w:val="28"/>
          <w:lang w:val="ka-GE"/>
        </w:rPr>
        <w:t>1</w:t>
      </w:r>
      <w:r w:rsidR="009730D7">
        <w:rPr>
          <w:rFonts w:ascii="Sylfaen" w:hAnsi="Sylfaen" w:cs="Sylfaen"/>
          <w:noProof/>
          <w:szCs w:val="28"/>
          <w:lang w:val="ka-GE"/>
        </w:rPr>
        <w:t xml:space="preserve"> </w:t>
      </w:r>
      <w:r w:rsidR="002124A9">
        <w:rPr>
          <w:rFonts w:ascii="Sylfaen" w:hAnsi="Sylfaen" w:cs="Sylfaen"/>
          <w:noProof/>
          <w:szCs w:val="28"/>
          <w:lang w:val="ka-GE"/>
        </w:rPr>
        <w:t>288</w:t>
      </w:r>
      <w:r w:rsidRPr="005C622C">
        <w:rPr>
          <w:rFonts w:ascii="Sylfaen" w:hAnsi="Sylfaen" w:cs="Sylfaen"/>
          <w:noProof/>
          <w:szCs w:val="28"/>
        </w:rPr>
        <w:t xml:space="preserve"> </w:t>
      </w:r>
      <w:r w:rsidR="002124A9">
        <w:rPr>
          <w:rFonts w:ascii="Sylfaen" w:hAnsi="Sylfaen" w:cs="Sylfaen"/>
          <w:noProof/>
          <w:szCs w:val="28"/>
          <w:lang w:val="ka-GE"/>
        </w:rPr>
        <w:t>654</w:t>
      </w:r>
      <w:r w:rsidRPr="005C622C">
        <w:rPr>
          <w:rFonts w:ascii="Sylfaen" w:hAnsi="Sylfaen" w:cs="Sylfaen"/>
          <w:noProof/>
          <w:szCs w:val="28"/>
        </w:rPr>
        <w:t>.</w:t>
      </w:r>
      <w:r w:rsidR="002124A9">
        <w:rPr>
          <w:rFonts w:ascii="Sylfaen" w:hAnsi="Sylfaen" w:cs="Sylfaen"/>
          <w:noProof/>
          <w:szCs w:val="28"/>
          <w:lang w:val="ka-GE"/>
        </w:rPr>
        <w:t>6</w:t>
      </w:r>
      <w:r w:rsidRPr="005C622C">
        <w:rPr>
          <w:rFonts w:ascii="Sylfaen" w:hAnsi="Sylfaen" w:cs="Sylfaen"/>
          <w:noProof/>
          <w:szCs w:val="28"/>
        </w:rPr>
        <w:t xml:space="preserve"> ათასი ლარი, </w:t>
      </w:r>
      <w:r w:rsidR="00A26E4C">
        <w:rPr>
          <w:rFonts w:ascii="Sylfaen" w:hAnsi="Sylfaen" w:cs="Sylfaen"/>
          <w:noProof/>
          <w:szCs w:val="28"/>
        </w:rPr>
        <w:t>რაც 2019 წლის შესაბამის მაჩვენებელზე</w:t>
      </w:r>
      <w:r w:rsidRPr="005C622C">
        <w:rPr>
          <w:rFonts w:ascii="Sylfaen" w:hAnsi="Sylfaen" w:cs="Sylfaen"/>
          <w:noProof/>
          <w:szCs w:val="28"/>
        </w:rPr>
        <w:t xml:space="preserve"> </w:t>
      </w:r>
      <w:r w:rsidRPr="005C622C">
        <w:rPr>
          <w:rFonts w:ascii="Sylfaen" w:hAnsi="Sylfaen" w:cs="Sylfaen"/>
          <w:noProof/>
          <w:szCs w:val="28"/>
          <w:lang w:val="ka-GE"/>
        </w:rPr>
        <w:t xml:space="preserve"> </w:t>
      </w:r>
      <w:r w:rsidR="002124A9">
        <w:rPr>
          <w:rFonts w:ascii="Sylfaen" w:hAnsi="Sylfaen" w:cs="Sylfaen"/>
          <w:noProof/>
          <w:szCs w:val="28"/>
          <w:lang w:val="ka-GE"/>
        </w:rPr>
        <w:t>306</w:t>
      </w:r>
      <w:r w:rsidRPr="005C622C">
        <w:rPr>
          <w:rFonts w:ascii="Sylfaen" w:hAnsi="Sylfaen" w:cs="Sylfaen"/>
          <w:noProof/>
          <w:szCs w:val="28"/>
        </w:rPr>
        <w:t xml:space="preserve"> </w:t>
      </w:r>
      <w:r w:rsidR="002124A9">
        <w:rPr>
          <w:rFonts w:ascii="Sylfaen" w:hAnsi="Sylfaen" w:cs="Sylfaen"/>
          <w:noProof/>
          <w:szCs w:val="28"/>
          <w:lang w:val="ka-GE"/>
        </w:rPr>
        <w:t>985</w:t>
      </w:r>
      <w:r w:rsidRPr="005C622C">
        <w:rPr>
          <w:rFonts w:ascii="Sylfaen" w:hAnsi="Sylfaen" w:cs="Sylfaen"/>
          <w:noProof/>
          <w:szCs w:val="28"/>
        </w:rPr>
        <w:t>.</w:t>
      </w:r>
      <w:r w:rsidR="002124A9">
        <w:rPr>
          <w:rFonts w:ascii="Sylfaen" w:hAnsi="Sylfaen" w:cs="Sylfaen"/>
          <w:noProof/>
          <w:szCs w:val="28"/>
          <w:lang w:val="ka-GE"/>
        </w:rPr>
        <w:t>6</w:t>
      </w:r>
      <w:r w:rsidRPr="005C622C">
        <w:rPr>
          <w:rFonts w:ascii="Sylfaen" w:hAnsi="Sylfaen" w:cs="Sylfaen"/>
          <w:noProof/>
          <w:szCs w:val="28"/>
        </w:rPr>
        <w:t xml:space="preserve"> ათასი ლარით მეტია. </w:t>
      </w:r>
    </w:p>
    <w:p w14:paraId="26AE3D25" w14:textId="77777777" w:rsidR="005C622C" w:rsidRDefault="005C622C" w:rsidP="00B252A8">
      <w:pPr>
        <w:spacing w:line="240" w:lineRule="auto"/>
        <w:rPr>
          <w:rFonts w:ascii="Sylfaen" w:hAnsi="Sylfaen"/>
          <w:i/>
          <w:noProof/>
          <w:sz w:val="16"/>
          <w:szCs w:val="16"/>
        </w:rPr>
      </w:pPr>
    </w:p>
    <w:p w14:paraId="056C703D" w14:textId="77777777" w:rsidR="005C622C" w:rsidRPr="005C622C" w:rsidRDefault="00EC67A6" w:rsidP="00B252A8">
      <w:pPr>
        <w:spacing w:after="0" w:line="240" w:lineRule="auto"/>
        <w:jc w:val="right"/>
        <w:rPr>
          <w:rFonts w:ascii="Sylfaen" w:hAnsi="Sylfaen"/>
          <w:i/>
          <w:noProof/>
          <w:sz w:val="16"/>
          <w:szCs w:val="16"/>
        </w:rPr>
      </w:pPr>
      <w:r>
        <w:rPr>
          <w:rFonts w:ascii="Sylfaen" w:hAnsi="Sylfaen"/>
          <w:i/>
          <w:noProof/>
          <w:sz w:val="16"/>
          <w:szCs w:val="16"/>
        </w:rPr>
        <w:lastRenderedPageBreak/>
        <w:t>2019-2020 წლებში 3 თვეში გამოყოფილი</w:t>
      </w:r>
      <w:r w:rsidR="005C622C" w:rsidRPr="005C622C">
        <w:rPr>
          <w:rFonts w:ascii="Sylfaen" w:hAnsi="Sylfaen"/>
          <w:i/>
          <w:noProof/>
          <w:sz w:val="16"/>
          <w:szCs w:val="16"/>
        </w:rPr>
        <w:br/>
        <w:t xml:space="preserve"> </w:t>
      </w:r>
      <w:r w:rsidR="005C622C" w:rsidRPr="005C622C">
        <w:rPr>
          <w:rFonts w:ascii="Sylfaen" w:hAnsi="Sylfaen" w:cs="Sylfaen"/>
          <w:i/>
          <w:noProof/>
          <w:sz w:val="16"/>
          <w:szCs w:val="16"/>
        </w:rPr>
        <w:t>დაზუსტებული</w:t>
      </w:r>
      <w:r w:rsidR="005C622C" w:rsidRPr="005C622C">
        <w:rPr>
          <w:rFonts w:ascii="Sylfaen" w:hAnsi="Sylfaen"/>
          <w:i/>
          <w:noProof/>
          <w:sz w:val="16"/>
          <w:szCs w:val="16"/>
        </w:rPr>
        <w:t xml:space="preserve"> </w:t>
      </w:r>
      <w:r w:rsidR="005C622C" w:rsidRPr="005C622C">
        <w:rPr>
          <w:rFonts w:ascii="Sylfaen" w:hAnsi="Sylfaen" w:cs="Sylfaen"/>
          <w:i/>
          <w:noProof/>
          <w:sz w:val="16"/>
          <w:szCs w:val="16"/>
        </w:rPr>
        <w:t>ასიგნებები</w:t>
      </w:r>
      <w:r w:rsidR="005C622C" w:rsidRPr="005C622C">
        <w:rPr>
          <w:rFonts w:ascii="Sylfaen" w:hAnsi="Sylfaen"/>
          <w:i/>
          <w:noProof/>
          <w:sz w:val="16"/>
          <w:szCs w:val="16"/>
        </w:rPr>
        <w:t xml:space="preserve"> </w:t>
      </w:r>
      <w:r w:rsidR="005C622C" w:rsidRPr="005C622C">
        <w:rPr>
          <w:rFonts w:ascii="Sylfaen" w:hAnsi="Sylfaen" w:cs="Sylfaen"/>
          <w:i/>
          <w:noProof/>
          <w:sz w:val="16"/>
          <w:szCs w:val="16"/>
        </w:rPr>
        <w:t>და</w:t>
      </w:r>
      <w:r w:rsidR="005C622C" w:rsidRPr="005C622C">
        <w:rPr>
          <w:rFonts w:ascii="Sylfaen" w:hAnsi="Sylfaen"/>
          <w:i/>
          <w:noProof/>
          <w:sz w:val="16"/>
          <w:szCs w:val="16"/>
        </w:rPr>
        <w:t xml:space="preserve"> </w:t>
      </w:r>
      <w:r w:rsidR="005C622C" w:rsidRPr="005C622C">
        <w:rPr>
          <w:rFonts w:ascii="Sylfaen" w:hAnsi="Sylfaen" w:cs="Sylfaen"/>
          <w:i/>
          <w:noProof/>
          <w:sz w:val="16"/>
          <w:szCs w:val="16"/>
        </w:rPr>
        <w:t>ფაქტიური</w:t>
      </w:r>
      <w:r w:rsidR="005C622C" w:rsidRPr="005C622C">
        <w:rPr>
          <w:rFonts w:ascii="Sylfaen" w:hAnsi="Sylfaen"/>
          <w:i/>
          <w:noProof/>
          <w:sz w:val="16"/>
          <w:szCs w:val="16"/>
        </w:rPr>
        <w:t xml:space="preserve"> </w:t>
      </w:r>
      <w:r w:rsidR="005C622C" w:rsidRPr="005C622C">
        <w:rPr>
          <w:rFonts w:ascii="Sylfaen" w:hAnsi="Sylfaen" w:cs="Sylfaen"/>
          <w:i/>
          <w:noProof/>
          <w:sz w:val="16"/>
          <w:szCs w:val="16"/>
        </w:rPr>
        <w:t>დაფინანსება</w:t>
      </w:r>
    </w:p>
    <w:p w14:paraId="2C1A85B0" w14:textId="77777777" w:rsidR="005C622C" w:rsidRPr="002124A9" w:rsidRDefault="002124A9" w:rsidP="00B252A8">
      <w:pPr>
        <w:spacing w:after="0" w:line="240" w:lineRule="auto"/>
        <w:jc w:val="center"/>
        <w:rPr>
          <w:rFonts w:ascii="Sylfaen" w:hAnsi="Sylfaen"/>
          <w:noProof/>
          <w:szCs w:val="28"/>
        </w:rPr>
      </w:pPr>
      <w:r>
        <w:rPr>
          <w:noProof/>
        </w:rPr>
        <w:drawing>
          <wp:inline distT="0" distB="0" distL="0" distR="0" wp14:anchorId="491C2237" wp14:editId="57597989">
            <wp:extent cx="6419850" cy="2200275"/>
            <wp:effectExtent l="0" t="0" r="0" b="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0878D41" w14:textId="77777777" w:rsidR="005C622C" w:rsidRPr="005C622C" w:rsidRDefault="005C622C" w:rsidP="00B252A8">
      <w:pPr>
        <w:spacing w:after="0" w:line="240" w:lineRule="auto"/>
        <w:ind w:firstLine="720"/>
        <w:jc w:val="both"/>
        <w:rPr>
          <w:rFonts w:ascii="Sylfaen" w:hAnsi="Sylfaen"/>
          <w:noProof/>
          <w:szCs w:val="28"/>
        </w:rPr>
      </w:pPr>
      <w:r w:rsidRPr="005C622C">
        <w:rPr>
          <w:rFonts w:ascii="Sylfaen" w:hAnsi="Sylfaen" w:cs="Sylfaen"/>
          <w:noProof/>
          <w:szCs w:val="2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სამინისტროსთვის</w:t>
      </w:r>
      <w:r w:rsidRPr="005C622C">
        <w:rPr>
          <w:rFonts w:ascii="Sylfaen" w:hAnsi="Sylfaen" w:cs="Sylfaen"/>
          <w:noProof/>
          <w:szCs w:val="28"/>
          <w:lang w:val="ka-GE"/>
        </w:rPr>
        <w:t xml:space="preserve"> </w:t>
      </w:r>
      <w:r w:rsidRPr="005C622C">
        <w:rPr>
          <w:rFonts w:ascii="Sylfaen" w:hAnsi="Sylfaen" w:cs="Sylfaen"/>
          <w:noProof/>
          <w:szCs w:val="28"/>
        </w:rPr>
        <w:t>გამოყოფილ</w:t>
      </w:r>
      <w:r w:rsidRPr="005C622C">
        <w:rPr>
          <w:rFonts w:ascii="Sylfaen" w:hAnsi="Sylfaen"/>
          <w:noProof/>
          <w:szCs w:val="28"/>
        </w:rPr>
        <w:t xml:space="preserve"> </w:t>
      </w:r>
      <w:r w:rsidRPr="005C622C">
        <w:rPr>
          <w:rFonts w:ascii="Sylfaen" w:hAnsi="Sylfaen" w:cs="Sylfaen"/>
          <w:noProof/>
          <w:szCs w:val="28"/>
        </w:rPr>
        <w:t>სახსრებში</w:t>
      </w:r>
      <w:r w:rsidRPr="005C622C">
        <w:rPr>
          <w:rFonts w:ascii="Sylfaen" w:hAnsi="Sylfaen"/>
          <w:noProof/>
          <w:szCs w:val="28"/>
        </w:rPr>
        <w:t xml:space="preserve"> </w:t>
      </w:r>
      <w:r w:rsidRPr="005C622C">
        <w:rPr>
          <w:rFonts w:ascii="Sylfaen" w:hAnsi="Sylfaen"/>
          <w:noProof/>
          <w:szCs w:val="28"/>
          <w:lang w:val="ka-GE"/>
        </w:rPr>
        <w:t>„</w:t>
      </w:r>
      <w:r w:rsidRPr="005C622C">
        <w:rPr>
          <w:rFonts w:ascii="Sylfaen" w:hAnsi="Sylfaen"/>
          <w:noProof/>
          <w:szCs w:val="28"/>
        </w:rPr>
        <w:t xml:space="preserve">ხარჯების“ </w:t>
      </w:r>
      <w:r w:rsidRPr="005C622C">
        <w:rPr>
          <w:rFonts w:ascii="Sylfaen" w:hAnsi="Sylfaen" w:cs="Sylfaen"/>
          <w:noProof/>
          <w:szCs w:val="28"/>
        </w:rPr>
        <w:t>მუხლის</w:t>
      </w:r>
      <w:r w:rsidRPr="005C622C">
        <w:rPr>
          <w:rFonts w:ascii="Sylfaen" w:hAnsi="Sylfaen"/>
          <w:noProof/>
          <w:szCs w:val="28"/>
        </w:rPr>
        <w:t xml:space="preserve"> </w:t>
      </w:r>
      <w:r w:rsidRPr="005C622C">
        <w:rPr>
          <w:rFonts w:ascii="Sylfaen" w:hAnsi="Sylfaen" w:cs="Sylfaen"/>
          <w:noProof/>
          <w:szCs w:val="28"/>
        </w:rPr>
        <w:t>საკასო</w:t>
      </w:r>
      <w:r w:rsidRPr="005C622C">
        <w:rPr>
          <w:rFonts w:ascii="Sylfaen" w:hAnsi="Sylfaen"/>
          <w:noProof/>
          <w:szCs w:val="28"/>
        </w:rPr>
        <w:t xml:space="preserve"> </w:t>
      </w:r>
      <w:r w:rsidRPr="005C622C">
        <w:rPr>
          <w:rFonts w:ascii="Sylfaen" w:hAnsi="Sylfaen" w:cs="Sylfaen"/>
          <w:noProof/>
          <w:szCs w:val="28"/>
        </w:rPr>
        <w:t>შესრულებამ</w:t>
      </w:r>
      <w:r w:rsidRPr="005C622C">
        <w:rPr>
          <w:rFonts w:ascii="Sylfaen" w:hAnsi="Sylfaen"/>
          <w:noProof/>
          <w:szCs w:val="28"/>
        </w:rPr>
        <w:t xml:space="preserve"> </w:t>
      </w:r>
      <w:r w:rsidRPr="005C622C">
        <w:rPr>
          <w:rFonts w:ascii="Sylfaen" w:hAnsi="Sylfaen" w:cs="Sylfaen"/>
          <w:noProof/>
          <w:szCs w:val="28"/>
        </w:rPr>
        <w:t>შეადგინა</w:t>
      </w:r>
      <w:r w:rsidRPr="005C622C">
        <w:rPr>
          <w:rFonts w:ascii="Sylfaen" w:hAnsi="Sylfaen"/>
          <w:noProof/>
          <w:szCs w:val="28"/>
        </w:rPr>
        <w:t xml:space="preserve"> </w:t>
      </w:r>
      <w:r w:rsidRPr="005C622C">
        <w:rPr>
          <w:rFonts w:ascii="Sylfaen" w:eastAsia="Times New Roman" w:hAnsi="Sylfaen"/>
        </w:rPr>
        <w:t>9</w:t>
      </w:r>
      <w:r w:rsidR="002124A9">
        <w:rPr>
          <w:rFonts w:ascii="Sylfaen" w:eastAsia="Times New Roman" w:hAnsi="Sylfaen"/>
          <w:lang w:val="ka-GE"/>
        </w:rPr>
        <w:t>8</w:t>
      </w:r>
      <w:r w:rsidRPr="005C622C">
        <w:rPr>
          <w:rFonts w:ascii="Sylfaen" w:eastAsia="Times New Roman" w:hAnsi="Sylfaen"/>
        </w:rPr>
        <w:t>.</w:t>
      </w:r>
      <w:r w:rsidR="002124A9">
        <w:rPr>
          <w:rFonts w:ascii="Sylfaen" w:eastAsia="Times New Roman" w:hAnsi="Sylfaen"/>
          <w:lang w:val="ka-GE"/>
        </w:rPr>
        <w:t>4</w:t>
      </w:r>
      <w:r w:rsidRPr="005C622C">
        <w:rPr>
          <w:rFonts w:ascii="Sylfaen" w:eastAsia="Times New Roman" w:hAnsi="Sylfaen"/>
        </w:rPr>
        <w:t>%</w:t>
      </w:r>
      <w:r w:rsidRPr="005C622C">
        <w:rPr>
          <w:rFonts w:ascii="Sylfaen" w:hAnsi="Sylfaen"/>
          <w:noProof/>
          <w:szCs w:val="28"/>
        </w:rPr>
        <w:t>,</w:t>
      </w:r>
      <w:r w:rsidRPr="005C622C">
        <w:rPr>
          <w:rFonts w:ascii="Sylfaen" w:hAnsi="Sylfaen"/>
          <w:noProof/>
          <w:szCs w:val="28"/>
          <w:lang w:val="ka-GE"/>
        </w:rPr>
        <w:t xml:space="preserve"> ხოლო</w:t>
      </w:r>
      <w:r w:rsidRPr="005C622C">
        <w:rPr>
          <w:rFonts w:ascii="Sylfaen" w:hAnsi="Sylfaen"/>
          <w:noProof/>
          <w:szCs w:val="28"/>
        </w:rPr>
        <w:t xml:space="preserve"> </w:t>
      </w:r>
      <w:r w:rsidRPr="005C622C">
        <w:rPr>
          <w:rFonts w:ascii="Sylfaen" w:hAnsi="Sylfaen"/>
          <w:noProof/>
          <w:szCs w:val="28"/>
          <w:lang w:val="ka-GE"/>
        </w:rPr>
        <w:t>„</w:t>
      </w:r>
      <w:r w:rsidRPr="005C622C">
        <w:rPr>
          <w:rFonts w:ascii="Sylfaen" w:hAnsi="Sylfaen"/>
          <w:noProof/>
          <w:szCs w:val="28"/>
        </w:rPr>
        <w:t xml:space="preserve">არაფინანსური აქტივების ზრდის“ </w:t>
      </w:r>
      <w:r w:rsidRPr="005C622C">
        <w:rPr>
          <w:rFonts w:ascii="Sylfaen" w:hAnsi="Sylfaen" w:cs="Sylfaen"/>
          <w:noProof/>
          <w:szCs w:val="28"/>
        </w:rPr>
        <w:t>მუხლით</w:t>
      </w:r>
      <w:r w:rsidRPr="005C622C">
        <w:rPr>
          <w:rFonts w:ascii="Sylfaen" w:hAnsi="Sylfaen"/>
          <w:noProof/>
          <w:szCs w:val="28"/>
        </w:rPr>
        <w:t xml:space="preserve"> - </w:t>
      </w:r>
      <w:r w:rsidRPr="005C622C">
        <w:rPr>
          <w:rFonts w:ascii="Sylfaen" w:eastAsia="Times New Roman" w:hAnsi="Sylfaen"/>
          <w:lang w:val="ka-GE"/>
        </w:rPr>
        <w:t>1</w:t>
      </w:r>
      <w:r w:rsidRPr="005C622C">
        <w:rPr>
          <w:rFonts w:ascii="Sylfaen" w:eastAsia="Times New Roman" w:hAnsi="Sylfaen"/>
        </w:rPr>
        <w:t>.</w:t>
      </w:r>
      <w:r w:rsidR="002124A9">
        <w:rPr>
          <w:rFonts w:ascii="Sylfaen" w:eastAsia="Times New Roman" w:hAnsi="Sylfaen"/>
          <w:lang w:val="ka-GE"/>
        </w:rPr>
        <w:t>6</w:t>
      </w:r>
      <w:r w:rsidRPr="005C622C">
        <w:rPr>
          <w:rFonts w:ascii="Sylfaen" w:hAnsi="Sylfaen"/>
          <w:noProof/>
          <w:szCs w:val="28"/>
        </w:rPr>
        <w:t>.</w:t>
      </w:r>
    </w:p>
    <w:p w14:paraId="3B42A1B3" w14:textId="77777777" w:rsidR="005C622C" w:rsidRPr="006A2EE5" w:rsidRDefault="005C622C" w:rsidP="00B252A8">
      <w:pPr>
        <w:spacing w:after="0" w:line="240" w:lineRule="auto"/>
        <w:ind w:firstLine="720"/>
        <w:jc w:val="both"/>
        <w:rPr>
          <w:rFonts w:ascii="Sylfaen" w:eastAsia="Times New Roman" w:hAnsi="Sylfaen"/>
          <w:highlight w:val="yellow"/>
          <w:lang w:val="ka-GE"/>
        </w:rPr>
      </w:pPr>
    </w:p>
    <w:p w14:paraId="06421484" w14:textId="77777777" w:rsidR="007A360A" w:rsidRPr="003E7BB0" w:rsidRDefault="007A360A" w:rsidP="00B252A8">
      <w:pPr>
        <w:spacing w:line="240" w:lineRule="auto"/>
        <w:jc w:val="center"/>
        <w:rPr>
          <w:rFonts w:ascii="Sylfaen" w:hAnsi="Sylfaen"/>
          <w:b/>
          <w:noProof/>
          <w:szCs w:val="28"/>
        </w:rPr>
      </w:pPr>
      <w:r w:rsidRPr="003E7BB0">
        <w:rPr>
          <w:rFonts w:ascii="Sylfaen" w:hAnsi="Sylfaen" w:cs="Sylfaen"/>
          <w:b/>
          <w:noProof/>
          <w:szCs w:val="28"/>
        </w:rPr>
        <w:t>საქართველოს</w:t>
      </w:r>
      <w:r w:rsidRPr="003E7BB0">
        <w:rPr>
          <w:rFonts w:ascii="Sylfaen" w:hAnsi="Sylfaen"/>
          <w:b/>
          <w:noProof/>
          <w:szCs w:val="28"/>
        </w:rPr>
        <w:t xml:space="preserve"> </w:t>
      </w:r>
      <w:r w:rsidRPr="003E7BB0">
        <w:rPr>
          <w:rFonts w:ascii="Sylfaen" w:hAnsi="Sylfaen" w:cs="Sylfaen"/>
          <w:b/>
          <w:noProof/>
          <w:szCs w:val="28"/>
        </w:rPr>
        <w:t>საგარეო</w:t>
      </w:r>
      <w:r w:rsidRPr="003E7BB0">
        <w:rPr>
          <w:rFonts w:ascii="Sylfaen" w:hAnsi="Sylfaen"/>
          <w:b/>
          <w:noProof/>
          <w:szCs w:val="28"/>
        </w:rPr>
        <w:t xml:space="preserve"> </w:t>
      </w:r>
      <w:r w:rsidRPr="003E7BB0">
        <w:rPr>
          <w:rFonts w:ascii="Sylfaen" w:hAnsi="Sylfaen" w:cs="Sylfaen"/>
          <w:b/>
          <w:noProof/>
          <w:szCs w:val="28"/>
        </w:rPr>
        <w:t>საქმეთა</w:t>
      </w:r>
      <w:r w:rsidRPr="003E7BB0">
        <w:rPr>
          <w:rFonts w:ascii="Sylfaen" w:hAnsi="Sylfaen"/>
          <w:b/>
          <w:noProof/>
          <w:szCs w:val="28"/>
        </w:rPr>
        <w:t xml:space="preserve"> </w:t>
      </w:r>
      <w:r w:rsidRPr="003E7BB0">
        <w:rPr>
          <w:rFonts w:ascii="Sylfaen" w:hAnsi="Sylfaen" w:cs="Sylfaen"/>
          <w:b/>
          <w:noProof/>
          <w:szCs w:val="28"/>
        </w:rPr>
        <w:t>სამინისტრო</w:t>
      </w:r>
    </w:p>
    <w:p w14:paraId="3019C02E" w14:textId="77777777" w:rsidR="005C622C" w:rsidRPr="003E7BB0" w:rsidRDefault="007A360A" w:rsidP="00B252A8">
      <w:pPr>
        <w:spacing w:before="240" w:line="240" w:lineRule="auto"/>
        <w:ind w:firstLine="720"/>
        <w:jc w:val="both"/>
        <w:rPr>
          <w:rFonts w:ascii="Sylfaen" w:hAnsi="Sylfaen"/>
          <w:noProof/>
          <w:szCs w:val="28"/>
        </w:rPr>
      </w:pPr>
      <w:r w:rsidRPr="003E7BB0">
        <w:rPr>
          <w:rFonts w:ascii="Sylfaen" w:hAnsi="Sylfaen" w:cs="Sylfaen"/>
          <w:noProof/>
          <w:szCs w:val="28"/>
        </w:rPr>
        <w:t>საქართველოს</w:t>
      </w:r>
      <w:r w:rsidRPr="003E7BB0">
        <w:rPr>
          <w:rFonts w:ascii="Sylfaen" w:hAnsi="Sylfaen"/>
          <w:noProof/>
          <w:szCs w:val="28"/>
        </w:rPr>
        <w:t xml:space="preserve"> </w:t>
      </w:r>
      <w:r w:rsidRPr="003E7BB0">
        <w:rPr>
          <w:rFonts w:ascii="Sylfaen" w:hAnsi="Sylfaen" w:cs="Sylfaen"/>
          <w:noProof/>
          <w:szCs w:val="28"/>
        </w:rPr>
        <w:t>საგარეო</w:t>
      </w:r>
      <w:r w:rsidRPr="003E7BB0">
        <w:rPr>
          <w:rFonts w:ascii="Sylfaen" w:hAnsi="Sylfaen"/>
          <w:noProof/>
          <w:szCs w:val="28"/>
        </w:rPr>
        <w:t xml:space="preserve"> </w:t>
      </w:r>
      <w:r w:rsidRPr="003E7BB0">
        <w:rPr>
          <w:rFonts w:ascii="Sylfaen" w:hAnsi="Sylfaen" w:cs="Sylfaen"/>
          <w:noProof/>
          <w:szCs w:val="28"/>
        </w:rPr>
        <w:t>საქმეთა</w:t>
      </w:r>
      <w:r w:rsidRPr="003E7BB0">
        <w:rPr>
          <w:rFonts w:ascii="Sylfaen" w:hAnsi="Sylfaen"/>
          <w:noProof/>
          <w:szCs w:val="28"/>
        </w:rPr>
        <w:t xml:space="preserve"> </w:t>
      </w:r>
      <w:r w:rsidRPr="003E7BB0">
        <w:rPr>
          <w:rFonts w:ascii="Sylfaen" w:hAnsi="Sylfaen" w:cs="Sylfaen"/>
          <w:noProof/>
          <w:szCs w:val="28"/>
        </w:rPr>
        <w:t>სამინისტროსათვის</w:t>
      </w:r>
      <w:r w:rsidRPr="003E7BB0">
        <w:rPr>
          <w:rFonts w:ascii="Sylfaen" w:hAnsi="Sylfaen"/>
          <w:noProof/>
          <w:szCs w:val="28"/>
        </w:rPr>
        <w:t xml:space="preserve"> </w:t>
      </w:r>
      <w:r w:rsidR="00EC67A6">
        <w:rPr>
          <w:rFonts w:ascii="Sylfaen" w:hAnsi="Sylfaen"/>
          <w:noProof/>
          <w:szCs w:val="28"/>
        </w:rPr>
        <w:t>2020 წლის 3 თვეში</w:t>
      </w:r>
      <w:r w:rsidR="00A20E78" w:rsidRPr="003E7BB0">
        <w:rPr>
          <w:rFonts w:ascii="Sylfaen" w:hAnsi="Sylfaen"/>
          <w:noProof/>
          <w:szCs w:val="28"/>
        </w:rPr>
        <w:t xml:space="preserve"> </w:t>
      </w:r>
      <w:r w:rsidRPr="003E7BB0">
        <w:rPr>
          <w:rFonts w:ascii="Sylfaen" w:hAnsi="Sylfaen" w:cs="Sylfaen"/>
          <w:noProof/>
          <w:szCs w:val="28"/>
        </w:rPr>
        <w:t>სახელმწიფო</w:t>
      </w:r>
      <w:r w:rsidRPr="003E7BB0">
        <w:rPr>
          <w:rFonts w:ascii="Sylfaen" w:hAnsi="Sylfaen"/>
          <w:noProof/>
          <w:szCs w:val="28"/>
        </w:rPr>
        <w:t xml:space="preserve"> </w:t>
      </w:r>
      <w:r w:rsidRPr="003E7BB0">
        <w:rPr>
          <w:rFonts w:ascii="Sylfaen" w:hAnsi="Sylfaen" w:cs="Sylfaen"/>
          <w:noProof/>
          <w:szCs w:val="28"/>
        </w:rPr>
        <w:t>ბიუჯეტით</w:t>
      </w:r>
      <w:r w:rsidRPr="003E7BB0">
        <w:rPr>
          <w:rFonts w:ascii="Sylfaen" w:hAnsi="Sylfaen"/>
          <w:noProof/>
          <w:szCs w:val="28"/>
        </w:rPr>
        <w:t xml:space="preserve"> </w:t>
      </w:r>
      <w:r w:rsidRPr="003E7BB0">
        <w:rPr>
          <w:rFonts w:ascii="Sylfaen" w:hAnsi="Sylfaen" w:cs="Sylfaen"/>
          <w:noProof/>
          <w:szCs w:val="28"/>
        </w:rPr>
        <w:t>გამოყოფილმა</w:t>
      </w:r>
      <w:r w:rsidRPr="003E7BB0">
        <w:rPr>
          <w:rFonts w:ascii="Sylfaen" w:hAnsi="Sylfaen"/>
          <w:noProof/>
          <w:szCs w:val="28"/>
        </w:rPr>
        <w:t xml:space="preserve"> </w:t>
      </w:r>
      <w:r w:rsidRPr="003E7BB0">
        <w:rPr>
          <w:rFonts w:ascii="Sylfaen" w:hAnsi="Sylfaen" w:cs="Sylfaen"/>
          <w:noProof/>
          <w:szCs w:val="28"/>
        </w:rPr>
        <w:t>დაზუსტებულმა</w:t>
      </w:r>
      <w:r w:rsidRPr="003E7BB0">
        <w:rPr>
          <w:rFonts w:ascii="Sylfaen" w:hAnsi="Sylfaen"/>
          <w:noProof/>
          <w:szCs w:val="28"/>
        </w:rPr>
        <w:t xml:space="preserve"> </w:t>
      </w:r>
      <w:r w:rsidRPr="003E7BB0">
        <w:rPr>
          <w:rFonts w:ascii="Sylfaen" w:hAnsi="Sylfaen" w:cs="Sylfaen"/>
          <w:noProof/>
          <w:szCs w:val="28"/>
        </w:rPr>
        <w:t>ასიგნებებმა</w:t>
      </w:r>
      <w:r w:rsidRPr="003E7BB0">
        <w:rPr>
          <w:rFonts w:ascii="Sylfaen" w:hAnsi="Sylfaen"/>
          <w:noProof/>
          <w:szCs w:val="28"/>
        </w:rPr>
        <w:t xml:space="preserve"> </w:t>
      </w:r>
      <w:r w:rsidR="00680859" w:rsidRPr="003E7BB0">
        <w:rPr>
          <w:rFonts w:ascii="Sylfaen" w:hAnsi="Sylfaen" w:cs="Sylfaen"/>
          <w:noProof/>
          <w:szCs w:val="28"/>
        </w:rPr>
        <w:t xml:space="preserve">შეადგინა </w:t>
      </w:r>
      <w:r w:rsidR="002124A9">
        <w:rPr>
          <w:rFonts w:ascii="Sylfaen" w:eastAsia="Times New Roman" w:hAnsi="Sylfaen"/>
          <w:color w:val="000000"/>
          <w:lang w:val="ka-GE"/>
        </w:rPr>
        <w:t>47</w:t>
      </w:r>
      <w:r w:rsidR="009B260B" w:rsidRPr="003E7BB0">
        <w:rPr>
          <w:rFonts w:ascii="Sylfaen" w:eastAsia="Times New Roman" w:hAnsi="Sylfaen"/>
          <w:color w:val="000000"/>
        </w:rPr>
        <w:t xml:space="preserve"> </w:t>
      </w:r>
      <w:r w:rsidR="002124A9">
        <w:rPr>
          <w:rFonts w:ascii="Sylfaen" w:eastAsia="Times New Roman" w:hAnsi="Sylfaen"/>
          <w:color w:val="000000"/>
          <w:lang w:val="ka-GE"/>
        </w:rPr>
        <w:t>027</w:t>
      </w:r>
      <w:r w:rsidR="009B260B" w:rsidRPr="003E7BB0">
        <w:rPr>
          <w:rFonts w:ascii="Sylfaen" w:eastAsia="Times New Roman" w:hAnsi="Sylfaen"/>
          <w:color w:val="000000"/>
        </w:rPr>
        <w:t>.</w:t>
      </w:r>
      <w:r w:rsidR="002124A9">
        <w:rPr>
          <w:rFonts w:ascii="Sylfaen" w:eastAsia="Times New Roman" w:hAnsi="Sylfaen"/>
          <w:color w:val="000000"/>
          <w:lang w:val="ka-GE"/>
        </w:rPr>
        <w:t>2</w:t>
      </w:r>
      <w:r w:rsidRPr="003E7BB0">
        <w:rPr>
          <w:rFonts w:ascii="Sylfaen" w:hAnsi="Sylfaen"/>
          <w:noProof/>
          <w:szCs w:val="28"/>
        </w:rPr>
        <w:t xml:space="preserve"> </w:t>
      </w:r>
      <w:r w:rsidRPr="003E7BB0">
        <w:rPr>
          <w:rFonts w:ascii="Sylfaen" w:hAnsi="Sylfaen" w:cs="Sylfaen"/>
          <w:noProof/>
          <w:szCs w:val="28"/>
        </w:rPr>
        <w:t>ათასი</w:t>
      </w:r>
      <w:r w:rsidRPr="003E7BB0">
        <w:rPr>
          <w:rFonts w:ascii="Sylfaen" w:hAnsi="Sylfaen"/>
          <w:noProof/>
          <w:szCs w:val="28"/>
        </w:rPr>
        <w:t xml:space="preserve"> </w:t>
      </w:r>
      <w:r w:rsidRPr="003E7BB0">
        <w:rPr>
          <w:rFonts w:ascii="Sylfaen" w:hAnsi="Sylfaen" w:cs="Sylfaen"/>
          <w:noProof/>
          <w:szCs w:val="28"/>
        </w:rPr>
        <w:t>ლარი</w:t>
      </w:r>
      <w:r w:rsidRPr="003E7BB0">
        <w:rPr>
          <w:rFonts w:ascii="Sylfaen" w:hAnsi="Sylfaen"/>
          <w:noProof/>
          <w:szCs w:val="28"/>
        </w:rPr>
        <w:t xml:space="preserve">, </w:t>
      </w:r>
      <w:r w:rsidRPr="003E7BB0">
        <w:rPr>
          <w:rFonts w:ascii="Sylfaen" w:hAnsi="Sylfaen" w:cs="Sylfaen"/>
          <w:noProof/>
          <w:szCs w:val="28"/>
        </w:rPr>
        <w:t>ხოლო</w:t>
      </w:r>
      <w:r w:rsidRPr="003E7BB0">
        <w:rPr>
          <w:rFonts w:ascii="Sylfaen" w:hAnsi="Sylfaen"/>
          <w:noProof/>
          <w:szCs w:val="28"/>
        </w:rPr>
        <w:t xml:space="preserve"> </w:t>
      </w:r>
      <w:r w:rsidRPr="003E7BB0">
        <w:rPr>
          <w:rFonts w:ascii="Sylfaen" w:hAnsi="Sylfaen" w:cs="Sylfaen"/>
          <w:noProof/>
          <w:szCs w:val="28"/>
        </w:rPr>
        <w:t>ფაქტიურმა</w:t>
      </w:r>
      <w:r w:rsidRPr="003E7BB0">
        <w:rPr>
          <w:rFonts w:ascii="Sylfaen" w:hAnsi="Sylfaen"/>
          <w:noProof/>
          <w:szCs w:val="28"/>
        </w:rPr>
        <w:t xml:space="preserve"> </w:t>
      </w:r>
      <w:r w:rsidRPr="003E7BB0">
        <w:rPr>
          <w:rFonts w:ascii="Sylfaen" w:hAnsi="Sylfaen" w:cs="Sylfaen"/>
          <w:noProof/>
          <w:szCs w:val="28"/>
        </w:rPr>
        <w:t>დაფინანსებამ</w:t>
      </w:r>
      <w:r w:rsidRPr="003E7BB0">
        <w:rPr>
          <w:rFonts w:ascii="Sylfaen" w:hAnsi="Sylfaen"/>
          <w:noProof/>
          <w:szCs w:val="28"/>
        </w:rPr>
        <w:t xml:space="preserve"> - </w:t>
      </w:r>
      <w:r w:rsidR="002124A9">
        <w:rPr>
          <w:rFonts w:ascii="Sylfaen" w:eastAsia="Times New Roman" w:hAnsi="Sylfaen"/>
          <w:color w:val="000000"/>
          <w:lang w:val="ka-GE"/>
        </w:rPr>
        <w:t>41</w:t>
      </w:r>
      <w:r w:rsidR="009B260B" w:rsidRPr="003E7BB0">
        <w:rPr>
          <w:rFonts w:ascii="Sylfaen" w:eastAsia="Times New Roman" w:hAnsi="Sylfaen"/>
          <w:color w:val="000000"/>
        </w:rPr>
        <w:t xml:space="preserve"> </w:t>
      </w:r>
      <w:r w:rsidR="002124A9">
        <w:rPr>
          <w:rFonts w:ascii="Sylfaen" w:eastAsia="Times New Roman" w:hAnsi="Sylfaen"/>
          <w:color w:val="000000"/>
          <w:lang w:val="ka-GE"/>
        </w:rPr>
        <w:t>738</w:t>
      </w:r>
      <w:r w:rsidR="009B260B" w:rsidRPr="003E7BB0">
        <w:rPr>
          <w:rFonts w:ascii="Sylfaen" w:eastAsia="Times New Roman" w:hAnsi="Sylfaen"/>
          <w:color w:val="000000"/>
        </w:rPr>
        <w:t>.</w:t>
      </w:r>
      <w:r w:rsidR="002124A9">
        <w:rPr>
          <w:rFonts w:ascii="Sylfaen" w:eastAsia="Times New Roman" w:hAnsi="Sylfaen"/>
          <w:color w:val="000000"/>
          <w:lang w:val="ka-GE"/>
        </w:rPr>
        <w:t>2</w:t>
      </w:r>
      <w:r w:rsidR="00D975F6" w:rsidRPr="003E7BB0">
        <w:rPr>
          <w:rFonts w:ascii="Sylfaen" w:eastAsia="Times New Roman" w:hAnsi="Sylfaen"/>
          <w:color w:val="000000"/>
          <w:lang w:val="ka-GE"/>
        </w:rPr>
        <w:t xml:space="preserve"> </w:t>
      </w:r>
      <w:r w:rsidRPr="003E7BB0">
        <w:rPr>
          <w:rFonts w:ascii="Sylfaen" w:hAnsi="Sylfaen" w:cs="Sylfaen"/>
          <w:noProof/>
          <w:szCs w:val="28"/>
        </w:rPr>
        <w:t>ათასი</w:t>
      </w:r>
      <w:r w:rsidRPr="003E7BB0">
        <w:rPr>
          <w:rFonts w:ascii="Sylfaen" w:hAnsi="Sylfaen"/>
          <w:noProof/>
          <w:szCs w:val="28"/>
        </w:rPr>
        <w:t xml:space="preserve"> </w:t>
      </w:r>
      <w:r w:rsidRPr="003E7BB0">
        <w:rPr>
          <w:rFonts w:ascii="Sylfaen" w:hAnsi="Sylfaen" w:cs="Sylfaen"/>
          <w:noProof/>
          <w:szCs w:val="28"/>
        </w:rPr>
        <w:t>ლარი</w:t>
      </w:r>
      <w:r w:rsidRPr="003E7BB0">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3E7BB0">
        <w:rPr>
          <w:rFonts w:ascii="Sylfaen" w:hAnsi="Sylfaen"/>
          <w:noProof/>
          <w:szCs w:val="28"/>
        </w:rPr>
        <w:t xml:space="preserve"> </w:t>
      </w:r>
      <w:r w:rsidR="002124A9">
        <w:rPr>
          <w:rFonts w:ascii="Sylfaen" w:eastAsia="Times New Roman" w:hAnsi="Sylfaen"/>
          <w:color w:val="000000"/>
          <w:lang w:val="ka-GE"/>
        </w:rPr>
        <w:t>5</w:t>
      </w:r>
      <w:r w:rsidR="009B260B" w:rsidRPr="003E7BB0">
        <w:rPr>
          <w:rFonts w:ascii="Sylfaen" w:eastAsia="Times New Roman" w:hAnsi="Sylfaen"/>
          <w:color w:val="000000"/>
        </w:rPr>
        <w:t xml:space="preserve"> </w:t>
      </w:r>
      <w:r w:rsidR="002124A9">
        <w:rPr>
          <w:rFonts w:ascii="Sylfaen" w:eastAsia="Times New Roman" w:hAnsi="Sylfaen"/>
          <w:color w:val="000000"/>
          <w:lang w:val="ka-GE"/>
        </w:rPr>
        <w:t>893</w:t>
      </w:r>
      <w:r w:rsidR="009B260B" w:rsidRPr="003E7BB0">
        <w:rPr>
          <w:rFonts w:ascii="Sylfaen" w:eastAsia="Times New Roman" w:hAnsi="Sylfaen"/>
          <w:color w:val="000000"/>
        </w:rPr>
        <w:t>.</w:t>
      </w:r>
      <w:r w:rsidR="002124A9">
        <w:rPr>
          <w:rFonts w:ascii="Sylfaen" w:eastAsia="Times New Roman" w:hAnsi="Sylfaen"/>
          <w:color w:val="000000"/>
          <w:lang w:val="ka-GE"/>
        </w:rPr>
        <w:t>4</w:t>
      </w:r>
      <w:r w:rsidR="00D975F6" w:rsidRPr="003E7BB0">
        <w:rPr>
          <w:rFonts w:ascii="Sylfaen" w:eastAsia="Times New Roman" w:hAnsi="Sylfaen"/>
          <w:color w:val="000000"/>
          <w:lang w:val="ka-GE"/>
        </w:rPr>
        <w:t xml:space="preserve"> </w:t>
      </w:r>
      <w:r w:rsidRPr="003E7BB0">
        <w:rPr>
          <w:rFonts w:ascii="Sylfaen" w:hAnsi="Sylfaen" w:cs="Sylfaen"/>
          <w:noProof/>
          <w:szCs w:val="28"/>
        </w:rPr>
        <w:t>ათასი</w:t>
      </w:r>
      <w:r w:rsidRPr="003E7BB0">
        <w:rPr>
          <w:rFonts w:ascii="Sylfaen" w:hAnsi="Sylfaen"/>
          <w:noProof/>
          <w:szCs w:val="28"/>
        </w:rPr>
        <w:t xml:space="preserve"> </w:t>
      </w:r>
      <w:r w:rsidRPr="003E7BB0">
        <w:rPr>
          <w:rFonts w:ascii="Sylfaen" w:hAnsi="Sylfaen" w:cs="Sylfaen"/>
          <w:noProof/>
          <w:szCs w:val="28"/>
        </w:rPr>
        <w:t>ლარით</w:t>
      </w:r>
      <w:r w:rsidRPr="003E7BB0">
        <w:rPr>
          <w:rFonts w:ascii="Sylfaen" w:hAnsi="Sylfaen"/>
          <w:noProof/>
          <w:szCs w:val="28"/>
        </w:rPr>
        <w:t xml:space="preserve"> </w:t>
      </w:r>
      <w:r w:rsidR="003C42E5" w:rsidRPr="003E7BB0">
        <w:rPr>
          <w:rFonts w:ascii="Sylfaen" w:hAnsi="Sylfaen" w:cs="Sylfaen"/>
          <w:noProof/>
          <w:szCs w:val="28"/>
          <w:lang w:val="ka-GE"/>
        </w:rPr>
        <w:t>მეტია</w:t>
      </w:r>
      <w:r w:rsidRPr="003E7BB0">
        <w:rPr>
          <w:rFonts w:ascii="Sylfaen" w:hAnsi="Sylfaen"/>
          <w:noProof/>
          <w:szCs w:val="28"/>
        </w:rPr>
        <w:t>.</w:t>
      </w:r>
    </w:p>
    <w:p w14:paraId="66EE6F56" w14:textId="77777777" w:rsidR="00380845" w:rsidRPr="003E7BB0" w:rsidRDefault="00EC67A6" w:rsidP="00B252A8">
      <w:pPr>
        <w:spacing w:line="240" w:lineRule="auto"/>
        <w:jc w:val="right"/>
        <w:rPr>
          <w:rFonts w:ascii="Sylfaen" w:hAnsi="Sylfaen" w:cs="Sylfaen"/>
          <w:i/>
          <w:noProof/>
          <w:sz w:val="16"/>
          <w:szCs w:val="16"/>
        </w:rPr>
      </w:pPr>
      <w:r>
        <w:rPr>
          <w:rFonts w:ascii="Sylfaen" w:hAnsi="Sylfaen"/>
          <w:i/>
          <w:noProof/>
          <w:sz w:val="16"/>
          <w:szCs w:val="16"/>
        </w:rPr>
        <w:t>2019-2020 წლებში 3 თვეში გამოყოფილი</w:t>
      </w:r>
      <w:r w:rsidR="00380845" w:rsidRPr="003E7BB0">
        <w:rPr>
          <w:rFonts w:ascii="Sylfaen" w:hAnsi="Sylfaen"/>
          <w:i/>
          <w:noProof/>
          <w:sz w:val="16"/>
          <w:szCs w:val="16"/>
        </w:rPr>
        <w:br/>
        <w:t xml:space="preserve"> </w:t>
      </w:r>
      <w:r w:rsidR="00380845" w:rsidRPr="003E7BB0">
        <w:rPr>
          <w:rFonts w:ascii="Sylfaen" w:hAnsi="Sylfaen" w:cs="Sylfaen"/>
          <w:i/>
          <w:noProof/>
          <w:sz w:val="16"/>
          <w:szCs w:val="16"/>
        </w:rPr>
        <w:t>დაზუსტებული</w:t>
      </w:r>
      <w:r w:rsidR="00380845" w:rsidRPr="003E7BB0">
        <w:rPr>
          <w:rFonts w:ascii="Sylfaen" w:hAnsi="Sylfaen"/>
          <w:i/>
          <w:noProof/>
          <w:sz w:val="16"/>
          <w:szCs w:val="16"/>
        </w:rPr>
        <w:t xml:space="preserve"> </w:t>
      </w:r>
      <w:r w:rsidR="00380845" w:rsidRPr="003E7BB0">
        <w:rPr>
          <w:rFonts w:ascii="Sylfaen" w:hAnsi="Sylfaen" w:cs="Sylfaen"/>
          <w:i/>
          <w:noProof/>
          <w:sz w:val="16"/>
          <w:szCs w:val="16"/>
        </w:rPr>
        <w:t>ასიგნებები</w:t>
      </w:r>
      <w:r w:rsidR="00380845" w:rsidRPr="003E7BB0">
        <w:rPr>
          <w:rFonts w:ascii="Sylfaen" w:hAnsi="Sylfaen"/>
          <w:i/>
          <w:noProof/>
          <w:sz w:val="16"/>
          <w:szCs w:val="16"/>
        </w:rPr>
        <w:t xml:space="preserve"> </w:t>
      </w:r>
      <w:r w:rsidR="00380845" w:rsidRPr="003E7BB0">
        <w:rPr>
          <w:rFonts w:ascii="Sylfaen" w:hAnsi="Sylfaen" w:cs="Sylfaen"/>
          <w:i/>
          <w:noProof/>
          <w:sz w:val="16"/>
          <w:szCs w:val="16"/>
        </w:rPr>
        <w:t>და</w:t>
      </w:r>
      <w:r w:rsidR="00380845" w:rsidRPr="003E7BB0">
        <w:rPr>
          <w:rFonts w:ascii="Sylfaen" w:hAnsi="Sylfaen"/>
          <w:i/>
          <w:noProof/>
          <w:sz w:val="16"/>
          <w:szCs w:val="16"/>
        </w:rPr>
        <w:t xml:space="preserve"> </w:t>
      </w:r>
      <w:r w:rsidR="00380845" w:rsidRPr="003E7BB0">
        <w:rPr>
          <w:rFonts w:ascii="Sylfaen" w:hAnsi="Sylfaen" w:cs="Sylfaen"/>
          <w:i/>
          <w:noProof/>
          <w:sz w:val="16"/>
          <w:szCs w:val="16"/>
        </w:rPr>
        <w:t>ფაქტიური</w:t>
      </w:r>
      <w:r w:rsidR="00380845" w:rsidRPr="003E7BB0">
        <w:rPr>
          <w:rFonts w:ascii="Sylfaen" w:hAnsi="Sylfaen"/>
          <w:i/>
          <w:noProof/>
          <w:sz w:val="16"/>
          <w:szCs w:val="16"/>
        </w:rPr>
        <w:t xml:space="preserve"> </w:t>
      </w:r>
      <w:r w:rsidR="00380845" w:rsidRPr="003E7BB0">
        <w:rPr>
          <w:rFonts w:ascii="Sylfaen" w:hAnsi="Sylfaen" w:cs="Sylfaen"/>
          <w:i/>
          <w:noProof/>
          <w:sz w:val="16"/>
          <w:szCs w:val="16"/>
        </w:rPr>
        <w:t>დაფინანსება</w:t>
      </w:r>
    </w:p>
    <w:p w14:paraId="64323325" w14:textId="77777777" w:rsidR="009B260B" w:rsidRPr="003E7BB0" w:rsidRDefault="002124A9" w:rsidP="00B252A8">
      <w:pPr>
        <w:spacing w:after="0" w:line="240" w:lineRule="auto"/>
        <w:jc w:val="center"/>
        <w:rPr>
          <w:rFonts w:ascii="Sylfaen" w:hAnsi="Sylfaen"/>
          <w:i/>
          <w:noProof/>
          <w:sz w:val="16"/>
          <w:szCs w:val="16"/>
        </w:rPr>
      </w:pPr>
      <w:r>
        <w:rPr>
          <w:noProof/>
        </w:rPr>
        <w:drawing>
          <wp:inline distT="0" distB="0" distL="0" distR="0" wp14:anchorId="1E9869A5" wp14:editId="58198F7E">
            <wp:extent cx="6496050" cy="2047875"/>
            <wp:effectExtent l="0" t="0" r="0" b="0"/>
            <wp:docPr id="7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4E10AC6" w14:textId="77777777" w:rsidR="003E7BB0" w:rsidRPr="003E7BB0" w:rsidRDefault="00EE698B" w:rsidP="00B252A8">
      <w:pPr>
        <w:spacing w:after="0" w:line="240" w:lineRule="auto"/>
        <w:jc w:val="both"/>
        <w:rPr>
          <w:rFonts w:ascii="Sylfaen" w:hAnsi="Sylfaen" w:cs="Sylfaen"/>
          <w:noProof/>
          <w:szCs w:val="28"/>
          <w:lang w:val="ka-GE"/>
        </w:rPr>
      </w:pPr>
      <w:r w:rsidRPr="003E7BB0">
        <w:rPr>
          <w:rFonts w:ascii="Sylfaen" w:hAnsi="Sylfaen" w:cs="Sylfaen"/>
          <w:noProof/>
          <w:szCs w:val="28"/>
        </w:rPr>
        <w:tab/>
      </w:r>
      <w:r w:rsidR="007A360A" w:rsidRPr="003E7BB0">
        <w:rPr>
          <w:rFonts w:ascii="Sylfaen" w:hAnsi="Sylfaen" w:cs="Sylfaen"/>
          <w:noProof/>
          <w:szCs w:val="28"/>
        </w:rPr>
        <w:t xml:space="preserve">საქართველოს საგარეო საქმეთა სამინისტროსათვის გამოყოფილ სახსრებში „ხარჯების“ მუხლის საკასო შესრულებამ </w:t>
      </w:r>
      <w:r w:rsidR="00680859" w:rsidRPr="003E7BB0">
        <w:rPr>
          <w:rFonts w:ascii="Sylfaen" w:hAnsi="Sylfaen" w:cs="Sylfaen"/>
          <w:noProof/>
          <w:szCs w:val="28"/>
        </w:rPr>
        <w:t xml:space="preserve">შეადგინა </w:t>
      </w:r>
      <w:r w:rsidR="003E7BB0" w:rsidRPr="003E7BB0">
        <w:rPr>
          <w:rFonts w:ascii="Sylfaen" w:hAnsi="Sylfaen" w:cs="Sylfaen"/>
          <w:noProof/>
          <w:szCs w:val="28"/>
        </w:rPr>
        <w:t>99</w:t>
      </w:r>
      <w:r w:rsidR="00D975F6" w:rsidRPr="003E7BB0">
        <w:rPr>
          <w:rFonts w:ascii="Sylfaen" w:hAnsi="Sylfaen" w:cs="Sylfaen"/>
          <w:noProof/>
          <w:szCs w:val="28"/>
        </w:rPr>
        <w:t>.</w:t>
      </w:r>
      <w:r w:rsidR="003E7BB0" w:rsidRPr="003E7BB0">
        <w:rPr>
          <w:rFonts w:ascii="Sylfaen" w:hAnsi="Sylfaen" w:cs="Sylfaen"/>
          <w:noProof/>
          <w:szCs w:val="28"/>
        </w:rPr>
        <w:t>9</w:t>
      </w:r>
      <w:r w:rsidR="002124A9">
        <w:rPr>
          <w:rFonts w:ascii="Sylfaen" w:hAnsi="Sylfaen" w:cs="Sylfaen"/>
          <w:noProof/>
          <w:szCs w:val="28"/>
          <w:lang w:val="ka-GE"/>
        </w:rPr>
        <w:t>9</w:t>
      </w:r>
      <w:r w:rsidR="00D975F6" w:rsidRPr="003E7BB0">
        <w:rPr>
          <w:rFonts w:ascii="Sylfaen" w:hAnsi="Sylfaen" w:cs="Sylfaen"/>
          <w:noProof/>
          <w:szCs w:val="28"/>
        </w:rPr>
        <w:t>%</w:t>
      </w:r>
      <w:r w:rsidR="007A360A" w:rsidRPr="003E7BB0">
        <w:rPr>
          <w:rFonts w:ascii="Sylfaen" w:hAnsi="Sylfaen" w:cs="Sylfaen"/>
          <w:noProof/>
          <w:szCs w:val="28"/>
        </w:rPr>
        <w:t xml:space="preserve">, </w:t>
      </w:r>
      <w:r w:rsidR="00507C86" w:rsidRPr="003E7BB0">
        <w:rPr>
          <w:rFonts w:ascii="Sylfaen" w:hAnsi="Sylfaen" w:cs="Sylfaen"/>
          <w:noProof/>
          <w:szCs w:val="28"/>
        </w:rPr>
        <w:t>ხოლო</w:t>
      </w:r>
      <w:r w:rsidR="00507C86" w:rsidRPr="003E7BB0">
        <w:rPr>
          <w:rFonts w:ascii="Sylfaen" w:hAnsi="Sylfaen" w:cs="Sylfaen"/>
          <w:noProof/>
          <w:szCs w:val="28"/>
          <w:lang w:val="ka-GE"/>
        </w:rPr>
        <w:t xml:space="preserve"> </w:t>
      </w:r>
      <w:r w:rsidR="007A360A" w:rsidRPr="003E7BB0">
        <w:rPr>
          <w:rFonts w:ascii="Sylfaen" w:hAnsi="Sylfaen" w:cs="Sylfaen"/>
          <w:noProof/>
          <w:szCs w:val="28"/>
        </w:rPr>
        <w:t xml:space="preserve">„არაფინანსური აქტივების ზრდის“ მუხლით </w:t>
      </w:r>
      <w:r w:rsidR="00471E31" w:rsidRPr="003E7BB0">
        <w:rPr>
          <w:rFonts w:ascii="Sylfaen" w:hAnsi="Sylfaen" w:cs="Sylfaen"/>
          <w:noProof/>
          <w:szCs w:val="28"/>
        </w:rPr>
        <w:t>-</w:t>
      </w:r>
      <w:r w:rsidR="007A360A" w:rsidRPr="003E7BB0">
        <w:rPr>
          <w:rFonts w:ascii="Sylfaen" w:hAnsi="Sylfaen" w:cs="Sylfaen"/>
          <w:noProof/>
          <w:szCs w:val="28"/>
        </w:rPr>
        <w:t xml:space="preserve"> </w:t>
      </w:r>
      <w:r w:rsidR="003E7BB0" w:rsidRPr="003E7BB0">
        <w:rPr>
          <w:rFonts w:ascii="Sylfaen" w:hAnsi="Sylfaen" w:cs="Sylfaen"/>
          <w:noProof/>
          <w:szCs w:val="28"/>
        </w:rPr>
        <w:t>0</w:t>
      </w:r>
      <w:r w:rsidR="009B260B" w:rsidRPr="003E7BB0">
        <w:rPr>
          <w:rFonts w:ascii="Sylfaen" w:hAnsi="Sylfaen" w:cs="Sylfaen"/>
          <w:noProof/>
          <w:szCs w:val="28"/>
        </w:rPr>
        <w:t>.</w:t>
      </w:r>
      <w:r w:rsidR="003E7BB0" w:rsidRPr="003E7BB0">
        <w:rPr>
          <w:rFonts w:ascii="Sylfaen" w:hAnsi="Sylfaen" w:cs="Sylfaen"/>
          <w:noProof/>
          <w:szCs w:val="28"/>
        </w:rPr>
        <w:t>0</w:t>
      </w:r>
      <w:r w:rsidR="002124A9">
        <w:rPr>
          <w:rFonts w:ascii="Sylfaen" w:hAnsi="Sylfaen" w:cs="Sylfaen"/>
          <w:noProof/>
          <w:szCs w:val="28"/>
          <w:lang w:val="ka-GE"/>
        </w:rPr>
        <w:t>1</w:t>
      </w:r>
      <w:r w:rsidR="007A360A" w:rsidRPr="003E7BB0">
        <w:rPr>
          <w:rFonts w:ascii="Sylfaen" w:hAnsi="Sylfaen" w:cs="Sylfaen"/>
          <w:noProof/>
          <w:szCs w:val="28"/>
        </w:rPr>
        <w:t>%</w:t>
      </w:r>
      <w:r w:rsidR="00507C86" w:rsidRPr="003E7BB0">
        <w:rPr>
          <w:rFonts w:ascii="Sylfaen" w:hAnsi="Sylfaen" w:cs="Sylfaen"/>
          <w:noProof/>
          <w:szCs w:val="28"/>
          <w:lang w:val="ka-GE"/>
        </w:rPr>
        <w:t>.</w:t>
      </w:r>
      <w:r w:rsidR="003C56A9" w:rsidRPr="003E7BB0">
        <w:rPr>
          <w:rFonts w:ascii="Sylfaen" w:hAnsi="Sylfaen" w:cs="Sylfaen"/>
          <w:noProof/>
          <w:szCs w:val="28"/>
          <w:lang w:val="ka-GE"/>
        </w:rPr>
        <w:t xml:space="preserve"> </w:t>
      </w:r>
    </w:p>
    <w:p w14:paraId="78674330" w14:textId="77777777" w:rsidR="007A360A" w:rsidRPr="003E7BB0" w:rsidRDefault="007A360A" w:rsidP="00B252A8">
      <w:pPr>
        <w:spacing w:after="0" w:line="240" w:lineRule="auto"/>
        <w:jc w:val="center"/>
        <w:rPr>
          <w:rFonts w:ascii="Sylfaen" w:hAnsi="Sylfaen" w:cs="Sylfaen"/>
          <w:b/>
          <w:noProof/>
          <w:szCs w:val="28"/>
        </w:rPr>
      </w:pPr>
      <w:r w:rsidRPr="003E7BB0">
        <w:rPr>
          <w:rFonts w:ascii="Sylfaen" w:hAnsi="Sylfaen" w:cs="Sylfaen"/>
          <w:b/>
          <w:noProof/>
          <w:szCs w:val="28"/>
        </w:rPr>
        <w:t>საქართველოს</w:t>
      </w:r>
      <w:r w:rsidRPr="003E7BB0">
        <w:rPr>
          <w:rFonts w:ascii="Sylfaen" w:hAnsi="Sylfaen"/>
          <w:b/>
          <w:noProof/>
          <w:szCs w:val="28"/>
        </w:rPr>
        <w:t xml:space="preserve"> </w:t>
      </w:r>
      <w:r w:rsidRPr="003E7BB0">
        <w:rPr>
          <w:rFonts w:ascii="Sylfaen" w:hAnsi="Sylfaen" w:cs="Sylfaen"/>
          <w:b/>
          <w:noProof/>
          <w:szCs w:val="28"/>
        </w:rPr>
        <w:t>თავდაცვის</w:t>
      </w:r>
      <w:r w:rsidRPr="003E7BB0">
        <w:rPr>
          <w:rFonts w:ascii="Sylfaen" w:hAnsi="Sylfaen"/>
          <w:b/>
          <w:noProof/>
          <w:szCs w:val="28"/>
        </w:rPr>
        <w:t xml:space="preserve"> </w:t>
      </w:r>
      <w:r w:rsidRPr="003E7BB0">
        <w:rPr>
          <w:rFonts w:ascii="Sylfaen" w:hAnsi="Sylfaen" w:cs="Sylfaen"/>
          <w:b/>
          <w:noProof/>
          <w:szCs w:val="28"/>
        </w:rPr>
        <w:t>სამინისტრო</w:t>
      </w:r>
    </w:p>
    <w:p w14:paraId="2C8992FB" w14:textId="77777777" w:rsidR="00BF12AC" w:rsidRPr="003E7BB0" w:rsidRDefault="00BF12AC" w:rsidP="00B252A8">
      <w:pPr>
        <w:spacing w:after="0" w:line="240" w:lineRule="auto"/>
        <w:jc w:val="center"/>
        <w:rPr>
          <w:rFonts w:ascii="Sylfaen" w:hAnsi="Sylfaen"/>
          <w:b/>
          <w:noProof/>
          <w:szCs w:val="28"/>
        </w:rPr>
      </w:pPr>
    </w:p>
    <w:p w14:paraId="34D87B7B" w14:textId="77777777" w:rsidR="003C56A9" w:rsidRPr="003E7BB0" w:rsidRDefault="007A360A" w:rsidP="00B252A8">
      <w:pPr>
        <w:spacing w:after="0" w:line="240" w:lineRule="auto"/>
        <w:ind w:firstLine="720"/>
        <w:jc w:val="both"/>
        <w:rPr>
          <w:rFonts w:ascii="Sylfaen" w:hAnsi="Sylfaen"/>
          <w:i/>
          <w:noProof/>
          <w:sz w:val="16"/>
          <w:szCs w:val="16"/>
        </w:rPr>
      </w:pPr>
      <w:r w:rsidRPr="003E7BB0">
        <w:rPr>
          <w:rFonts w:ascii="Sylfaen" w:hAnsi="Sylfaen" w:cs="Sylfaen"/>
          <w:noProof/>
          <w:szCs w:val="28"/>
        </w:rPr>
        <w:t>საქართველოს</w:t>
      </w:r>
      <w:r w:rsidRPr="003E7BB0">
        <w:rPr>
          <w:rFonts w:ascii="Sylfaen" w:hAnsi="Sylfaen"/>
          <w:noProof/>
          <w:szCs w:val="28"/>
        </w:rPr>
        <w:t xml:space="preserve"> </w:t>
      </w:r>
      <w:r w:rsidRPr="003E7BB0">
        <w:rPr>
          <w:rFonts w:ascii="Sylfaen" w:hAnsi="Sylfaen" w:cs="Sylfaen"/>
          <w:noProof/>
          <w:szCs w:val="28"/>
        </w:rPr>
        <w:t>თავდაცვის</w:t>
      </w:r>
      <w:r w:rsidRPr="003E7BB0">
        <w:rPr>
          <w:rFonts w:ascii="Sylfaen" w:hAnsi="Sylfaen"/>
          <w:noProof/>
          <w:szCs w:val="28"/>
        </w:rPr>
        <w:t xml:space="preserve"> </w:t>
      </w:r>
      <w:r w:rsidRPr="003E7BB0">
        <w:rPr>
          <w:rFonts w:ascii="Sylfaen" w:hAnsi="Sylfaen" w:cs="Sylfaen"/>
          <w:noProof/>
          <w:szCs w:val="28"/>
        </w:rPr>
        <w:t>სამინისტროსათვის</w:t>
      </w:r>
      <w:r w:rsidRPr="003E7BB0">
        <w:rPr>
          <w:rFonts w:ascii="Sylfaen" w:hAnsi="Sylfaen"/>
          <w:noProof/>
          <w:szCs w:val="28"/>
        </w:rPr>
        <w:t xml:space="preserve"> </w:t>
      </w:r>
      <w:r w:rsidR="00EC67A6">
        <w:rPr>
          <w:rFonts w:ascii="Sylfaen" w:hAnsi="Sylfaen"/>
          <w:noProof/>
          <w:szCs w:val="28"/>
        </w:rPr>
        <w:t>2020 წლის 3 თვეში</w:t>
      </w:r>
      <w:r w:rsidR="00A20E78" w:rsidRPr="003E7BB0">
        <w:rPr>
          <w:rFonts w:ascii="Sylfaen" w:hAnsi="Sylfaen"/>
          <w:noProof/>
          <w:szCs w:val="28"/>
        </w:rPr>
        <w:t xml:space="preserve"> </w:t>
      </w:r>
      <w:r w:rsidRPr="003E7BB0">
        <w:rPr>
          <w:rFonts w:ascii="Sylfaen" w:hAnsi="Sylfaen" w:cs="Sylfaen"/>
          <w:noProof/>
          <w:szCs w:val="28"/>
        </w:rPr>
        <w:t>სახელმწიფო</w:t>
      </w:r>
      <w:r w:rsidRPr="003E7BB0">
        <w:rPr>
          <w:rFonts w:ascii="Sylfaen" w:hAnsi="Sylfaen"/>
          <w:noProof/>
          <w:szCs w:val="28"/>
        </w:rPr>
        <w:t xml:space="preserve"> </w:t>
      </w:r>
      <w:r w:rsidRPr="003E7BB0">
        <w:rPr>
          <w:rFonts w:ascii="Sylfaen" w:hAnsi="Sylfaen" w:cs="Sylfaen"/>
          <w:noProof/>
          <w:szCs w:val="28"/>
        </w:rPr>
        <w:t>ბიუჯეტით</w:t>
      </w:r>
      <w:r w:rsidRPr="003E7BB0">
        <w:rPr>
          <w:rFonts w:ascii="Sylfaen" w:hAnsi="Sylfaen"/>
          <w:noProof/>
          <w:szCs w:val="28"/>
        </w:rPr>
        <w:t xml:space="preserve"> </w:t>
      </w:r>
      <w:r w:rsidRPr="003E7BB0">
        <w:rPr>
          <w:rFonts w:ascii="Sylfaen" w:hAnsi="Sylfaen" w:cs="Sylfaen"/>
          <w:noProof/>
          <w:szCs w:val="28"/>
        </w:rPr>
        <w:t>გამოყოფილმა</w:t>
      </w:r>
      <w:r w:rsidRPr="003E7BB0">
        <w:rPr>
          <w:rFonts w:ascii="Sylfaen" w:hAnsi="Sylfaen"/>
          <w:noProof/>
          <w:szCs w:val="28"/>
        </w:rPr>
        <w:t xml:space="preserve"> </w:t>
      </w:r>
      <w:r w:rsidRPr="003E7BB0">
        <w:rPr>
          <w:rFonts w:ascii="Sylfaen" w:hAnsi="Sylfaen" w:cs="Sylfaen"/>
          <w:noProof/>
          <w:szCs w:val="28"/>
        </w:rPr>
        <w:t>დაზუსტებულმა</w:t>
      </w:r>
      <w:r w:rsidRPr="003E7BB0">
        <w:rPr>
          <w:rFonts w:ascii="Sylfaen" w:hAnsi="Sylfaen"/>
          <w:noProof/>
          <w:szCs w:val="28"/>
        </w:rPr>
        <w:t xml:space="preserve"> </w:t>
      </w:r>
      <w:r w:rsidRPr="003E7BB0">
        <w:rPr>
          <w:rFonts w:ascii="Sylfaen" w:hAnsi="Sylfaen" w:cs="Sylfaen"/>
          <w:noProof/>
          <w:szCs w:val="28"/>
        </w:rPr>
        <w:t>ასიგნებებმა</w:t>
      </w:r>
      <w:r w:rsidRPr="003E7BB0">
        <w:rPr>
          <w:rFonts w:ascii="Sylfaen" w:hAnsi="Sylfaen"/>
          <w:noProof/>
          <w:szCs w:val="28"/>
        </w:rPr>
        <w:t xml:space="preserve"> </w:t>
      </w:r>
      <w:r w:rsidR="00680859" w:rsidRPr="003E7BB0">
        <w:rPr>
          <w:rFonts w:ascii="Sylfaen" w:hAnsi="Sylfaen" w:cs="Sylfaen"/>
          <w:noProof/>
          <w:szCs w:val="28"/>
        </w:rPr>
        <w:t xml:space="preserve">შეადგინა </w:t>
      </w:r>
      <w:r w:rsidR="003E7BB0">
        <w:rPr>
          <w:rFonts w:ascii="Sylfaen" w:eastAsia="Times New Roman" w:hAnsi="Sylfaen"/>
          <w:color w:val="000000"/>
        </w:rPr>
        <w:t>2</w:t>
      </w:r>
      <w:r w:rsidR="002124A9">
        <w:rPr>
          <w:rFonts w:ascii="Sylfaen" w:eastAsia="Times New Roman" w:hAnsi="Sylfaen"/>
          <w:color w:val="000000"/>
          <w:lang w:val="ka-GE"/>
        </w:rPr>
        <w:t>06</w:t>
      </w:r>
      <w:r w:rsidR="00306DEE" w:rsidRPr="003E7BB0">
        <w:rPr>
          <w:rFonts w:ascii="Sylfaen" w:eastAsia="Times New Roman" w:hAnsi="Sylfaen"/>
          <w:color w:val="000000"/>
        </w:rPr>
        <w:t xml:space="preserve"> </w:t>
      </w:r>
      <w:r w:rsidR="002124A9">
        <w:rPr>
          <w:rFonts w:ascii="Sylfaen" w:eastAsia="Times New Roman" w:hAnsi="Sylfaen"/>
          <w:color w:val="000000"/>
          <w:lang w:val="ka-GE"/>
        </w:rPr>
        <w:t>711</w:t>
      </w:r>
      <w:r w:rsidR="00306DEE" w:rsidRPr="003E7BB0">
        <w:rPr>
          <w:rFonts w:ascii="Sylfaen" w:eastAsia="Times New Roman" w:hAnsi="Sylfaen"/>
          <w:color w:val="000000"/>
        </w:rPr>
        <w:t>.</w:t>
      </w:r>
      <w:r w:rsidR="002124A9">
        <w:rPr>
          <w:rFonts w:ascii="Sylfaen" w:eastAsia="Times New Roman" w:hAnsi="Sylfaen"/>
          <w:color w:val="000000"/>
          <w:lang w:val="ka-GE"/>
        </w:rPr>
        <w:t>0</w:t>
      </w:r>
      <w:r w:rsidR="00306DEE" w:rsidRPr="003E7BB0">
        <w:rPr>
          <w:rFonts w:ascii="Sylfaen" w:eastAsia="Times New Roman" w:hAnsi="Sylfaen"/>
          <w:color w:val="000000"/>
          <w:lang w:val="ka-GE"/>
        </w:rPr>
        <w:t xml:space="preserve"> </w:t>
      </w:r>
      <w:r w:rsidRPr="003E7BB0">
        <w:rPr>
          <w:rFonts w:ascii="Sylfaen" w:hAnsi="Sylfaen" w:cs="Sylfaen"/>
          <w:noProof/>
          <w:szCs w:val="28"/>
        </w:rPr>
        <w:t>ათასი</w:t>
      </w:r>
      <w:r w:rsidRPr="003E7BB0">
        <w:rPr>
          <w:rFonts w:ascii="Sylfaen" w:hAnsi="Sylfaen"/>
          <w:noProof/>
          <w:szCs w:val="28"/>
        </w:rPr>
        <w:t xml:space="preserve"> </w:t>
      </w:r>
      <w:r w:rsidRPr="003E7BB0">
        <w:rPr>
          <w:rFonts w:ascii="Sylfaen" w:hAnsi="Sylfaen" w:cs="Sylfaen"/>
          <w:noProof/>
          <w:szCs w:val="28"/>
        </w:rPr>
        <w:t>ლარი</w:t>
      </w:r>
      <w:r w:rsidRPr="003E7BB0">
        <w:rPr>
          <w:rFonts w:ascii="Sylfaen" w:hAnsi="Sylfaen"/>
          <w:noProof/>
          <w:szCs w:val="28"/>
        </w:rPr>
        <w:t xml:space="preserve">, </w:t>
      </w:r>
      <w:r w:rsidRPr="003E7BB0">
        <w:rPr>
          <w:rFonts w:ascii="Sylfaen" w:hAnsi="Sylfaen" w:cs="Sylfaen"/>
          <w:noProof/>
          <w:szCs w:val="28"/>
        </w:rPr>
        <w:t>ხოლო</w:t>
      </w:r>
      <w:r w:rsidRPr="003E7BB0">
        <w:rPr>
          <w:rFonts w:ascii="Sylfaen" w:hAnsi="Sylfaen"/>
          <w:noProof/>
          <w:szCs w:val="28"/>
        </w:rPr>
        <w:t xml:space="preserve"> </w:t>
      </w:r>
      <w:r w:rsidRPr="003E7BB0">
        <w:rPr>
          <w:rFonts w:ascii="Sylfaen" w:hAnsi="Sylfaen" w:cs="Sylfaen"/>
          <w:noProof/>
          <w:szCs w:val="28"/>
        </w:rPr>
        <w:t>ფაქტიურმა</w:t>
      </w:r>
      <w:r w:rsidRPr="003E7BB0">
        <w:rPr>
          <w:rFonts w:ascii="Sylfaen" w:hAnsi="Sylfaen"/>
          <w:noProof/>
          <w:szCs w:val="28"/>
        </w:rPr>
        <w:t xml:space="preserve"> </w:t>
      </w:r>
      <w:r w:rsidRPr="003E7BB0">
        <w:rPr>
          <w:rFonts w:ascii="Sylfaen" w:hAnsi="Sylfaen" w:cs="Sylfaen"/>
          <w:noProof/>
          <w:szCs w:val="28"/>
        </w:rPr>
        <w:t>დაფინანსებამ</w:t>
      </w:r>
      <w:r w:rsidRPr="003E7BB0">
        <w:rPr>
          <w:rFonts w:ascii="Sylfaen" w:hAnsi="Sylfaen"/>
          <w:noProof/>
          <w:szCs w:val="28"/>
        </w:rPr>
        <w:t xml:space="preserve"> - </w:t>
      </w:r>
      <w:r w:rsidR="002124A9">
        <w:rPr>
          <w:rFonts w:ascii="Sylfaen" w:hAnsi="Sylfaen"/>
          <w:noProof/>
          <w:szCs w:val="28"/>
          <w:lang w:val="ka-GE"/>
        </w:rPr>
        <w:t>1</w:t>
      </w:r>
      <w:r w:rsidR="002124A9">
        <w:rPr>
          <w:rFonts w:ascii="Sylfaen" w:eastAsia="Times New Roman" w:hAnsi="Sylfaen"/>
          <w:color w:val="000000"/>
          <w:lang w:val="ka-GE"/>
        </w:rPr>
        <w:t>84</w:t>
      </w:r>
      <w:r w:rsidR="00C273AF" w:rsidRPr="003E7BB0">
        <w:rPr>
          <w:rFonts w:ascii="Sylfaen" w:eastAsia="Times New Roman" w:hAnsi="Sylfaen"/>
          <w:color w:val="000000"/>
        </w:rPr>
        <w:t xml:space="preserve"> </w:t>
      </w:r>
      <w:r w:rsidR="002124A9">
        <w:rPr>
          <w:rFonts w:ascii="Sylfaen" w:eastAsia="Times New Roman" w:hAnsi="Sylfaen"/>
          <w:color w:val="000000"/>
          <w:lang w:val="ka-GE"/>
        </w:rPr>
        <w:t>157</w:t>
      </w:r>
      <w:r w:rsidR="00C273AF" w:rsidRPr="003E7BB0">
        <w:rPr>
          <w:rFonts w:ascii="Sylfaen" w:eastAsia="Times New Roman" w:hAnsi="Sylfaen"/>
          <w:color w:val="000000"/>
        </w:rPr>
        <w:t>.</w:t>
      </w:r>
      <w:r w:rsidR="002124A9">
        <w:rPr>
          <w:rFonts w:ascii="Sylfaen" w:eastAsia="Times New Roman" w:hAnsi="Sylfaen"/>
          <w:color w:val="000000"/>
          <w:lang w:val="ka-GE"/>
        </w:rPr>
        <w:t>6</w:t>
      </w:r>
      <w:r w:rsidR="00297959" w:rsidRPr="003E7BB0">
        <w:rPr>
          <w:rFonts w:ascii="Sylfaen" w:eastAsia="Times New Roman" w:hAnsi="Sylfaen"/>
          <w:color w:val="000000"/>
          <w:lang w:val="ka-GE"/>
        </w:rPr>
        <w:t xml:space="preserve"> </w:t>
      </w:r>
      <w:r w:rsidRPr="003E7BB0">
        <w:rPr>
          <w:rFonts w:ascii="Sylfaen" w:hAnsi="Sylfaen" w:cs="Sylfaen"/>
          <w:noProof/>
          <w:szCs w:val="28"/>
        </w:rPr>
        <w:t>ათასი</w:t>
      </w:r>
      <w:r w:rsidRPr="003E7BB0">
        <w:rPr>
          <w:rFonts w:ascii="Sylfaen" w:hAnsi="Sylfaen"/>
          <w:noProof/>
          <w:szCs w:val="28"/>
        </w:rPr>
        <w:t xml:space="preserve"> </w:t>
      </w:r>
      <w:r w:rsidRPr="003E7BB0">
        <w:rPr>
          <w:rFonts w:ascii="Sylfaen" w:hAnsi="Sylfaen" w:cs="Sylfaen"/>
          <w:noProof/>
          <w:szCs w:val="28"/>
        </w:rPr>
        <w:t>ლარი</w:t>
      </w:r>
      <w:r w:rsidRPr="003E7BB0">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3E7BB0">
        <w:rPr>
          <w:rFonts w:ascii="Sylfaen" w:hAnsi="Sylfaen"/>
          <w:noProof/>
          <w:szCs w:val="28"/>
        </w:rPr>
        <w:t xml:space="preserve"> </w:t>
      </w:r>
      <w:r w:rsidR="00C273AF" w:rsidRPr="003E7BB0">
        <w:rPr>
          <w:rFonts w:ascii="Sylfaen" w:eastAsia="Times New Roman" w:hAnsi="Sylfaen"/>
          <w:color w:val="000000"/>
        </w:rPr>
        <w:t xml:space="preserve"> </w:t>
      </w:r>
      <w:r w:rsidR="002124A9">
        <w:rPr>
          <w:rFonts w:ascii="Sylfaen" w:eastAsia="Times New Roman" w:hAnsi="Sylfaen"/>
          <w:color w:val="000000"/>
          <w:lang w:val="ka-GE"/>
        </w:rPr>
        <w:t>68 527</w:t>
      </w:r>
      <w:r w:rsidR="00C273AF" w:rsidRPr="003E7BB0">
        <w:rPr>
          <w:rFonts w:ascii="Sylfaen" w:eastAsia="Times New Roman" w:hAnsi="Sylfaen"/>
          <w:color w:val="000000"/>
        </w:rPr>
        <w:t>.</w:t>
      </w:r>
      <w:r w:rsidR="002124A9">
        <w:rPr>
          <w:rFonts w:ascii="Sylfaen" w:eastAsia="Times New Roman" w:hAnsi="Sylfaen"/>
          <w:color w:val="000000"/>
          <w:lang w:val="ka-GE"/>
        </w:rPr>
        <w:t>2</w:t>
      </w:r>
      <w:r w:rsidR="006348BC" w:rsidRPr="003E7BB0">
        <w:rPr>
          <w:rFonts w:ascii="Sylfaen" w:eastAsia="Times New Roman" w:hAnsi="Sylfaen"/>
          <w:color w:val="000000"/>
          <w:lang w:val="ka-GE"/>
        </w:rPr>
        <w:t xml:space="preserve"> </w:t>
      </w:r>
      <w:r w:rsidRPr="003E7BB0">
        <w:rPr>
          <w:rFonts w:ascii="Sylfaen" w:hAnsi="Sylfaen" w:cs="Sylfaen"/>
          <w:noProof/>
          <w:szCs w:val="28"/>
        </w:rPr>
        <w:t>ათასი</w:t>
      </w:r>
      <w:r w:rsidR="00623AE1" w:rsidRPr="003E7BB0">
        <w:rPr>
          <w:rFonts w:ascii="Sylfaen" w:hAnsi="Sylfaen" w:cs="Sylfaen"/>
          <w:noProof/>
          <w:szCs w:val="28"/>
        </w:rPr>
        <w:t xml:space="preserve"> </w:t>
      </w:r>
      <w:r w:rsidRPr="003E7BB0">
        <w:rPr>
          <w:rFonts w:ascii="Sylfaen" w:hAnsi="Sylfaen" w:cs="Sylfaen"/>
          <w:noProof/>
          <w:szCs w:val="28"/>
        </w:rPr>
        <w:t>ლარით</w:t>
      </w:r>
      <w:r w:rsidRPr="003E7BB0">
        <w:rPr>
          <w:rFonts w:ascii="Sylfaen" w:hAnsi="Sylfaen"/>
          <w:noProof/>
          <w:szCs w:val="28"/>
        </w:rPr>
        <w:t xml:space="preserve"> </w:t>
      </w:r>
      <w:r w:rsidR="003E7BB0">
        <w:rPr>
          <w:rFonts w:ascii="Sylfaen" w:hAnsi="Sylfaen" w:cs="Sylfaen"/>
          <w:noProof/>
          <w:szCs w:val="28"/>
          <w:lang w:val="ka-GE"/>
        </w:rPr>
        <w:t>ნაკლებია</w:t>
      </w:r>
      <w:r w:rsidRPr="003E7BB0">
        <w:rPr>
          <w:rFonts w:ascii="Sylfaen" w:hAnsi="Sylfaen" w:cs="Sylfaen"/>
          <w:noProof/>
          <w:szCs w:val="28"/>
          <w:lang w:val="ka-GE"/>
        </w:rPr>
        <w:t>.</w:t>
      </w:r>
    </w:p>
    <w:p w14:paraId="7005DE6B" w14:textId="77777777" w:rsidR="00380845" w:rsidRPr="003E7BB0" w:rsidRDefault="00EC67A6"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380845" w:rsidRPr="003E7BB0">
        <w:rPr>
          <w:rFonts w:ascii="Sylfaen" w:hAnsi="Sylfaen"/>
          <w:i/>
          <w:noProof/>
          <w:sz w:val="16"/>
          <w:szCs w:val="16"/>
        </w:rPr>
        <w:br/>
        <w:t xml:space="preserve"> </w:t>
      </w:r>
      <w:r w:rsidR="00380845" w:rsidRPr="003E7BB0">
        <w:rPr>
          <w:rFonts w:ascii="Sylfaen" w:hAnsi="Sylfaen" w:cs="Sylfaen"/>
          <w:i/>
          <w:noProof/>
          <w:sz w:val="16"/>
          <w:szCs w:val="16"/>
        </w:rPr>
        <w:t>დაზუსტებული</w:t>
      </w:r>
      <w:r w:rsidR="00380845" w:rsidRPr="003E7BB0">
        <w:rPr>
          <w:rFonts w:ascii="Sylfaen" w:hAnsi="Sylfaen"/>
          <w:i/>
          <w:noProof/>
          <w:sz w:val="16"/>
          <w:szCs w:val="16"/>
        </w:rPr>
        <w:t xml:space="preserve"> </w:t>
      </w:r>
      <w:r w:rsidR="00380845" w:rsidRPr="003E7BB0">
        <w:rPr>
          <w:rFonts w:ascii="Sylfaen" w:hAnsi="Sylfaen" w:cs="Sylfaen"/>
          <w:i/>
          <w:noProof/>
          <w:sz w:val="16"/>
          <w:szCs w:val="16"/>
        </w:rPr>
        <w:t>ასიგნებები</w:t>
      </w:r>
      <w:r w:rsidR="00380845" w:rsidRPr="003E7BB0">
        <w:rPr>
          <w:rFonts w:ascii="Sylfaen" w:hAnsi="Sylfaen"/>
          <w:i/>
          <w:noProof/>
          <w:sz w:val="16"/>
          <w:szCs w:val="16"/>
        </w:rPr>
        <w:t xml:space="preserve"> </w:t>
      </w:r>
      <w:r w:rsidR="00380845" w:rsidRPr="003E7BB0">
        <w:rPr>
          <w:rFonts w:ascii="Sylfaen" w:hAnsi="Sylfaen" w:cs="Sylfaen"/>
          <w:i/>
          <w:noProof/>
          <w:sz w:val="16"/>
          <w:szCs w:val="16"/>
        </w:rPr>
        <w:t>და</w:t>
      </w:r>
      <w:r w:rsidR="00380845" w:rsidRPr="003E7BB0">
        <w:rPr>
          <w:rFonts w:ascii="Sylfaen" w:hAnsi="Sylfaen"/>
          <w:i/>
          <w:noProof/>
          <w:sz w:val="16"/>
          <w:szCs w:val="16"/>
        </w:rPr>
        <w:t xml:space="preserve"> </w:t>
      </w:r>
      <w:r w:rsidR="00380845" w:rsidRPr="003E7BB0">
        <w:rPr>
          <w:rFonts w:ascii="Sylfaen" w:hAnsi="Sylfaen" w:cs="Sylfaen"/>
          <w:i/>
          <w:noProof/>
          <w:sz w:val="16"/>
          <w:szCs w:val="16"/>
        </w:rPr>
        <w:t>ფაქტიური</w:t>
      </w:r>
      <w:r w:rsidR="00380845" w:rsidRPr="003E7BB0">
        <w:rPr>
          <w:rFonts w:ascii="Sylfaen" w:hAnsi="Sylfaen"/>
          <w:i/>
          <w:noProof/>
          <w:sz w:val="16"/>
          <w:szCs w:val="16"/>
        </w:rPr>
        <w:t xml:space="preserve"> </w:t>
      </w:r>
      <w:r w:rsidR="00380845" w:rsidRPr="003E7BB0">
        <w:rPr>
          <w:rFonts w:ascii="Sylfaen" w:hAnsi="Sylfaen" w:cs="Sylfaen"/>
          <w:i/>
          <w:noProof/>
          <w:sz w:val="16"/>
          <w:szCs w:val="16"/>
        </w:rPr>
        <w:t>დაფინანსება</w:t>
      </w:r>
    </w:p>
    <w:p w14:paraId="2C32ACAD" w14:textId="77777777" w:rsidR="00814B2B" w:rsidRPr="003E7BB0" w:rsidRDefault="002124A9" w:rsidP="00B252A8">
      <w:pPr>
        <w:spacing w:before="240" w:after="0" w:line="240" w:lineRule="auto"/>
        <w:jc w:val="center"/>
        <w:rPr>
          <w:rFonts w:ascii="Sylfaen" w:hAnsi="Sylfaen" w:cs="Sylfaen"/>
          <w:noProof/>
          <w:szCs w:val="28"/>
        </w:rPr>
      </w:pPr>
      <w:r>
        <w:rPr>
          <w:noProof/>
        </w:rPr>
        <w:lastRenderedPageBreak/>
        <w:drawing>
          <wp:inline distT="0" distB="0" distL="0" distR="0" wp14:anchorId="67A2C996" wp14:editId="6B1C6026">
            <wp:extent cx="6391275" cy="2219325"/>
            <wp:effectExtent l="0" t="0" r="0" b="0"/>
            <wp:docPr id="79" name="Chart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F1741CA" w14:textId="77777777" w:rsidR="00385775" w:rsidRPr="003E7BB0" w:rsidRDefault="007A360A" w:rsidP="00B252A8">
      <w:pPr>
        <w:spacing w:after="0" w:line="240" w:lineRule="auto"/>
        <w:ind w:firstLine="720"/>
        <w:jc w:val="both"/>
        <w:rPr>
          <w:rFonts w:ascii="Sylfaen" w:hAnsi="Sylfaen"/>
          <w:noProof/>
          <w:szCs w:val="28"/>
          <w:lang w:val="sv-SE"/>
        </w:rPr>
      </w:pPr>
      <w:r w:rsidRPr="003E7BB0">
        <w:rPr>
          <w:rFonts w:ascii="Sylfaen" w:hAnsi="Sylfaen" w:cs="Sylfaen"/>
          <w:noProof/>
          <w:szCs w:val="28"/>
        </w:rPr>
        <w:t>საქართველოს</w:t>
      </w:r>
      <w:r w:rsidRPr="003E7BB0">
        <w:rPr>
          <w:rFonts w:ascii="Sylfaen" w:hAnsi="Sylfaen"/>
          <w:noProof/>
          <w:szCs w:val="28"/>
        </w:rPr>
        <w:t xml:space="preserve"> </w:t>
      </w:r>
      <w:r w:rsidRPr="003E7BB0">
        <w:rPr>
          <w:rFonts w:ascii="Sylfaen" w:hAnsi="Sylfaen" w:cs="Sylfaen"/>
          <w:noProof/>
          <w:szCs w:val="28"/>
        </w:rPr>
        <w:t>თავდაცვის</w:t>
      </w:r>
      <w:r w:rsidRPr="003E7BB0">
        <w:rPr>
          <w:rFonts w:ascii="Sylfaen" w:hAnsi="Sylfaen"/>
          <w:noProof/>
          <w:szCs w:val="28"/>
        </w:rPr>
        <w:t xml:space="preserve"> </w:t>
      </w:r>
      <w:r w:rsidRPr="003E7BB0">
        <w:rPr>
          <w:rFonts w:ascii="Sylfaen" w:hAnsi="Sylfaen" w:cs="Sylfaen"/>
          <w:noProof/>
          <w:szCs w:val="28"/>
        </w:rPr>
        <w:t>სამინისტროსათვის</w:t>
      </w:r>
      <w:r w:rsidRPr="003E7BB0">
        <w:rPr>
          <w:rFonts w:ascii="Sylfaen" w:hAnsi="Sylfaen"/>
          <w:noProof/>
          <w:szCs w:val="28"/>
        </w:rPr>
        <w:t xml:space="preserve"> </w:t>
      </w:r>
      <w:r w:rsidRPr="003E7BB0">
        <w:rPr>
          <w:rFonts w:ascii="Sylfaen" w:hAnsi="Sylfaen" w:cs="Sylfaen"/>
          <w:noProof/>
          <w:szCs w:val="28"/>
        </w:rPr>
        <w:t>გამოყოფილ</w:t>
      </w:r>
      <w:r w:rsidRPr="003E7BB0">
        <w:rPr>
          <w:rFonts w:ascii="Sylfaen" w:hAnsi="Sylfaen"/>
          <w:noProof/>
          <w:szCs w:val="28"/>
        </w:rPr>
        <w:t xml:space="preserve"> </w:t>
      </w:r>
      <w:r w:rsidRPr="003E7BB0">
        <w:rPr>
          <w:rFonts w:ascii="Sylfaen" w:hAnsi="Sylfaen" w:cs="Sylfaen"/>
          <w:noProof/>
          <w:szCs w:val="28"/>
        </w:rPr>
        <w:t>სახსრებში</w:t>
      </w:r>
      <w:r w:rsidRPr="003E7BB0">
        <w:rPr>
          <w:rFonts w:ascii="Sylfaen" w:hAnsi="Sylfaen"/>
          <w:noProof/>
          <w:szCs w:val="28"/>
        </w:rPr>
        <w:t xml:space="preserve"> </w:t>
      </w:r>
      <w:r w:rsidR="006C2C63" w:rsidRPr="003E7BB0">
        <w:rPr>
          <w:rFonts w:ascii="Sylfaen" w:hAnsi="Sylfaen"/>
          <w:noProof/>
          <w:szCs w:val="28"/>
          <w:lang w:val="ka-GE"/>
        </w:rPr>
        <w:t>„</w:t>
      </w:r>
      <w:r w:rsidR="006C2C63" w:rsidRPr="003E7BB0">
        <w:rPr>
          <w:rFonts w:ascii="Sylfaen" w:hAnsi="Sylfaen"/>
          <w:noProof/>
          <w:szCs w:val="28"/>
          <w:lang w:val="sv-SE"/>
        </w:rPr>
        <w:t xml:space="preserve">ხარჯების“ </w:t>
      </w:r>
      <w:r w:rsidR="006C2C63" w:rsidRPr="003E7BB0">
        <w:rPr>
          <w:rFonts w:ascii="Sylfaen" w:hAnsi="Sylfaen" w:cs="Sylfaen"/>
          <w:noProof/>
          <w:szCs w:val="28"/>
          <w:lang w:val="sv-SE"/>
        </w:rPr>
        <w:t>მუხლის</w:t>
      </w:r>
      <w:r w:rsidR="006C2C63" w:rsidRPr="003E7BB0">
        <w:rPr>
          <w:rFonts w:ascii="Sylfaen" w:hAnsi="Sylfaen"/>
          <w:noProof/>
          <w:szCs w:val="28"/>
          <w:lang w:val="sv-SE"/>
        </w:rPr>
        <w:t xml:space="preserve"> </w:t>
      </w:r>
      <w:r w:rsidR="006C2C63" w:rsidRPr="003E7BB0">
        <w:rPr>
          <w:rFonts w:ascii="Sylfaen" w:hAnsi="Sylfaen" w:cs="Sylfaen"/>
          <w:noProof/>
          <w:szCs w:val="28"/>
          <w:lang w:val="sv-SE"/>
        </w:rPr>
        <w:t>საკასო</w:t>
      </w:r>
      <w:r w:rsidR="006C2C63" w:rsidRPr="003E7BB0">
        <w:rPr>
          <w:rFonts w:ascii="Sylfaen" w:hAnsi="Sylfaen"/>
          <w:noProof/>
          <w:szCs w:val="28"/>
          <w:lang w:val="sv-SE"/>
        </w:rPr>
        <w:t xml:space="preserve"> </w:t>
      </w:r>
      <w:r w:rsidR="006C2C63" w:rsidRPr="003E7BB0">
        <w:rPr>
          <w:rFonts w:ascii="Sylfaen" w:hAnsi="Sylfaen" w:cs="Sylfaen"/>
          <w:noProof/>
          <w:szCs w:val="28"/>
          <w:lang w:val="sv-SE"/>
        </w:rPr>
        <w:t>შესრულებამ</w:t>
      </w:r>
      <w:r w:rsidR="006C2C63" w:rsidRPr="003E7BB0">
        <w:rPr>
          <w:rFonts w:ascii="Sylfaen" w:hAnsi="Sylfaen"/>
          <w:noProof/>
          <w:szCs w:val="28"/>
          <w:lang w:val="sv-SE"/>
        </w:rPr>
        <w:t xml:space="preserve"> </w:t>
      </w:r>
      <w:r w:rsidR="006C2C63" w:rsidRPr="003E7BB0">
        <w:rPr>
          <w:rFonts w:ascii="Sylfaen" w:hAnsi="Sylfaen" w:cs="Sylfaen"/>
          <w:noProof/>
          <w:szCs w:val="28"/>
          <w:lang w:val="sv-SE"/>
        </w:rPr>
        <w:t xml:space="preserve">შეადგინა </w:t>
      </w:r>
      <w:r w:rsidR="002124A9">
        <w:rPr>
          <w:rFonts w:ascii="Sylfaen" w:eastAsia="Times New Roman" w:hAnsi="Sylfaen"/>
          <w:lang w:val="ka-GE"/>
        </w:rPr>
        <w:t>92</w:t>
      </w:r>
      <w:r w:rsidR="00517C2E" w:rsidRPr="003E7BB0">
        <w:rPr>
          <w:rFonts w:ascii="Sylfaen" w:eastAsia="Times New Roman" w:hAnsi="Sylfaen"/>
        </w:rPr>
        <w:t>.</w:t>
      </w:r>
      <w:r w:rsidR="002124A9">
        <w:rPr>
          <w:rFonts w:ascii="Sylfaen" w:eastAsia="Times New Roman" w:hAnsi="Sylfaen"/>
          <w:lang w:val="ka-GE"/>
        </w:rPr>
        <w:t>1</w:t>
      </w:r>
      <w:r w:rsidR="006C2C63" w:rsidRPr="003E7BB0">
        <w:rPr>
          <w:rFonts w:ascii="Sylfaen" w:eastAsia="Times New Roman" w:hAnsi="Sylfaen"/>
        </w:rPr>
        <w:t>%</w:t>
      </w:r>
      <w:r w:rsidR="006C2C63" w:rsidRPr="003E7BB0">
        <w:rPr>
          <w:rFonts w:ascii="Sylfaen" w:hAnsi="Sylfaen"/>
          <w:noProof/>
          <w:szCs w:val="28"/>
          <w:lang w:val="sv-SE"/>
        </w:rPr>
        <w:t>,</w:t>
      </w:r>
      <w:r w:rsidR="003E7BB0" w:rsidRPr="003E7BB0">
        <w:rPr>
          <w:rFonts w:ascii="Sylfaen" w:hAnsi="Sylfaen"/>
          <w:noProof/>
          <w:szCs w:val="28"/>
          <w:lang w:val="sv-SE"/>
        </w:rPr>
        <w:t xml:space="preserve"> </w:t>
      </w:r>
      <w:r w:rsidR="003E7BB0" w:rsidRPr="003E7BB0">
        <w:rPr>
          <w:rFonts w:ascii="Sylfaen" w:hAnsi="Sylfaen" w:cs="Sylfaen"/>
          <w:noProof/>
          <w:szCs w:val="28"/>
          <w:lang w:val="sv-SE"/>
        </w:rPr>
        <w:t>ხოლო</w:t>
      </w:r>
      <w:r w:rsidR="003E7BB0" w:rsidRPr="003E7BB0">
        <w:rPr>
          <w:rFonts w:ascii="Sylfaen" w:hAnsi="Sylfaen"/>
          <w:noProof/>
          <w:szCs w:val="28"/>
          <w:lang w:val="ka-GE"/>
        </w:rPr>
        <w:t xml:space="preserve"> </w:t>
      </w:r>
      <w:r w:rsidR="006C2C63" w:rsidRPr="003E7BB0">
        <w:rPr>
          <w:rFonts w:ascii="Sylfaen" w:hAnsi="Sylfaen"/>
          <w:noProof/>
          <w:szCs w:val="28"/>
          <w:lang w:val="ka-GE"/>
        </w:rPr>
        <w:t>„</w:t>
      </w:r>
      <w:r w:rsidR="006C2C63" w:rsidRPr="003E7BB0">
        <w:rPr>
          <w:rFonts w:ascii="Sylfaen" w:hAnsi="Sylfaen"/>
          <w:noProof/>
          <w:szCs w:val="28"/>
          <w:lang w:val="sv-SE"/>
        </w:rPr>
        <w:t xml:space="preserve">არაფინანსური აქტივების ზრდის“ </w:t>
      </w:r>
      <w:r w:rsidR="006C2C63" w:rsidRPr="003E7BB0">
        <w:rPr>
          <w:rFonts w:ascii="Sylfaen" w:hAnsi="Sylfaen" w:cs="Sylfaen"/>
          <w:noProof/>
          <w:szCs w:val="28"/>
          <w:lang w:val="sv-SE"/>
        </w:rPr>
        <w:t>მუხლით</w:t>
      </w:r>
      <w:r w:rsidR="006C2C63" w:rsidRPr="003E7BB0">
        <w:rPr>
          <w:rFonts w:ascii="Sylfaen" w:hAnsi="Sylfaen"/>
          <w:noProof/>
          <w:szCs w:val="28"/>
          <w:lang w:val="sv-SE"/>
        </w:rPr>
        <w:t xml:space="preserve"> </w:t>
      </w:r>
      <w:r w:rsidR="006C2C63" w:rsidRPr="003E7BB0">
        <w:rPr>
          <w:rFonts w:ascii="Sylfaen" w:hAnsi="Sylfaen"/>
          <w:noProof/>
          <w:szCs w:val="28"/>
          <w:lang w:val="ka-GE"/>
        </w:rPr>
        <w:t>-</w:t>
      </w:r>
      <w:r w:rsidR="006C2C63" w:rsidRPr="003E7BB0">
        <w:rPr>
          <w:rFonts w:ascii="Sylfaen" w:hAnsi="Sylfaen"/>
          <w:noProof/>
          <w:szCs w:val="28"/>
          <w:lang w:val="sv-SE"/>
        </w:rPr>
        <w:t xml:space="preserve"> </w:t>
      </w:r>
      <w:r w:rsidR="002124A9">
        <w:rPr>
          <w:rFonts w:ascii="Sylfaen" w:hAnsi="Sylfaen"/>
          <w:noProof/>
          <w:szCs w:val="28"/>
          <w:lang w:val="ka-GE"/>
        </w:rPr>
        <w:t>7</w:t>
      </w:r>
      <w:r w:rsidR="00517C2E" w:rsidRPr="003E7BB0">
        <w:rPr>
          <w:rFonts w:ascii="Sylfaen" w:hAnsi="Sylfaen"/>
          <w:noProof/>
          <w:szCs w:val="28"/>
        </w:rPr>
        <w:t>.</w:t>
      </w:r>
      <w:r w:rsidR="002124A9">
        <w:rPr>
          <w:rFonts w:ascii="Sylfaen" w:hAnsi="Sylfaen"/>
          <w:noProof/>
          <w:szCs w:val="28"/>
          <w:lang w:val="ka-GE"/>
        </w:rPr>
        <w:t>9</w:t>
      </w:r>
      <w:r w:rsidR="006C2C63" w:rsidRPr="003E7BB0">
        <w:rPr>
          <w:rFonts w:ascii="Sylfaen" w:hAnsi="Sylfaen"/>
          <w:noProof/>
          <w:szCs w:val="28"/>
          <w:lang w:val="sv-SE"/>
        </w:rPr>
        <w:t>%</w:t>
      </w:r>
      <w:r w:rsidR="003E7BB0" w:rsidRPr="003E7BB0">
        <w:rPr>
          <w:rFonts w:ascii="Sylfaen" w:hAnsi="Sylfaen"/>
          <w:noProof/>
          <w:szCs w:val="28"/>
          <w:lang w:val="sv-SE"/>
        </w:rPr>
        <w:t>.</w:t>
      </w:r>
    </w:p>
    <w:p w14:paraId="2A43AD2A" w14:textId="77777777" w:rsidR="002124A9" w:rsidRDefault="002124A9" w:rsidP="00B252A8">
      <w:pPr>
        <w:spacing w:after="0" w:line="240" w:lineRule="auto"/>
        <w:jc w:val="center"/>
        <w:rPr>
          <w:rFonts w:ascii="Sylfaen" w:hAnsi="Sylfaen" w:cs="Sylfaen"/>
          <w:b/>
          <w:noProof/>
          <w:szCs w:val="28"/>
        </w:rPr>
      </w:pPr>
    </w:p>
    <w:p w14:paraId="0156E261" w14:textId="77777777" w:rsidR="007A360A" w:rsidRPr="00C10818" w:rsidRDefault="007A360A" w:rsidP="00B252A8">
      <w:pPr>
        <w:spacing w:after="0" w:line="240" w:lineRule="auto"/>
        <w:jc w:val="center"/>
        <w:rPr>
          <w:rFonts w:ascii="Sylfaen" w:hAnsi="Sylfaen" w:cs="Sylfaen"/>
          <w:b/>
          <w:noProof/>
          <w:szCs w:val="28"/>
        </w:rPr>
      </w:pPr>
      <w:r w:rsidRPr="00C10818">
        <w:rPr>
          <w:rFonts w:ascii="Sylfaen" w:hAnsi="Sylfaen" w:cs="Sylfaen"/>
          <w:b/>
          <w:noProof/>
          <w:szCs w:val="28"/>
        </w:rPr>
        <w:t>საქართველოს</w:t>
      </w:r>
      <w:r w:rsidRPr="00C10818">
        <w:rPr>
          <w:rFonts w:ascii="Sylfaen" w:hAnsi="Sylfaen"/>
          <w:b/>
          <w:noProof/>
          <w:szCs w:val="28"/>
        </w:rPr>
        <w:t xml:space="preserve"> </w:t>
      </w:r>
      <w:r w:rsidRPr="00C10818">
        <w:rPr>
          <w:rFonts w:ascii="Sylfaen" w:hAnsi="Sylfaen" w:cs="Sylfaen"/>
          <w:b/>
          <w:noProof/>
          <w:szCs w:val="28"/>
        </w:rPr>
        <w:t>შინაგან</w:t>
      </w:r>
      <w:r w:rsidRPr="00C10818">
        <w:rPr>
          <w:rFonts w:ascii="Sylfaen" w:hAnsi="Sylfaen"/>
          <w:b/>
          <w:noProof/>
          <w:szCs w:val="28"/>
        </w:rPr>
        <w:t xml:space="preserve"> </w:t>
      </w:r>
      <w:r w:rsidRPr="00C10818">
        <w:rPr>
          <w:rFonts w:ascii="Sylfaen" w:hAnsi="Sylfaen" w:cs="Sylfaen"/>
          <w:b/>
          <w:noProof/>
          <w:szCs w:val="28"/>
        </w:rPr>
        <w:t>საქმეთა</w:t>
      </w:r>
      <w:r w:rsidRPr="00C10818">
        <w:rPr>
          <w:rFonts w:ascii="Sylfaen" w:hAnsi="Sylfaen"/>
          <w:b/>
          <w:noProof/>
          <w:szCs w:val="28"/>
        </w:rPr>
        <w:t xml:space="preserve"> </w:t>
      </w:r>
      <w:r w:rsidRPr="00C10818">
        <w:rPr>
          <w:rFonts w:ascii="Sylfaen" w:hAnsi="Sylfaen" w:cs="Sylfaen"/>
          <w:b/>
          <w:noProof/>
          <w:szCs w:val="28"/>
        </w:rPr>
        <w:t>სამინისტრო</w:t>
      </w:r>
    </w:p>
    <w:p w14:paraId="7D37469A" w14:textId="77777777" w:rsidR="00BF12AC" w:rsidRPr="00C10818" w:rsidRDefault="00BF12AC" w:rsidP="00B252A8">
      <w:pPr>
        <w:spacing w:after="0" w:line="240" w:lineRule="auto"/>
        <w:jc w:val="center"/>
        <w:rPr>
          <w:rFonts w:ascii="Sylfaen" w:hAnsi="Sylfaen" w:cs="Sylfaen"/>
          <w:b/>
          <w:noProof/>
          <w:szCs w:val="28"/>
          <w:lang w:val="ka-GE"/>
        </w:rPr>
      </w:pPr>
    </w:p>
    <w:p w14:paraId="4C9C77F5" w14:textId="77777777" w:rsidR="0039232A" w:rsidRPr="00C10818" w:rsidRDefault="007A360A" w:rsidP="00B252A8">
      <w:pPr>
        <w:spacing w:after="0" w:line="240" w:lineRule="auto"/>
        <w:ind w:firstLine="720"/>
        <w:jc w:val="both"/>
        <w:rPr>
          <w:rFonts w:ascii="Sylfaen" w:hAnsi="Sylfaen"/>
          <w:noProof/>
          <w:szCs w:val="28"/>
        </w:rPr>
      </w:pPr>
      <w:r w:rsidRPr="00C10818">
        <w:rPr>
          <w:rFonts w:ascii="Sylfaen" w:hAnsi="Sylfaen" w:cs="Sylfaen"/>
          <w:noProof/>
          <w:szCs w:val="28"/>
        </w:rPr>
        <w:t>საქართველოს</w:t>
      </w:r>
      <w:r w:rsidRPr="00C10818">
        <w:rPr>
          <w:rFonts w:ascii="Sylfaen" w:hAnsi="Sylfaen"/>
          <w:noProof/>
          <w:szCs w:val="28"/>
        </w:rPr>
        <w:t xml:space="preserve"> </w:t>
      </w:r>
      <w:r w:rsidRPr="00C10818">
        <w:rPr>
          <w:rFonts w:ascii="Sylfaen" w:hAnsi="Sylfaen" w:cs="Sylfaen"/>
          <w:noProof/>
          <w:szCs w:val="28"/>
        </w:rPr>
        <w:t>შინაგან</w:t>
      </w:r>
      <w:r w:rsidRPr="00C10818">
        <w:rPr>
          <w:rFonts w:ascii="Sylfaen" w:hAnsi="Sylfaen"/>
          <w:noProof/>
          <w:szCs w:val="28"/>
        </w:rPr>
        <w:t xml:space="preserve"> </w:t>
      </w:r>
      <w:r w:rsidRPr="00C10818">
        <w:rPr>
          <w:rFonts w:ascii="Sylfaen" w:hAnsi="Sylfaen" w:cs="Sylfaen"/>
          <w:noProof/>
          <w:szCs w:val="28"/>
        </w:rPr>
        <w:t>საქმეთა</w:t>
      </w:r>
      <w:r w:rsidRPr="00C10818">
        <w:rPr>
          <w:rFonts w:ascii="Sylfaen" w:hAnsi="Sylfaen"/>
          <w:noProof/>
          <w:szCs w:val="28"/>
        </w:rPr>
        <w:t xml:space="preserve"> </w:t>
      </w:r>
      <w:r w:rsidRPr="00C10818">
        <w:rPr>
          <w:rFonts w:ascii="Sylfaen" w:hAnsi="Sylfaen" w:cs="Sylfaen"/>
          <w:noProof/>
          <w:szCs w:val="28"/>
        </w:rPr>
        <w:t>სამინისტროსათვის</w:t>
      </w:r>
      <w:r w:rsidRPr="00C10818">
        <w:rPr>
          <w:rFonts w:ascii="Sylfaen" w:hAnsi="Sylfaen"/>
          <w:noProof/>
          <w:szCs w:val="28"/>
        </w:rPr>
        <w:t xml:space="preserve"> </w:t>
      </w:r>
      <w:r w:rsidR="00EC67A6">
        <w:rPr>
          <w:rFonts w:ascii="Sylfaen" w:hAnsi="Sylfaen"/>
          <w:noProof/>
          <w:szCs w:val="28"/>
        </w:rPr>
        <w:t>2020 წლის 3 თვეში</w:t>
      </w:r>
      <w:r w:rsidR="00A20E78" w:rsidRPr="00C10818">
        <w:rPr>
          <w:rFonts w:ascii="Sylfaen" w:hAnsi="Sylfaen"/>
          <w:noProof/>
          <w:szCs w:val="28"/>
        </w:rPr>
        <w:t xml:space="preserve"> </w:t>
      </w:r>
      <w:r w:rsidRPr="00C10818">
        <w:rPr>
          <w:rFonts w:ascii="Sylfaen" w:hAnsi="Sylfaen" w:cs="Sylfaen"/>
          <w:noProof/>
          <w:szCs w:val="28"/>
        </w:rPr>
        <w:t>სახელმწიფო</w:t>
      </w:r>
      <w:r w:rsidRPr="00C10818">
        <w:rPr>
          <w:rFonts w:ascii="Sylfaen" w:hAnsi="Sylfaen"/>
          <w:noProof/>
          <w:szCs w:val="28"/>
        </w:rPr>
        <w:t xml:space="preserve"> </w:t>
      </w:r>
      <w:r w:rsidRPr="00C10818">
        <w:rPr>
          <w:rFonts w:ascii="Sylfaen" w:hAnsi="Sylfaen" w:cs="Sylfaen"/>
          <w:noProof/>
          <w:szCs w:val="28"/>
        </w:rPr>
        <w:t>ბიუჯეტით</w:t>
      </w:r>
      <w:r w:rsidRPr="00C10818">
        <w:rPr>
          <w:rFonts w:ascii="Sylfaen" w:hAnsi="Sylfaen"/>
          <w:noProof/>
          <w:szCs w:val="28"/>
        </w:rPr>
        <w:t xml:space="preserve"> </w:t>
      </w:r>
      <w:r w:rsidRPr="00C10818">
        <w:rPr>
          <w:rFonts w:ascii="Sylfaen" w:hAnsi="Sylfaen" w:cs="Sylfaen"/>
          <w:noProof/>
          <w:szCs w:val="28"/>
        </w:rPr>
        <w:t>გამოყოფილმა</w:t>
      </w:r>
      <w:r w:rsidRPr="00C10818">
        <w:rPr>
          <w:rFonts w:ascii="Sylfaen" w:hAnsi="Sylfaen"/>
          <w:noProof/>
          <w:szCs w:val="28"/>
        </w:rPr>
        <w:t xml:space="preserve"> </w:t>
      </w:r>
      <w:r w:rsidRPr="00C10818">
        <w:rPr>
          <w:rFonts w:ascii="Sylfaen" w:hAnsi="Sylfaen" w:cs="Sylfaen"/>
          <w:noProof/>
          <w:szCs w:val="28"/>
        </w:rPr>
        <w:t>დაზუსტებულმა</w:t>
      </w:r>
      <w:r w:rsidRPr="00C10818">
        <w:rPr>
          <w:rFonts w:ascii="Sylfaen" w:hAnsi="Sylfaen"/>
          <w:noProof/>
          <w:szCs w:val="28"/>
        </w:rPr>
        <w:t xml:space="preserve"> </w:t>
      </w:r>
      <w:r w:rsidRPr="00C10818">
        <w:rPr>
          <w:rFonts w:ascii="Sylfaen" w:hAnsi="Sylfaen" w:cs="Sylfaen"/>
          <w:noProof/>
          <w:szCs w:val="28"/>
        </w:rPr>
        <w:t>ასიგნებებმა</w:t>
      </w:r>
      <w:r w:rsidRPr="00C10818">
        <w:rPr>
          <w:rFonts w:ascii="Sylfaen" w:hAnsi="Sylfaen"/>
          <w:noProof/>
          <w:szCs w:val="28"/>
        </w:rPr>
        <w:t xml:space="preserve"> </w:t>
      </w:r>
      <w:r w:rsidRPr="00C10818">
        <w:rPr>
          <w:rFonts w:ascii="Sylfaen" w:hAnsi="Sylfaen" w:cs="Sylfaen"/>
          <w:noProof/>
          <w:szCs w:val="28"/>
        </w:rPr>
        <w:t>შეადგინა</w:t>
      </w:r>
      <w:r w:rsidRPr="00C10818">
        <w:rPr>
          <w:rFonts w:ascii="Sylfaen" w:hAnsi="Sylfaen"/>
          <w:noProof/>
          <w:szCs w:val="28"/>
        </w:rPr>
        <w:t xml:space="preserve"> </w:t>
      </w:r>
      <w:r w:rsidR="00C10818">
        <w:rPr>
          <w:rFonts w:ascii="Sylfaen" w:eastAsia="Times New Roman" w:hAnsi="Sylfaen"/>
          <w:color w:val="000000"/>
        </w:rPr>
        <w:t>18</w:t>
      </w:r>
      <w:r w:rsidR="002124A9">
        <w:rPr>
          <w:rFonts w:ascii="Sylfaen" w:eastAsia="Times New Roman" w:hAnsi="Sylfaen"/>
          <w:color w:val="000000"/>
          <w:lang w:val="ka-GE"/>
        </w:rPr>
        <w:t>2</w:t>
      </w:r>
      <w:r w:rsidR="00C165AC" w:rsidRPr="00C10818">
        <w:rPr>
          <w:rFonts w:ascii="Sylfaen" w:eastAsia="Times New Roman" w:hAnsi="Sylfaen"/>
          <w:color w:val="000000"/>
        </w:rPr>
        <w:t xml:space="preserve"> </w:t>
      </w:r>
      <w:r w:rsidR="002124A9">
        <w:rPr>
          <w:rFonts w:ascii="Sylfaen" w:eastAsia="Times New Roman" w:hAnsi="Sylfaen"/>
          <w:color w:val="000000"/>
          <w:lang w:val="ka-GE"/>
        </w:rPr>
        <w:t>351</w:t>
      </w:r>
      <w:r w:rsidR="00044594" w:rsidRPr="00C10818">
        <w:rPr>
          <w:rFonts w:ascii="Sylfaen" w:eastAsia="Times New Roman" w:hAnsi="Sylfaen"/>
          <w:color w:val="000000"/>
        </w:rPr>
        <w:t>.</w:t>
      </w:r>
      <w:r w:rsidR="002124A9">
        <w:rPr>
          <w:rFonts w:ascii="Sylfaen" w:eastAsia="Times New Roman" w:hAnsi="Sylfaen"/>
          <w:color w:val="000000"/>
          <w:lang w:val="ka-GE"/>
        </w:rPr>
        <w:t>0</w:t>
      </w:r>
      <w:r w:rsidR="003E67E8" w:rsidRPr="00C10818">
        <w:rPr>
          <w:rFonts w:ascii="Sylfaen" w:eastAsia="Times New Roman" w:hAnsi="Sylfaen"/>
          <w:color w:val="000000"/>
          <w:lang w:val="ka-GE"/>
        </w:rPr>
        <w:t xml:space="preserve"> </w:t>
      </w:r>
      <w:r w:rsidRPr="00C10818">
        <w:rPr>
          <w:rFonts w:ascii="Sylfaen" w:hAnsi="Sylfaen" w:cs="Sylfaen"/>
          <w:noProof/>
          <w:szCs w:val="28"/>
        </w:rPr>
        <w:t>ათასი</w:t>
      </w:r>
      <w:r w:rsidRPr="00C10818">
        <w:rPr>
          <w:rFonts w:ascii="Sylfaen" w:hAnsi="Sylfaen"/>
          <w:noProof/>
          <w:szCs w:val="28"/>
        </w:rPr>
        <w:t xml:space="preserve"> </w:t>
      </w:r>
      <w:r w:rsidRPr="00C10818">
        <w:rPr>
          <w:rFonts w:ascii="Sylfaen" w:hAnsi="Sylfaen" w:cs="Sylfaen"/>
          <w:noProof/>
          <w:szCs w:val="28"/>
        </w:rPr>
        <w:t>ლარი</w:t>
      </w:r>
      <w:r w:rsidRPr="00C10818">
        <w:rPr>
          <w:rFonts w:ascii="Sylfaen" w:hAnsi="Sylfaen"/>
          <w:noProof/>
          <w:szCs w:val="28"/>
        </w:rPr>
        <w:t xml:space="preserve">, </w:t>
      </w:r>
      <w:r w:rsidRPr="00C10818">
        <w:rPr>
          <w:rFonts w:ascii="Sylfaen" w:hAnsi="Sylfaen" w:cs="Sylfaen"/>
          <w:noProof/>
          <w:szCs w:val="28"/>
        </w:rPr>
        <w:t>ხოლო</w:t>
      </w:r>
      <w:r w:rsidRPr="00C10818">
        <w:rPr>
          <w:rFonts w:ascii="Sylfaen" w:hAnsi="Sylfaen"/>
          <w:noProof/>
          <w:szCs w:val="28"/>
        </w:rPr>
        <w:t xml:space="preserve"> </w:t>
      </w:r>
      <w:r w:rsidRPr="00C10818">
        <w:rPr>
          <w:rFonts w:ascii="Sylfaen" w:hAnsi="Sylfaen" w:cs="Sylfaen"/>
          <w:noProof/>
          <w:szCs w:val="28"/>
        </w:rPr>
        <w:t>ფაქტიურმა</w:t>
      </w:r>
      <w:r w:rsidRPr="00C10818">
        <w:rPr>
          <w:rFonts w:ascii="Sylfaen" w:hAnsi="Sylfaen"/>
          <w:noProof/>
          <w:szCs w:val="28"/>
        </w:rPr>
        <w:t xml:space="preserve"> </w:t>
      </w:r>
      <w:r w:rsidRPr="00C10818">
        <w:rPr>
          <w:rFonts w:ascii="Sylfaen" w:hAnsi="Sylfaen" w:cs="Sylfaen"/>
          <w:noProof/>
          <w:szCs w:val="28"/>
        </w:rPr>
        <w:t>დაფინასებამ</w:t>
      </w:r>
      <w:r w:rsidRPr="00C10818">
        <w:rPr>
          <w:rFonts w:ascii="Sylfaen" w:hAnsi="Sylfaen"/>
          <w:noProof/>
          <w:szCs w:val="28"/>
        </w:rPr>
        <w:t xml:space="preserve"> - </w:t>
      </w:r>
      <w:r w:rsidR="002124A9">
        <w:rPr>
          <w:rFonts w:ascii="Sylfaen" w:eastAsia="Times New Roman" w:hAnsi="Sylfaen"/>
          <w:color w:val="000000"/>
          <w:lang w:val="ka-GE"/>
        </w:rPr>
        <w:t>170</w:t>
      </w:r>
      <w:r w:rsidR="00044594" w:rsidRPr="00C10818">
        <w:rPr>
          <w:rFonts w:ascii="Sylfaen" w:eastAsia="Times New Roman" w:hAnsi="Sylfaen"/>
          <w:color w:val="000000"/>
        </w:rPr>
        <w:t xml:space="preserve"> </w:t>
      </w:r>
      <w:r w:rsidR="002124A9">
        <w:rPr>
          <w:rFonts w:ascii="Sylfaen" w:eastAsia="Times New Roman" w:hAnsi="Sylfaen"/>
          <w:color w:val="000000"/>
          <w:lang w:val="ka-GE"/>
        </w:rPr>
        <w:t>768</w:t>
      </w:r>
      <w:r w:rsidR="00044594" w:rsidRPr="00C10818">
        <w:rPr>
          <w:rFonts w:ascii="Sylfaen" w:eastAsia="Times New Roman" w:hAnsi="Sylfaen"/>
          <w:color w:val="000000"/>
        </w:rPr>
        <w:t>.</w:t>
      </w:r>
      <w:r w:rsidR="002124A9">
        <w:rPr>
          <w:rFonts w:ascii="Sylfaen" w:eastAsia="Times New Roman" w:hAnsi="Sylfaen"/>
          <w:color w:val="000000"/>
          <w:lang w:val="ka-GE"/>
        </w:rPr>
        <w:t>2</w:t>
      </w:r>
      <w:r w:rsidR="003E67E8" w:rsidRPr="00C10818">
        <w:rPr>
          <w:rFonts w:ascii="Sylfaen" w:eastAsia="Times New Roman" w:hAnsi="Sylfaen"/>
          <w:color w:val="000000"/>
          <w:lang w:val="ka-GE"/>
        </w:rPr>
        <w:t xml:space="preserve"> </w:t>
      </w:r>
      <w:r w:rsidRPr="00C10818">
        <w:rPr>
          <w:rFonts w:ascii="Sylfaen" w:hAnsi="Sylfaen" w:cs="Sylfaen"/>
          <w:noProof/>
          <w:szCs w:val="28"/>
        </w:rPr>
        <w:t>ათასი</w:t>
      </w:r>
      <w:r w:rsidRPr="00C10818">
        <w:rPr>
          <w:rFonts w:ascii="Sylfaen" w:hAnsi="Sylfaen"/>
          <w:noProof/>
          <w:szCs w:val="28"/>
        </w:rPr>
        <w:t xml:space="preserve"> </w:t>
      </w:r>
      <w:r w:rsidRPr="00C10818">
        <w:rPr>
          <w:rFonts w:ascii="Sylfaen" w:hAnsi="Sylfaen" w:cs="Sylfaen"/>
          <w:noProof/>
          <w:szCs w:val="28"/>
        </w:rPr>
        <w:t>ლარი</w:t>
      </w:r>
      <w:r w:rsidRPr="00C10818">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C10818">
        <w:rPr>
          <w:rFonts w:ascii="Sylfaen" w:hAnsi="Sylfaen"/>
          <w:noProof/>
          <w:szCs w:val="28"/>
        </w:rPr>
        <w:t xml:space="preserve"> </w:t>
      </w:r>
      <w:r w:rsidR="005E5D69">
        <w:rPr>
          <w:rFonts w:ascii="Sylfaen" w:hAnsi="Sylfaen"/>
          <w:noProof/>
          <w:szCs w:val="28"/>
          <w:lang w:val="ka-GE"/>
        </w:rPr>
        <w:t>1</w:t>
      </w:r>
      <w:r w:rsidR="00385775" w:rsidRPr="00C10818">
        <w:rPr>
          <w:rFonts w:ascii="Sylfaen" w:hAnsi="Sylfaen"/>
          <w:noProof/>
          <w:szCs w:val="28"/>
        </w:rPr>
        <w:t xml:space="preserve"> </w:t>
      </w:r>
      <w:r w:rsidR="005E5D69">
        <w:rPr>
          <w:rFonts w:ascii="Sylfaen" w:eastAsia="Times New Roman" w:hAnsi="Sylfaen"/>
          <w:color w:val="000000"/>
          <w:lang w:val="ka-GE"/>
        </w:rPr>
        <w:t>775</w:t>
      </w:r>
      <w:r w:rsidR="00044594" w:rsidRPr="00C10818">
        <w:rPr>
          <w:rFonts w:ascii="Sylfaen" w:eastAsia="Times New Roman" w:hAnsi="Sylfaen"/>
          <w:color w:val="000000"/>
        </w:rPr>
        <w:t>.</w:t>
      </w:r>
      <w:r w:rsidR="005E5D69">
        <w:rPr>
          <w:rFonts w:ascii="Sylfaen" w:eastAsia="Times New Roman" w:hAnsi="Sylfaen"/>
          <w:color w:val="000000"/>
          <w:lang w:val="ka-GE"/>
        </w:rPr>
        <w:t>2</w:t>
      </w:r>
      <w:r w:rsidR="003E67E8" w:rsidRPr="00C10818">
        <w:rPr>
          <w:rFonts w:ascii="Sylfaen" w:eastAsia="Times New Roman" w:hAnsi="Sylfaen"/>
          <w:color w:val="000000"/>
          <w:lang w:val="ka-GE"/>
        </w:rPr>
        <w:t xml:space="preserve"> </w:t>
      </w:r>
      <w:r w:rsidRPr="00C10818">
        <w:rPr>
          <w:rFonts w:ascii="Sylfaen" w:hAnsi="Sylfaen" w:cs="Sylfaen"/>
          <w:noProof/>
          <w:szCs w:val="28"/>
        </w:rPr>
        <w:t>ათასი</w:t>
      </w:r>
      <w:r w:rsidRPr="00C10818">
        <w:rPr>
          <w:rFonts w:ascii="Sylfaen" w:hAnsi="Sylfaen"/>
          <w:noProof/>
          <w:szCs w:val="28"/>
        </w:rPr>
        <w:t xml:space="preserve"> </w:t>
      </w:r>
      <w:r w:rsidRPr="00C10818">
        <w:rPr>
          <w:rFonts w:ascii="Sylfaen" w:hAnsi="Sylfaen" w:cs="Sylfaen"/>
          <w:noProof/>
          <w:szCs w:val="28"/>
        </w:rPr>
        <w:t>ლარით</w:t>
      </w:r>
      <w:r w:rsidR="00385775" w:rsidRPr="00C10818">
        <w:rPr>
          <w:rFonts w:ascii="Sylfaen" w:hAnsi="Sylfaen"/>
          <w:noProof/>
          <w:szCs w:val="28"/>
          <w:lang w:val="ka-GE"/>
        </w:rPr>
        <w:t xml:space="preserve"> </w:t>
      </w:r>
      <w:r w:rsidR="005E5D69">
        <w:rPr>
          <w:rFonts w:ascii="Sylfaen" w:hAnsi="Sylfaen"/>
          <w:noProof/>
          <w:szCs w:val="28"/>
          <w:lang w:val="ka-GE"/>
        </w:rPr>
        <w:t>ნაკლებია</w:t>
      </w:r>
      <w:r w:rsidR="0030533D" w:rsidRPr="00C10818">
        <w:rPr>
          <w:rFonts w:ascii="Sylfaen" w:hAnsi="Sylfaen"/>
          <w:noProof/>
          <w:szCs w:val="28"/>
        </w:rPr>
        <w:t>.</w:t>
      </w:r>
    </w:p>
    <w:p w14:paraId="29B2DAAE" w14:textId="77777777" w:rsidR="002777E6" w:rsidRPr="00C10818" w:rsidRDefault="002777E6" w:rsidP="00B252A8">
      <w:pPr>
        <w:spacing w:after="0" w:line="240" w:lineRule="auto"/>
        <w:ind w:firstLine="720"/>
        <w:jc w:val="both"/>
        <w:rPr>
          <w:rFonts w:ascii="Sylfaen" w:hAnsi="Sylfaen"/>
          <w:noProof/>
          <w:szCs w:val="28"/>
        </w:rPr>
      </w:pPr>
    </w:p>
    <w:p w14:paraId="4D7C1589" w14:textId="77777777" w:rsidR="00380845" w:rsidRPr="00C10818" w:rsidRDefault="00EC67A6"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380845" w:rsidRPr="00C10818">
        <w:rPr>
          <w:rFonts w:ascii="Sylfaen" w:hAnsi="Sylfaen"/>
          <w:i/>
          <w:noProof/>
          <w:sz w:val="16"/>
          <w:szCs w:val="16"/>
        </w:rPr>
        <w:br/>
        <w:t xml:space="preserve"> </w:t>
      </w:r>
      <w:r w:rsidR="00380845" w:rsidRPr="00C10818">
        <w:rPr>
          <w:rFonts w:ascii="Sylfaen" w:hAnsi="Sylfaen" w:cs="Sylfaen"/>
          <w:i/>
          <w:noProof/>
          <w:sz w:val="16"/>
          <w:szCs w:val="16"/>
        </w:rPr>
        <w:t>დაზუსტებული</w:t>
      </w:r>
      <w:r w:rsidR="00380845" w:rsidRPr="00C10818">
        <w:rPr>
          <w:rFonts w:ascii="Sylfaen" w:hAnsi="Sylfaen"/>
          <w:i/>
          <w:noProof/>
          <w:sz w:val="16"/>
          <w:szCs w:val="16"/>
        </w:rPr>
        <w:t xml:space="preserve"> </w:t>
      </w:r>
      <w:r w:rsidR="00380845" w:rsidRPr="00C10818">
        <w:rPr>
          <w:rFonts w:ascii="Sylfaen" w:hAnsi="Sylfaen" w:cs="Sylfaen"/>
          <w:i/>
          <w:noProof/>
          <w:sz w:val="16"/>
          <w:szCs w:val="16"/>
        </w:rPr>
        <w:t>ასიგნებები</w:t>
      </w:r>
      <w:r w:rsidR="00380845" w:rsidRPr="00C10818">
        <w:rPr>
          <w:rFonts w:ascii="Sylfaen" w:hAnsi="Sylfaen"/>
          <w:i/>
          <w:noProof/>
          <w:sz w:val="16"/>
          <w:szCs w:val="16"/>
        </w:rPr>
        <w:t xml:space="preserve"> </w:t>
      </w:r>
      <w:r w:rsidR="00380845" w:rsidRPr="00C10818">
        <w:rPr>
          <w:rFonts w:ascii="Sylfaen" w:hAnsi="Sylfaen" w:cs="Sylfaen"/>
          <w:i/>
          <w:noProof/>
          <w:sz w:val="16"/>
          <w:szCs w:val="16"/>
        </w:rPr>
        <w:t>და</w:t>
      </w:r>
      <w:r w:rsidR="00380845" w:rsidRPr="00C10818">
        <w:rPr>
          <w:rFonts w:ascii="Sylfaen" w:hAnsi="Sylfaen"/>
          <w:i/>
          <w:noProof/>
          <w:sz w:val="16"/>
          <w:szCs w:val="16"/>
        </w:rPr>
        <w:t xml:space="preserve"> </w:t>
      </w:r>
      <w:r w:rsidR="00380845" w:rsidRPr="00C10818">
        <w:rPr>
          <w:rFonts w:ascii="Sylfaen" w:hAnsi="Sylfaen" w:cs="Sylfaen"/>
          <w:i/>
          <w:noProof/>
          <w:sz w:val="16"/>
          <w:szCs w:val="16"/>
        </w:rPr>
        <w:t>ფაქტიური</w:t>
      </w:r>
      <w:r w:rsidR="00380845" w:rsidRPr="00C10818">
        <w:rPr>
          <w:rFonts w:ascii="Sylfaen" w:hAnsi="Sylfaen"/>
          <w:i/>
          <w:noProof/>
          <w:sz w:val="16"/>
          <w:szCs w:val="16"/>
        </w:rPr>
        <w:t xml:space="preserve"> </w:t>
      </w:r>
      <w:r w:rsidR="00380845" w:rsidRPr="00C10818">
        <w:rPr>
          <w:rFonts w:ascii="Sylfaen" w:hAnsi="Sylfaen" w:cs="Sylfaen"/>
          <w:i/>
          <w:noProof/>
          <w:sz w:val="16"/>
          <w:szCs w:val="16"/>
        </w:rPr>
        <w:t>დაფინანსება</w:t>
      </w:r>
    </w:p>
    <w:p w14:paraId="2C52F7D2" w14:textId="77777777" w:rsidR="007A360A" w:rsidRPr="00C10818" w:rsidRDefault="002124A9" w:rsidP="00B252A8">
      <w:pPr>
        <w:spacing w:before="240" w:after="0" w:line="240" w:lineRule="auto"/>
        <w:jc w:val="center"/>
        <w:rPr>
          <w:rFonts w:ascii="Sylfaen" w:hAnsi="Sylfaen"/>
          <w:noProof/>
          <w:szCs w:val="28"/>
        </w:rPr>
      </w:pPr>
      <w:r>
        <w:rPr>
          <w:noProof/>
        </w:rPr>
        <w:drawing>
          <wp:inline distT="0" distB="0" distL="0" distR="0" wp14:anchorId="3AA177C8" wp14:editId="5F7D15BC">
            <wp:extent cx="6324600" cy="2171700"/>
            <wp:effectExtent l="0" t="0" r="0" b="0"/>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5F9FEF8" w14:textId="77777777" w:rsidR="00C10818" w:rsidRPr="005E5D69" w:rsidRDefault="007A360A" w:rsidP="00B252A8">
      <w:pPr>
        <w:spacing w:after="0" w:line="240" w:lineRule="auto"/>
        <w:ind w:firstLine="720"/>
        <w:jc w:val="both"/>
        <w:rPr>
          <w:rFonts w:ascii="Sylfaen" w:hAnsi="Sylfaen"/>
          <w:noProof/>
          <w:szCs w:val="28"/>
          <w:lang w:val="ka-GE"/>
        </w:rPr>
      </w:pPr>
      <w:r w:rsidRPr="00C10818">
        <w:rPr>
          <w:rFonts w:ascii="Sylfaen" w:hAnsi="Sylfaen" w:cs="Sylfaen"/>
          <w:noProof/>
          <w:szCs w:val="28"/>
        </w:rPr>
        <w:t>საქართველოს</w:t>
      </w:r>
      <w:r w:rsidRPr="00C10818">
        <w:rPr>
          <w:rFonts w:ascii="Sylfaen" w:hAnsi="Sylfaen"/>
          <w:noProof/>
          <w:szCs w:val="28"/>
        </w:rPr>
        <w:t xml:space="preserve"> </w:t>
      </w:r>
      <w:r w:rsidRPr="00C10818">
        <w:rPr>
          <w:rFonts w:ascii="Sylfaen" w:hAnsi="Sylfaen" w:cs="Sylfaen"/>
          <w:noProof/>
          <w:szCs w:val="28"/>
        </w:rPr>
        <w:t>შინაგან</w:t>
      </w:r>
      <w:r w:rsidRPr="00C10818">
        <w:rPr>
          <w:rFonts w:ascii="Sylfaen" w:hAnsi="Sylfaen"/>
          <w:noProof/>
          <w:szCs w:val="28"/>
        </w:rPr>
        <w:t xml:space="preserve"> </w:t>
      </w:r>
      <w:r w:rsidRPr="00C10818">
        <w:rPr>
          <w:rFonts w:ascii="Sylfaen" w:hAnsi="Sylfaen" w:cs="Sylfaen"/>
          <w:noProof/>
          <w:szCs w:val="28"/>
        </w:rPr>
        <w:t>საქმეთა</w:t>
      </w:r>
      <w:r w:rsidRPr="00C10818">
        <w:rPr>
          <w:rFonts w:ascii="Sylfaen" w:hAnsi="Sylfaen"/>
          <w:noProof/>
          <w:szCs w:val="28"/>
        </w:rPr>
        <w:t xml:space="preserve"> </w:t>
      </w:r>
      <w:r w:rsidRPr="00C10818">
        <w:rPr>
          <w:rFonts w:ascii="Sylfaen" w:hAnsi="Sylfaen" w:cs="Sylfaen"/>
          <w:noProof/>
          <w:szCs w:val="28"/>
        </w:rPr>
        <w:t>სამინისტროსათვის</w:t>
      </w:r>
      <w:r w:rsidRPr="00C10818">
        <w:rPr>
          <w:rFonts w:ascii="Sylfaen" w:hAnsi="Sylfaen"/>
          <w:noProof/>
          <w:szCs w:val="28"/>
        </w:rPr>
        <w:t xml:space="preserve"> </w:t>
      </w:r>
      <w:r w:rsidRPr="00C10818">
        <w:rPr>
          <w:rFonts w:ascii="Sylfaen" w:hAnsi="Sylfaen" w:cs="Sylfaen"/>
          <w:noProof/>
          <w:szCs w:val="28"/>
        </w:rPr>
        <w:t>გამოყოფილ</w:t>
      </w:r>
      <w:r w:rsidRPr="00C10818">
        <w:rPr>
          <w:rFonts w:ascii="Sylfaen" w:hAnsi="Sylfaen"/>
          <w:noProof/>
          <w:szCs w:val="28"/>
        </w:rPr>
        <w:t xml:space="preserve"> </w:t>
      </w:r>
      <w:r w:rsidRPr="00C10818">
        <w:rPr>
          <w:rFonts w:ascii="Sylfaen" w:hAnsi="Sylfaen" w:cs="Sylfaen"/>
          <w:noProof/>
          <w:szCs w:val="28"/>
        </w:rPr>
        <w:t>სახსრებში</w:t>
      </w:r>
      <w:r w:rsidRPr="00C10818">
        <w:rPr>
          <w:rFonts w:ascii="Sylfaen" w:hAnsi="Sylfaen"/>
          <w:noProof/>
          <w:szCs w:val="28"/>
        </w:rPr>
        <w:t xml:space="preserve"> </w:t>
      </w:r>
      <w:r w:rsidRPr="00C10818">
        <w:rPr>
          <w:rFonts w:ascii="Sylfaen" w:hAnsi="Sylfaen"/>
          <w:noProof/>
          <w:szCs w:val="28"/>
          <w:lang w:val="ka-GE"/>
        </w:rPr>
        <w:t>„</w:t>
      </w:r>
      <w:r w:rsidRPr="00C10818">
        <w:rPr>
          <w:rFonts w:ascii="Sylfaen" w:hAnsi="Sylfaen"/>
          <w:noProof/>
          <w:szCs w:val="28"/>
        </w:rPr>
        <w:t xml:space="preserve">ხარჯების“ </w:t>
      </w:r>
      <w:r w:rsidRPr="00C10818">
        <w:rPr>
          <w:rFonts w:ascii="Sylfaen" w:hAnsi="Sylfaen" w:cs="Sylfaen"/>
          <w:noProof/>
          <w:szCs w:val="28"/>
        </w:rPr>
        <w:t>მუხლის</w:t>
      </w:r>
      <w:r w:rsidRPr="00C10818">
        <w:rPr>
          <w:rFonts w:ascii="Sylfaen" w:hAnsi="Sylfaen"/>
          <w:noProof/>
          <w:szCs w:val="28"/>
        </w:rPr>
        <w:t xml:space="preserve"> </w:t>
      </w:r>
      <w:r w:rsidRPr="00C10818">
        <w:rPr>
          <w:rFonts w:ascii="Sylfaen" w:hAnsi="Sylfaen" w:cs="Sylfaen"/>
          <w:noProof/>
          <w:szCs w:val="28"/>
        </w:rPr>
        <w:t>საკასო</w:t>
      </w:r>
      <w:r w:rsidRPr="00C10818">
        <w:rPr>
          <w:rFonts w:ascii="Sylfaen" w:hAnsi="Sylfaen"/>
          <w:noProof/>
          <w:szCs w:val="28"/>
        </w:rPr>
        <w:t xml:space="preserve"> </w:t>
      </w:r>
      <w:r w:rsidRPr="00C10818">
        <w:rPr>
          <w:rFonts w:ascii="Sylfaen" w:hAnsi="Sylfaen" w:cs="Sylfaen"/>
          <w:noProof/>
          <w:szCs w:val="28"/>
        </w:rPr>
        <w:t>შესრულებამ</w:t>
      </w:r>
      <w:r w:rsidRPr="00C10818">
        <w:rPr>
          <w:rFonts w:ascii="Sylfaen" w:hAnsi="Sylfaen"/>
          <w:noProof/>
          <w:szCs w:val="28"/>
        </w:rPr>
        <w:t xml:space="preserve"> </w:t>
      </w:r>
      <w:r w:rsidR="00680859" w:rsidRPr="00C10818">
        <w:rPr>
          <w:rFonts w:ascii="Sylfaen" w:hAnsi="Sylfaen" w:cs="Sylfaen"/>
          <w:noProof/>
          <w:szCs w:val="28"/>
        </w:rPr>
        <w:t xml:space="preserve">შეადგინა </w:t>
      </w:r>
      <w:r w:rsidR="00BF12AC" w:rsidRPr="00C10818">
        <w:rPr>
          <w:rFonts w:ascii="Sylfaen" w:eastAsia="Times New Roman" w:hAnsi="Sylfaen"/>
        </w:rPr>
        <w:t>8</w:t>
      </w:r>
      <w:r w:rsidR="002124A9">
        <w:rPr>
          <w:rFonts w:ascii="Sylfaen" w:eastAsia="Times New Roman" w:hAnsi="Sylfaen"/>
          <w:lang w:val="ka-GE"/>
        </w:rPr>
        <w:t>8</w:t>
      </w:r>
      <w:r w:rsidR="003E67E8" w:rsidRPr="00C10818">
        <w:rPr>
          <w:rFonts w:ascii="Sylfaen" w:eastAsia="Times New Roman" w:hAnsi="Sylfaen"/>
        </w:rPr>
        <w:t>.</w:t>
      </w:r>
      <w:r w:rsidR="002124A9">
        <w:rPr>
          <w:rFonts w:ascii="Sylfaen" w:eastAsia="Times New Roman" w:hAnsi="Sylfaen"/>
          <w:lang w:val="ka-GE"/>
        </w:rPr>
        <w:t>9</w:t>
      </w:r>
      <w:r w:rsidRPr="00C10818">
        <w:rPr>
          <w:rFonts w:ascii="Sylfaen" w:hAnsi="Sylfaen"/>
          <w:noProof/>
          <w:szCs w:val="28"/>
        </w:rPr>
        <w:t xml:space="preserve">%, </w:t>
      </w:r>
      <w:r w:rsidR="00814B2B" w:rsidRPr="00C10818">
        <w:rPr>
          <w:rFonts w:ascii="Sylfaen" w:hAnsi="Sylfaen" w:cs="Sylfaen"/>
          <w:noProof/>
          <w:szCs w:val="28"/>
        </w:rPr>
        <w:t>ხოლო</w:t>
      </w:r>
      <w:r w:rsidR="00814B2B" w:rsidRPr="00C10818">
        <w:rPr>
          <w:rFonts w:ascii="Sylfaen" w:hAnsi="Sylfaen"/>
          <w:noProof/>
          <w:szCs w:val="28"/>
        </w:rPr>
        <w:t xml:space="preserve"> </w:t>
      </w:r>
      <w:r w:rsidRPr="00C10818">
        <w:rPr>
          <w:rFonts w:ascii="Sylfaen" w:hAnsi="Sylfaen"/>
          <w:noProof/>
          <w:szCs w:val="28"/>
          <w:lang w:val="ka-GE"/>
        </w:rPr>
        <w:t>„</w:t>
      </w:r>
      <w:r w:rsidRPr="00C10818">
        <w:rPr>
          <w:rFonts w:ascii="Sylfaen" w:hAnsi="Sylfaen"/>
          <w:noProof/>
          <w:szCs w:val="28"/>
        </w:rPr>
        <w:t xml:space="preserve">არაფინანსური აქტივების ზრდის“ </w:t>
      </w:r>
      <w:r w:rsidRPr="00C10818">
        <w:rPr>
          <w:rFonts w:ascii="Sylfaen" w:hAnsi="Sylfaen" w:cs="Sylfaen"/>
          <w:noProof/>
          <w:szCs w:val="28"/>
        </w:rPr>
        <w:t>მუხლით</w:t>
      </w:r>
      <w:r w:rsidRPr="00C10818">
        <w:rPr>
          <w:rFonts w:ascii="Sylfaen" w:hAnsi="Sylfaen"/>
          <w:noProof/>
          <w:szCs w:val="28"/>
        </w:rPr>
        <w:t xml:space="preserve"> – </w:t>
      </w:r>
      <w:r w:rsidR="00BF12AC" w:rsidRPr="00C10818">
        <w:rPr>
          <w:rFonts w:ascii="Sylfaen" w:eastAsia="Times New Roman" w:hAnsi="Sylfaen"/>
        </w:rPr>
        <w:t>1</w:t>
      </w:r>
      <w:r w:rsidR="002124A9">
        <w:rPr>
          <w:rFonts w:ascii="Sylfaen" w:eastAsia="Times New Roman" w:hAnsi="Sylfaen"/>
          <w:lang w:val="ka-GE"/>
        </w:rPr>
        <w:t>1</w:t>
      </w:r>
      <w:r w:rsidR="003E67E8" w:rsidRPr="00C10818">
        <w:rPr>
          <w:rFonts w:ascii="Sylfaen" w:eastAsia="Times New Roman" w:hAnsi="Sylfaen"/>
        </w:rPr>
        <w:t>.</w:t>
      </w:r>
      <w:r w:rsidR="002124A9">
        <w:rPr>
          <w:rFonts w:ascii="Sylfaen" w:eastAsia="Times New Roman" w:hAnsi="Sylfaen"/>
          <w:lang w:val="ka-GE"/>
        </w:rPr>
        <w:t>1</w:t>
      </w:r>
      <w:r w:rsidRPr="00C10818">
        <w:rPr>
          <w:rFonts w:ascii="Sylfaen" w:hAnsi="Sylfaen"/>
          <w:noProof/>
          <w:szCs w:val="28"/>
        </w:rPr>
        <w:t>%</w:t>
      </w:r>
      <w:r w:rsidR="00814B2B" w:rsidRPr="00C10818">
        <w:rPr>
          <w:rFonts w:ascii="Sylfaen" w:hAnsi="Sylfaen"/>
          <w:noProof/>
          <w:szCs w:val="28"/>
          <w:lang w:val="ka-GE"/>
        </w:rPr>
        <w:t>.</w:t>
      </w:r>
    </w:p>
    <w:p w14:paraId="295E4CD3" w14:textId="77777777" w:rsidR="0084022E" w:rsidRDefault="0084022E" w:rsidP="00B252A8">
      <w:pPr>
        <w:spacing w:after="0" w:line="240" w:lineRule="auto"/>
        <w:jc w:val="center"/>
        <w:rPr>
          <w:rFonts w:ascii="Sylfaen" w:hAnsi="Sylfaen" w:cs="Sylfaen"/>
          <w:b/>
          <w:noProof/>
          <w:szCs w:val="28"/>
        </w:rPr>
      </w:pPr>
    </w:p>
    <w:p w14:paraId="62B7351A" w14:textId="33E66931" w:rsidR="00DB1FBD" w:rsidRPr="00C10818" w:rsidRDefault="00DB1FBD" w:rsidP="00B252A8">
      <w:pPr>
        <w:spacing w:after="0" w:line="240" w:lineRule="auto"/>
        <w:jc w:val="center"/>
        <w:rPr>
          <w:rFonts w:ascii="Sylfaen" w:hAnsi="Sylfaen" w:cs="Sylfaen"/>
          <w:b/>
          <w:noProof/>
          <w:szCs w:val="28"/>
        </w:rPr>
      </w:pPr>
      <w:r w:rsidRPr="00C10818">
        <w:rPr>
          <w:rFonts w:ascii="Sylfaen" w:hAnsi="Sylfaen" w:cs="Sylfaen"/>
          <w:b/>
          <w:noProof/>
          <w:szCs w:val="28"/>
        </w:rPr>
        <w:t>საქართველოს გარემოს დაცვისა და სოფლის მეურნეობის სამინისტრო</w:t>
      </w:r>
    </w:p>
    <w:p w14:paraId="297D0B73" w14:textId="77777777" w:rsidR="00DB1FBD" w:rsidRPr="00C10818" w:rsidRDefault="00DB1FBD" w:rsidP="00B252A8">
      <w:pPr>
        <w:spacing w:after="0" w:line="240" w:lineRule="auto"/>
        <w:jc w:val="center"/>
        <w:rPr>
          <w:rFonts w:ascii="Sylfaen" w:hAnsi="Sylfaen" w:cs="Sylfaen"/>
          <w:b/>
          <w:noProof/>
          <w:szCs w:val="28"/>
        </w:rPr>
      </w:pPr>
    </w:p>
    <w:p w14:paraId="3D2D0EEC" w14:textId="77777777" w:rsidR="00DB1FBD" w:rsidRPr="00C10818" w:rsidRDefault="00DB1FBD" w:rsidP="00B252A8">
      <w:pPr>
        <w:spacing w:after="0" w:line="240" w:lineRule="auto"/>
        <w:ind w:firstLine="720"/>
        <w:jc w:val="both"/>
        <w:rPr>
          <w:rFonts w:ascii="Sylfaen" w:hAnsi="Sylfaen" w:cs="Sylfaen"/>
          <w:noProof/>
          <w:szCs w:val="28"/>
        </w:rPr>
      </w:pPr>
      <w:r w:rsidRPr="00C10818">
        <w:rPr>
          <w:rFonts w:ascii="Sylfaen" w:hAnsi="Sylfaen" w:cs="Sylfaen"/>
          <w:noProof/>
          <w:szCs w:val="28"/>
        </w:rPr>
        <w:t xml:space="preserve">საქართველოს გარემოსა და ბუნებრივი რესურსების დაცვის სამინისტროსათვის </w:t>
      </w:r>
      <w:r w:rsidR="00EC67A6">
        <w:rPr>
          <w:rFonts w:ascii="Sylfaen" w:hAnsi="Sylfaen" w:cs="Sylfaen"/>
          <w:noProof/>
          <w:szCs w:val="28"/>
        </w:rPr>
        <w:t>2020 წლის 3 თვეში</w:t>
      </w:r>
      <w:r w:rsidR="00A20E78" w:rsidRPr="00C10818">
        <w:rPr>
          <w:rFonts w:ascii="Sylfaen" w:hAnsi="Sylfaen" w:cs="Sylfaen"/>
          <w:noProof/>
          <w:szCs w:val="28"/>
        </w:rPr>
        <w:t xml:space="preserve"> </w:t>
      </w:r>
      <w:r w:rsidRPr="00C10818">
        <w:rPr>
          <w:rFonts w:ascii="Sylfaen" w:hAnsi="Sylfaen" w:cs="Sylfaen"/>
          <w:noProof/>
          <w:szCs w:val="28"/>
        </w:rPr>
        <w:t xml:space="preserve">სახელმწიფო ბიუჯეტით გამოყოფილმა დაზუსტებულმა ასიგნებებმა - </w:t>
      </w:r>
      <w:r w:rsidR="00C10818" w:rsidRPr="00C10818">
        <w:rPr>
          <w:rFonts w:ascii="Sylfaen" w:hAnsi="Sylfaen" w:cs="Sylfaen"/>
          <w:noProof/>
          <w:szCs w:val="28"/>
        </w:rPr>
        <w:t>7</w:t>
      </w:r>
      <w:r w:rsidR="005E5D69">
        <w:rPr>
          <w:rFonts w:ascii="Sylfaen" w:hAnsi="Sylfaen" w:cs="Sylfaen"/>
          <w:noProof/>
          <w:szCs w:val="28"/>
          <w:lang w:val="ka-GE"/>
        </w:rPr>
        <w:t>7</w:t>
      </w:r>
      <w:r w:rsidR="00BF12AC" w:rsidRPr="00C10818">
        <w:rPr>
          <w:rFonts w:ascii="Sylfaen" w:hAnsi="Sylfaen" w:cs="Sylfaen"/>
          <w:noProof/>
          <w:szCs w:val="28"/>
        </w:rPr>
        <w:t xml:space="preserve"> </w:t>
      </w:r>
      <w:r w:rsidR="005E5D69">
        <w:rPr>
          <w:rFonts w:ascii="Sylfaen" w:hAnsi="Sylfaen" w:cs="Sylfaen"/>
          <w:noProof/>
          <w:szCs w:val="28"/>
          <w:lang w:val="ka-GE"/>
        </w:rPr>
        <w:t>258</w:t>
      </w:r>
      <w:r w:rsidR="00BF12AC" w:rsidRPr="00C10818">
        <w:rPr>
          <w:rFonts w:ascii="Sylfaen" w:hAnsi="Sylfaen" w:cs="Sylfaen"/>
          <w:noProof/>
          <w:szCs w:val="28"/>
        </w:rPr>
        <w:t>.</w:t>
      </w:r>
      <w:r w:rsidR="005E5D69">
        <w:rPr>
          <w:rFonts w:ascii="Sylfaen" w:hAnsi="Sylfaen" w:cs="Sylfaen"/>
          <w:noProof/>
          <w:szCs w:val="28"/>
          <w:lang w:val="ka-GE"/>
        </w:rPr>
        <w:t>5</w:t>
      </w:r>
      <w:r w:rsidR="00BF12AC" w:rsidRPr="00C10818">
        <w:rPr>
          <w:rFonts w:ascii="Sylfaen" w:hAnsi="Sylfaen" w:cs="Sylfaen"/>
          <w:noProof/>
          <w:szCs w:val="28"/>
        </w:rPr>
        <w:t xml:space="preserve"> </w:t>
      </w:r>
      <w:r w:rsidRPr="00C10818">
        <w:rPr>
          <w:rFonts w:ascii="Sylfaen" w:hAnsi="Sylfaen" w:cs="Sylfaen"/>
          <w:noProof/>
          <w:szCs w:val="28"/>
        </w:rPr>
        <w:t xml:space="preserve">ათასი ლარი, ხოლო ფაქტიურმა დაფინანსებამ - </w:t>
      </w:r>
      <w:r w:rsidR="00C10818" w:rsidRPr="00C10818">
        <w:rPr>
          <w:rFonts w:ascii="Sylfaen" w:hAnsi="Sylfaen" w:cs="Sylfaen"/>
          <w:noProof/>
          <w:szCs w:val="28"/>
        </w:rPr>
        <w:t>6</w:t>
      </w:r>
      <w:r w:rsidR="005E5D69">
        <w:rPr>
          <w:rFonts w:ascii="Sylfaen" w:hAnsi="Sylfaen" w:cs="Sylfaen"/>
          <w:noProof/>
          <w:szCs w:val="28"/>
          <w:lang w:val="ka-GE"/>
        </w:rPr>
        <w:t>0</w:t>
      </w:r>
      <w:r w:rsidRPr="00C10818">
        <w:rPr>
          <w:rFonts w:ascii="Sylfaen" w:hAnsi="Sylfaen" w:cs="Sylfaen"/>
          <w:noProof/>
          <w:szCs w:val="28"/>
        </w:rPr>
        <w:t xml:space="preserve"> </w:t>
      </w:r>
      <w:r w:rsidR="005E5D69">
        <w:rPr>
          <w:rFonts w:ascii="Sylfaen" w:hAnsi="Sylfaen" w:cs="Sylfaen"/>
          <w:noProof/>
          <w:szCs w:val="28"/>
          <w:lang w:val="ka-GE"/>
        </w:rPr>
        <w:t>932</w:t>
      </w:r>
      <w:r w:rsidRPr="00C10818">
        <w:rPr>
          <w:rFonts w:ascii="Sylfaen" w:hAnsi="Sylfaen" w:cs="Sylfaen"/>
          <w:noProof/>
          <w:szCs w:val="28"/>
        </w:rPr>
        <w:t>.</w:t>
      </w:r>
      <w:r w:rsidR="005E5D69">
        <w:rPr>
          <w:rFonts w:ascii="Sylfaen" w:hAnsi="Sylfaen" w:cs="Sylfaen"/>
          <w:noProof/>
          <w:szCs w:val="28"/>
          <w:lang w:val="ka-GE"/>
        </w:rPr>
        <w:t>1</w:t>
      </w:r>
      <w:r w:rsidRPr="00C10818">
        <w:rPr>
          <w:rFonts w:ascii="Sylfaen" w:hAnsi="Sylfaen" w:cs="Sylfaen"/>
          <w:noProof/>
          <w:szCs w:val="28"/>
        </w:rPr>
        <w:t xml:space="preserve"> ათასი ლარი, </w:t>
      </w:r>
      <w:r w:rsidR="00A26E4C">
        <w:rPr>
          <w:rFonts w:ascii="Sylfaen" w:hAnsi="Sylfaen" w:cs="Sylfaen"/>
          <w:noProof/>
          <w:szCs w:val="28"/>
        </w:rPr>
        <w:t>რაც 2019 წლის შესაბამის მაჩვენებელზე</w:t>
      </w:r>
      <w:r w:rsidRPr="00C10818">
        <w:rPr>
          <w:rFonts w:ascii="Sylfaen" w:hAnsi="Sylfaen" w:cs="Sylfaen"/>
          <w:noProof/>
          <w:szCs w:val="28"/>
        </w:rPr>
        <w:t xml:space="preserve"> </w:t>
      </w:r>
      <w:r w:rsidR="005E5D69">
        <w:rPr>
          <w:rFonts w:ascii="Sylfaen" w:hAnsi="Sylfaen" w:cs="Sylfaen"/>
          <w:noProof/>
          <w:szCs w:val="28"/>
          <w:lang w:val="ka-GE"/>
        </w:rPr>
        <w:t>8</w:t>
      </w:r>
      <w:r w:rsidRPr="00C10818">
        <w:rPr>
          <w:rFonts w:ascii="Sylfaen" w:hAnsi="Sylfaen" w:cs="Sylfaen"/>
          <w:noProof/>
          <w:szCs w:val="28"/>
        </w:rPr>
        <w:t xml:space="preserve"> </w:t>
      </w:r>
      <w:r w:rsidR="005E5D69">
        <w:rPr>
          <w:rFonts w:ascii="Sylfaen" w:hAnsi="Sylfaen" w:cs="Sylfaen"/>
          <w:noProof/>
          <w:szCs w:val="28"/>
          <w:lang w:val="ka-GE"/>
        </w:rPr>
        <w:t>664</w:t>
      </w:r>
      <w:r w:rsidRPr="00C10818">
        <w:rPr>
          <w:rFonts w:ascii="Sylfaen" w:hAnsi="Sylfaen" w:cs="Sylfaen"/>
          <w:noProof/>
          <w:szCs w:val="28"/>
        </w:rPr>
        <w:t>.</w:t>
      </w:r>
      <w:r w:rsidR="005E5D69">
        <w:rPr>
          <w:rFonts w:ascii="Sylfaen" w:hAnsi="Sylfaen" w:cs="Sylfaen"/>
          <w:noProof/>
          <w:szCs w:val="28"/>
          <w:lang w:val="ka-GE"/>
        </w:rPr>
        <w:t>6</w:t>
      </w:r>
      <w:r w:rsidRPr="00C10818">
        <w:rPr>
          <w:rFonts w:ascii="Sylfaen" w:hAnsi="Sylfaen" w:cs="Sylfaen"/>
          <w:noProof/>
          <w:szCs w:val="28"/>
        </w:rPr>
        <w:t xml:space="preserve"> ათასი ლარით </w:t>
      </w:r>
      <w:r w:rsidR="005E5D69">
        <w:rPr>
          <w:rFonts w:ascii="Sylfaen" w:hAnsi="Sylfaen" w:cs="Sylfaen"/>
          <w:noProof/>
          <w:szCs w:val="28"/>
          <w:lang w:val="ka-GE"/>
        </w:rPr>
        <w:t>ნაკლებია</w:t>
      </w:r>
      <w:r w:rsidRPr="00C10818">
        <w:rPr>
          <w:rFonts w:ascii="Sylfaen" w:hAnsi="Sylfaen" w:cs="Sylfaen"/>
          <w:noProof/>
          <w:szCs w:val="28"/>
        </w:rPr>
        <w:t xml:space="preserve">.  </w:t>
      </w:r>
    </w:p>
    <w:p w14:paraId="04A24CE7" w14:textId="77777777" w:rsidR="00DB1FBD" w:rsidRPr="00C10818" w:rsidRDefault="00EC67A6" w:rsidP="00B252A8">
      <w:pPr>
        <w:spacing w:after="0"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DB1FBD" w:rsidRPr="00C10818">
        <w:rPr>
          <w:rFonts w:ascii="Sylfaen" w:hAnsi="Sylfaen"/>
          <w:i/>
          <w:noProof/>
          <w:sz w:val="16"/>
          <w:szCs w:val="16"/>
        </w:rPr>
        <w:br/>
        <w:t xml:space="preserve"> </w:t>
      </w:r>
      <w:r w:rsidR="00DB1FBD" w:rsidRPr="00C10818">
        <w:rPr>
          <w:rFonts w:ascii="Sylfaen" w:hAnsi="Sylfaen" w:cs="Sylfaen"/>
          <w:i/>
          <w:noProof/>
          <w:sz w:val="16"/>
          <w:szCs w:val="16"/>
        </w:rPr>
        <w:t>დაზუსტებული</w:t>
      </w:r>
      <w:r w:rsidR="00DB1FBD" w:rsidRPr="00C10818">
        <w:rPr>
          <w:rFonts w:ascii="Sylfaen" w:hAnsi="Sylfaen"/>
          <w:i/>
          <w:noProof/>
          <w:sz w:val="16"/>
          <w:szCs w:val="16"/>
        </w:rPr>
        <w:t xml:space="preserve"> </w:t>
      </w:r>
      <w:r w:rsidR="00DB1FBD" w:rsidRPr="00C10818">
        <w:rPr>
          <w:rFonts w:ascii="Sylfaen" w:hAnsi="Sylfaen" w:cs="Sylfaen"/>
          <w:i/>
          <w:noProof/>
          <w:sz w:val="16"/>
          <w:szCs w:val="16"/>
        </w:rPr>
        <w:t>ასიგნებები</w:t>
      </w:r>
      <w:r w:rsidR="00DB1FBD" w:rsidRPr="00C10818">
        <w:rPr>
          <w:rFonts w:ascii="Sylfaen" w:hAnsi="Sylfaen"/>
          <w:i/>
          <w:noProof/>
          <w:sz w:val="16"/>
          <w:szCs w:val="16"/>
        </w:rPr>
        <w:t xml:space="preserve"> </w:t>
      </w:r>
      <w:r w:rsidR="00DB1FBD" w:rsidRPr="00C10818">
        <w:rPr>
          <w:rFonts w:ascii="Sylfaen" w:hAnsi="Sylfaen" w:cs="Sylfaen"/>
          <w:i/>
          <w:noProof/>
          <w:sz w:val="16"/>
          <w:szCs w:val="16"/>
        </w:rPr>
        <w:t>და</w:t>
      </w:r>
      <w:r w:rsidR="00DB1FBD" w:rsidRPr="00C10818">
        <w:rPr>
          <w:rFonts w:ascii="Sylfaen" w:hAnsi="Sylfaen"/>
          <w:i/>
          <w:noProof/>
          <w:sz w:val="16"/>
          <w:szCs w:val="16"/>
        </w:rPr>
        <w:t xml:space="preserve"> </w:t>
      </w:r>
      <w:r w:rsidR="00DB1FBD" w:rsidRPr="00C10818">
        <w:rPr>
          <w:rFonts w:ascii="Sylfaen" w:hAnsi="Sylfaen" w:cs="Sylfaen"/>
          <w:i/>
          <w:noProof/>
          <w:sz w:val="16"/>
          <w:szCs w:val="16"/>
        </w:rPr>
        <w:t>ფაქტიური</w:t>
      </w:r>
      <w:r w:rsidR="00DB1FBD" w:rsidRPr="00C10818">
        <w:rPr>
          <w:rFonts w:ascii="Sylfaen" w:hAnsi="Sylfaen"/>
          <w:i/>
          <w:noProof/>
          <w:sz w:val="16"/>
          <w:szCs w:val="16"/>
        </w:rPr>
        <w:t xml:space="preserve"> </w:t>
      </w:r>
      <w:r w:rsidR="00DB1FBD" w:rsidRPr="00C10818">
        <w:rPr>
          <w:rFonts w:ascii="Sylfaen" w:hAnsi="Sylfaen" w:cs="Sylfaen"/>
          <w:i/>
          <w:noProof/>
          <w:sz w:val="16"/>
          <w:szCs w:val="16"/>
        </w:rPr>
        <w:t>დაფინანსება</w:t>
      </w:r>
    </w:p>
    <w:p w14:paraId="616CF33D" w14:textId="77777777" w:rsidR="00DB1FBD" w:rsidRPr="00C10818" w:rsidRDefault="005E5D69" w:rsidP="00B252A8">
      <w:pPr>
        <w:spacing w:after="0" w:line="240" w:lineRule="auto"/>
        <w:jc w:val="center"/>
        <w:rPr>
          <w:rFonts w:ascii="Sylfaen" w:hAnsi="Sylfaen" w:cs="Sylfaen"/>
          <w:b/>
          <w:noProof/>
          <w:sz w:val="18"/>
          <w:lang w:val="ka-GE"/>
        </w:rPr>
      </w:pPr>
      <w:r>
        <w:rPr>
          <w:noProof/>
        </w:rPr>
        <w:lastRenderedPageBreak/>
        <w:drawing>
          <wp:inline distT="0" distB="0" distL="0" distR="0" wp14:anchorId="5CB7C495" wp14:editId="10FD6891">
            <wp:extent cx="6429375" cy="2181225"/>
            <wp:effectExtent l="0" t="0" r="0" b="0"/>
            <wp:docPr id="81" name="Chart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BBC4347" w14:textId="77777777" w:rsidR="00DA1C38" w:rsidRPr="006A2EE5" w:rsidRDefault="00DB1FBD" w:rsidP="00B252A8">
      <w:pPr>
        <w:spacing w:after="0" w:line="240" w:lineRule="auto"/>
        <w:ind w:firstLine="720"/>
        <w:jc w:val="both"/>
        <w:rPr>
          <w:rFonts w:ascii="Sylfaen" w:hAnsi="Sylfaen" w:cs="Sylfaen"/>
          <w:b/>
          <w:noProof/>
          <w:szCs w:val="28"/>
          <w:highlight w:val="yellow"/>
        </w:rPr>
      </w:pPr>
      <w:r w:rsidRPr="00C10818">
        <w:rPr>
          <w:rFonts w:ascii="Sylfaen" w:hAnsi="Sylfaen" w:cs="Sylfaen"/>
          <w:noProof/>
          <w:szCs w:val="28"/>
        </w:rPr>
        <w:t xml:space="preserve">საქართველოს გარემოს დაცვისა და სოფლის მეურნეობის სამინისტროსათვის გამოყოფილ სახსრებში „ხარჯების“ მუხლის საკასო შესრულებამ შეადგინა </w:t>
      </w:r>
      <w:r w:rsidR="00C10818" w:rsidRPr="00C10818">
        <w:rPr>
          <w:rFonts w:ascii="Sylfaen" w:hAnsi="Sylfaen" w:cs="Sylfaen"/>
          <w:noProof/>
          <w:szCs w:val="28"/>
        </w:rPr>
        <w:t>97</w:t>
      </w:r>
      <w:r w:rsidRPr="00C10818">
        <w:rPr>
          <w:rFonts w:ascii="Sylfaen" w:hAnsi="Sylfaen" w:cs="Sylfaen"/>
          <w:noProof/>
          <w:szCs w:val="28"/>
        </w:rPr>
        <w:t>.</w:t>
      </w:r>
      <w:r w:rsidR="005E5D69">
        <w:rPr>
          <w:rFonts w:ascii="Sylfaen" w:hAnsi="Sylfaen" w:cs="Sylfaen"/>
          <w:noProof/>
          <w:szCs w:val="28"/>
          <w:lang w:val="ka-GE"/>
        </w:rPr>
        <w:t>9</w:t>
      </w:r>
      <w:r w:rsidRPr="00C10818">
        <w:rPr>
          <w:rFonts w:ascii="Sylfaen" w:hAnsi="Sylfaen" w:cs="Sylfaen"/>
          <w:noProof/>
          <w:szCs w:val="28"/>
        </w:rPr>
        <w:t xml:space="preserve">%, </w:t>
      </w:r>
      <w:r w:rsidR="00C10818" w:rsidRPr="00C10818">
        <w:rPr>
          <w:rFonts w:ascii="Sylfaen" w:hAnsi="Sylfaen" w:cs="Sylfaen"/>
          <w:noProof/>
          <w:szCs w:val="28"/>
          <w:lang w:val="ka-GE"/>
        </w:rPr>
        <w:t xml:space="preserve">ხოლო </w:t>
      </w:r>
      <w:r w:rsidRPr="00C10818">
        <w:rPr>
          <w:rFonts w:ascii="Sylfaen" w:hAnsi="Sylfaen" w:cs="Sylfaen"/>
          <w:noProof/>
          <w:szCs w:val="28"/>
        </w:rPr>
        <w:t xml:space="preserve">„არაფინანსური აქტივების ზრდის“ მუხლით </w:t>
      </w:r>
      <w:r w:rsidR="00623AE1" w:rsidRPr="00C10818">
        <w:rPr>
          <w:rFonts w:ascii="Sylfaen" w:hAnsi="Sylfaen" w:cs="Sylfaen"/>
          <w:noProof/>
          <w:szCs w:val="28"/>
        </w:rPr>
        <w:t>-</w:t>
      </w:r>
      <w:r w:rsidRPr="00C10818">
        <w:rPr>
          <w:rFonts w:ascii="Sylfaen" w:hAnsi="Sylfaen" w:cs="Sylfaen"/>
          <w:noProof/>
          <w:szCs w:val="28"/>
        </w:rPr>
        <w:t xml:space="preserve"> </w:t>
      </w:r>
      <w:r w:rsidR="00C10818" w:rsidRPr="00C10818">
        <w:rPr>
          <w:rFonts w:ascii="Sylfaen" w:hAnsi="Sylfaen" w:cs="Sylfaen"/>
          <w:noProof/>
          <w:szCs w:val="28"/>
        </w:rPr>
        <w:t>2</w:t>
      </w:r>
      <w:r w:rsidRPr="00C10818">
        <w:rPr>
          <w:rFonts w:ascii="Sylfaen" w:hAnsi="Sylfaen" w:cs="Sylfaen"/>
          <w:noProof/>
          <w:szCs w:val="28"/>
        </w:rPr>
        <w:t>.</w:t>
      </w:r>
      <w:r w:rsidR="005E5D69">
        <w:rPr>
          <w:rFonts w:ascii="Sylfaen" w:hAnsi="Sylfaen" w:cs="Sylfaen"/>
          <w:noProof/>
          <w:szCs w:val="28"/>
          <w:lang w:val="ka-GE"/>
        </w:rPr>
        <w:t>1</w:t>
      </w:r>
      <w:r w:rsidRPr="00C10818">
        <w:rPr>
          <w:rFonts w:ascii="Sylfaen" w:hAnsi="Sylfaen" w:cs="Sylfaen"/>
          <w:noProof/>
          <w:szCs w:val="28"/>
        </w:rPr>
        <w:t>%.</w:t>
      </w:r>
    </w:p>
    <w:p w14:paraId="706DC5A5" w14:textId="77777777" w:rsidR="005E5D69" w:rsidRDefault="005E5D69" w:rsidP="00B252A8">
      <w:pPr>
        <w:spacing w:after="0" w:line="240" w:lineRule="auto"/>
        <w:jc w:val="center"/>
        <w:rPr>
          <w:rFonts w:ascii="Sylfaen" w:hAnsi="Sylfaen" w:cs="Sylfaen"/>
          <w:b/>
          <w:noProof/>
          <w:szCs w:val="28"/>
        </w:rPr>
      </w:pPr>
    </w:p>
    <w:p w14:paraId="3E443664" w14:textId="21B61432" w:rsidR="009E7DBC" w:rsidRDefault="009E7DBC" w:rsidP="00B252A8">
      <w:pPr>
        <w:spacing w:after="0" w:line="240" w:lineRule="auto"/>
        <w:jc w:val="center"/>
        <w:rPr>
          <w:rFonts w:ascii="Sylfaen" w:hAnsi="Sylfaen" w:cs="Sylfaen"/>
          <w:b/>
          <w:noProof/>
          <w:szCs w:val="28"/>
        </w:rPr>
      </w:pPr>
      <w:r w:rsidRPr="009E7DBC">
        <w:rPr>
          <w:rFonts w:ascii="Sylfaen" w:hAnsi="Sylfaen" w:cs="Sylfaen"/>
          <w:b/>
          <w:noProof/>
          <w:szCs w:val="28"/>
        </w:rPr>
        <w:t>საქართველოს განათლების, მეცნიერების, კულტურისა და სპორტის სამინისტრო</w:t>
      </w:r>
    </w:p>
    <w:p w14:paraId="613177F6" w14:textId="77777777" w:rsidR="0084022E" w:rsidRPr="005E5D69" w:rsidRDefault="0084022E" w:rsidP="00B252A8">
      <w:pPr>
        <w:spacing w:after="0" w:line="240" w:lineRule="auto"/>
        <w:jc w:val="center"/>
        <w:rPr>
          <w:rFonts w:ascii="Sylfaen" w:hAnsi="Sylfaen" w:cs="Sylfaen"/>
          <w:b/>
          <w:noProof/>
          <w:szCs w:val="28"/>
        </w:rPr>
      </w:pPr>
    </w:p>
    <w:p w14:paraId="59E76016" w14:textId="086747E2" w:rsidR="00BB3015" w:rsidRPr="009E7DBC" w:rsidRDefault="009E7DBC" w:rsidP="00B252A8">
      <w:pPr>
        <w:spacing w:after="0" w:line="240" w:lineRule="auto"/>
        <w:ind w:firstLine="720"/>
        <w:jc w:val="both"/>
        <w:rPr>
          <w:rFonts w:ascii="Sylfaen" w:hAnsi="Sylfaen" w:cs="Sylfaen"/>
          <w:noProof/>
          <w:szCs w:val="28"/>
        </w:rPr>
      </w:pPr>
      <w:r w:rsidRPr="009E7DBC">
        <w:rPr>
          <w:rFonts w:ascii="Sylfaen" w:hAnsi="Sylfaen" w:cs="Sylfaen"/>
          <w:noProof/>
          <w:szCs w:val="28"/>
        </w:rPr>
        <w:t>საქართველოს განათლების, მეცნიერების, კულტურისა და სპორტის სამინისტრო</w:t>
      </w:r>
      <w:r w:rsidR="007A360A" w:rsidRPr="009E7DBC">
        <w:rPr>
          <w:rFonts w:ascii="Sylfaen" w:hAnsi="Sylfaen" w:cs="Sylfaen"/>
          <w:noProof/>
          <w:szCs w:val="28"/>
        </w:rPr>
        <w:t xml:space="preserve">სათვის </w:t>
      </w:r>
      <w:r w:rsidR="00EC67A6">
        <w:rPr>
          <w:rFonts w:ascii="Sylfaen" w:hAnsi="Sylfaen" w:cs="Sylfaen"/>
          <w:noProof/>
          <w:szCs w:val="28"/>
        </w:rPr>
        <w:t>2020 წლის 3 თვეში</w:t>
      </w:r>
      <w:r w:rsidR="00A20E78" w:rsidRPr="009E7DBC">
        <w:rPr>
          <w:rFonts w:ascii="Sylfaen" w:hAnsi="Sylfaen" w:cs="Sylfaen"/>
          <w:noProof/>
          <w:szCs w:val="28"/>
        </w:rPr>
        <w:t xml:space="preserve"> </w:t>
      </w:r>
      <w:r w:rsidR="007A360A" w:rsidRPr="009E7DBC">
        <w:rPr>
          <w:rFonts w:ascii="Sylfaen" w:hAnsi="Sylfaen" w:cs="Sylfaen"/>
          <w:noProof/>
          <w:szCs w:val="28"/>
        </w:rPr>
        <w:t xml:space="preserve">სახელმწიფო ბიუჯეტით გამოყოფილმა დაზუსტებულმა ასიგნებებმა </w:t>
      </w:r>
      <w:r w:rsidR="00680859" w:rsidRPr="009E7DBC">
        <w:rPr>
          <w:rFonts w:ascii="Sylfaen" w:hAnsi="Sylfaen" w:cs="Sylfaen"/>
          <w:noProof/>
          <w:szCs w:val="28"/>
        </w:rPr>
        <w:t xml:space="preserve">შეადგინა </w:t>
      </w:r>
      <w:r w:rsidRPr="009E7DBC">
        <w:rPr>
          <w:rFonts w:ascii="Sylfaen" w:hAnsi="Sylfaen" w:cs="Sylfaen"/>
          <w:noProof/>
          <w:szCs w:val="28"/>
        </w:rPr>
        <w:t>4</w:t>
      </w:r>
      <w:r w:rsidR="009730D7">
        <w:rPr>
          <w:rFonts w:ascii="Sylfaen" w:hAnsi="Sylfaen" w:cs="Sylfaen"/>
          <w:noProof/>
          <w:szCs w:val="28"/>
          <w:lang w:val="ka-GE"/>
        </w:rPr>
        <w:t>28</w:t>
      </w:r>
      <w:r w:rsidR="000450D9" w:rsidRPr="009E7DBC">
        <w:rPr>
          <w:rFonts w:ascii="Sylfaen" w:hAnsi="Sylfaen" w:cs="Sylfaen"/>
          <w:noProof/>
          <w:szCs w:val="28"/>
        </w:rPr>
        <w:t xml:space="preserve"> </w:t>
      </w:r>
      <w:r w:rsidR="009730D7">
        <w:rPr>
          <w:rFonts w:ascii="Sylfaen" w:hAnsi="Sylfaen" w:cs="Sylfaen"/>
          <w:noProof/>
          <w:szCs w:val="28"/>
          <w:lang w:val="ka-GE"/>
        </w:rPr>
        <w:t>517</w:t>
      </w:r>
      <w:r w:rsidR="000450D9" w:rsidRPr="009E7DBC">
        <w:rPr>
          <w:rFonts w:ascii="Sylfaen" w:hAnsi="Sylfaen" w:cs="Sylfaen"/>
          <w:noProof/>
          <w:szCs w:val="28"/>
        </w:rPr>
        <w:t>.</w:t>
      </w:r>
      <w:r w:rsidR="009730D7">
        <w:rPr>
          <w:rFonts w:ascii="Sylfaen" w:hAnsi="Sylfaen" w:cs="Sylfaen"/>
          <w:noProof/>
          <w:szCs w:val="28"/>
          <w:lang w:val="ka-GE"/>
        </w:rPr>
        <w:t>5</w:t>
      </w:r>
      <w:r w:rsidR="00CC0B57" w:rsidRPr="009E7DBC">
        <w:rPr>
          <w:rFonts w:ascii="Sylfaen" w:hAnsi="Sylfaen" w:cs="Sylfaen"/>
          <w:noProof/>
          <w:szCs w:val="28"/>
        </w:rPr>
        <w:t xml:space="preserve"> </w:t>
      </w:r>
      <w:r w:rsidR="007A360A" w:rsidRPr="009E7DBC">
        <w:rPr>
          <w:rFonts w:ascii="Sylfaen" w:hAnsi="Sylfaen" w:cs="Sylfaen"/>
          <w:noProof/>
          <w:szCs w:val="28"/>
        </w:rPr>
        <w:t>ათასი ლარი, ხოლო ფაქტიურმა დაფინანსებამ -</w:t>
      </w:r>
      <w:r w:rsidR="00DB1FBD" w:rsidRPr="009E7DBC">
        <w:rPr>
          <w:rFonts w:ascii="Sylfaen" w:hAnsi="Sylfaen" w:cs="Sylfaen"/>
          <w:noProof/>
          <w:szCs w:val="28"/>
        </w:rPr>
        <w:t xml:space="preserve"> </w:t>
      </w:r>
      <w:r w:rsidR="009730D7">
        <w:rPr>
          <w:rFonts w:ascii="Sylfaen" w:hAnsi="Sylfaen" w:cs="Sylfaen"/>
          <w:noProof/>
          <w:szCs w:val="28"/>
          <w:lang w:val="ka-GE"/>
        </w:rPr>
        <w:t>420</w:t>
      </w:r>
      <w:r w:rsidR="000450D9" w:rsidRPr="009E7DBC">
        <w:rPr>
          <w:rFonts w:ascii="Sylfaen" w:hAnsi="Sylfaen" w:cs="Sylfaen"/>
          <w:noProof/>
          <w:szCs w:val="28"/>
        </w:rPr>
        <w:t xml:space="preserve"> </w:t>
      </w:r>
      <w:r w:rsidR="009730D7">
        <w:rPr>
          <w:rFonts w:ascii="Sylfaen" w:hAnsi="Sylfaen" w:cs="Sylfaen"/>
          <w:noProof/>
          <w:szCs w:val="28"/>
          <w:lang w:val="ka-GE"/>
        </w:rPr>
        <w:t>176</w:t>
      </w:r>
      <w:r w:rsidR="000450D9" w:rsidRPr="009E7DBC">
        <w:rPr>
          <w:rFonts w:ascii="Sylfaen" w:hAnsi="Sylfaen" w:cs="Sylfaen"/>
          <w:noProof/>
          <w:szCs w:val="28"/>
        </w:rPr>
        <w:t>.</w:t>
      </w:r>
      <w:r w:rsidR="009730D7">
        <w:rPr>
          <w:rFonts w:ascii="Sylfaen" w:hAnsi="Sylfaen" w:cs="Sylfaen"/>
          <w:noProof/>
          <w:szCs w:val="28"/>
          <w:lang w:val="ka-GE"/>
        </w:rPr>
        <w:t>4</w:t>
      </w:r>
      <w:r w:rsidR="00CC0B57" w:rsidRPr="009E7DBC">
        <w:rPr>
          <w:rFonts w:ascii="Sylfaen" w:hAnsi="Sylfaen" w:cs="Sylfaen"/>
          <w:noProof/>
          <w:szCs w:val="28"/>
        </w:rPr>
        <w:t xml:space="preserve"> </w:t>
      </w:r>
      <w:r w:rsidR="007A360A" w:rsidRPr="009E7DBC">
        <w:rPr>
          <w:rFonts w:ascii="Sylfaen" w:hAnsi="Sylfaen" w:cs="Sylfaen"/>
          <w:noProof/>
          <w:szCs w:val="28"/>
        </w:rPr>
        <w:t xml:space="preserve">ათასი ლარი, </w:t>
      </w:r>
      <w:r w:rsidR="00A26E4C">
        <w:rPr>
          <w:rFonts w:ascii="Sylfaen" w:hAnsi="Sylfaen" w:cs="Sylfaen"/>
          <w:noProof/>
          <w:szCs w:val="28"/>
        </w:rPr>
        <w:t>რაც 2019 წლის შესაბამის მაჩვენებელზე</w:t>
      </w:r>
      <w:r w:rsidR="00D214CA">
        <w:rPr>
          <w:rFonts w:ascii="Sylfaen" w:hAnsi="Sylfaen" w:cs="Sylfaen"/>
          <w:noProof/>
          <w:szCs w:val="28"/>
        </w:rPr>
        <w:t xml:space="preserve"> </w:t>
      </w:r>
      <w:r w:rsidR="00087D8E">
        <w:rPr>
          <w:rFonts w:ascii="Sylfaen" w:hAnsi="Sylfaen" w:cs="Sylfaen"/>
          <w:noProof/>
          <w:szCs w:val="28"/>
          <w:lang w:val="ka-GE"/>
        </w:rPr>
        <w:t>23</w:t>
      </w:r>
      <w:r w:rsidR="000450D9" w:rsidRPr="009E7DBC">
        <w:rPr>
          <w:rFonts w:ascii="Sylfaen" w:hAnsi="Sylfaen" w:cs="Sylfaen"/>
          <w:noProof/>
          <w:szCs w:val="28"/>
        </w:rPr>
        <w:t xml:space="preserve"> </w:t>
      </w:r>
      <w:r w:rsidR="00087D8E">
        <w:rPr>
          <w:rFonts w:ascii="Sylfaen" w:hAnsi="Sylfaen" w:cs="Sylfaen"/>
          <w:noProof/>
          <w:szCs w:val="28"/>
          <w:lang w:val="ka-GE"/>
        </w:rPr>
        <w:t>755</w:t>
      </w:r>
      <w:r w:rsidR="000450D9" w:rsidRPr="009E7DBC">
        <w:rPr>
          <w:rFonts w:ascii="Sylfaen" w:hAnsi="Sylfaen" w:cs="Sylfaen"/>
          <w:noProof/>
          <w:szCs w:val="28"/>
        </w:rPr>
        <w:t>.</w:t>
      </w:r>
      <w:r w:rsidR="00087D8E">
        <w:rPr>
          <w:rFonts w:ascii="Sylfaen" w:hAnsi="Sylfaen" w:cs="Sylfaen"/>
          <w:noProof/>
          <w:szCs w:val="28"/>
          <w:lang w:val="ka-GE"/>
        </w:rPr>
        <w:t>7</w:t>
      </w:r>
      <w:r w:rsidR="007A360A" w:rsidRPr="009E7DBC">
        <w:rPr>
          <w:rFonts w:ascii="Sylfaen" w:hAnsi="Sylfaen" w:cs="Sylfaen"/>
          <w:noProof/>
          <w:szCs w:val="28"/>
        </w:rPr>
        <w:t xml:space="preserve"> ათასი ლარით </w:t>
      </w:r>
      <w:r w:rsidR="00306DEE" w:rsidRPr="009E7DBC">
        <w:rPr>
          <w:rFonts w:ascii="Sylfaen" w:hAnsi="Sylfaen" w:cs="Sylfaen"/>
          <w:noProof/>
          <w:szCs w:val="28"/>
        </w:rPr>
        <w:t>მეტია</w:t>
      </w:r>
      <w:r w:rsidR="007A360A" w:rsidRPr="009E7DBC">
        <w:rPr>
          <w:rFonts w:ascii="Sylfaen" w:hAnsi="Sylfaen" w:cs="Sylfaen"/>
          <w:noProof/>
          <w:szCs w:val="28"/>
        </w:rPr>
        <w:t>.</w:t>
      </w:r>
    </w:p>
    <w:p w14:paraId="1C5E09F4" w14:textId="77777777" w:rsidR="00380845" w:rsidRPr="009E7DBC" w:rsidRDefault="00EC67A6" w:rsidP="00B252A8">
      <w:pPr>
        <w:spacing w:after="0"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380845" w:rsidRPr="009E7DBC">
        <w:rPr>
          <w:rFonts w:ascii="Sylfaen" w:hAnsi="Sylfaen"/>
          <w:i/>
          <w:noProof/>
          <w:sz w:val="16"/>
          <w:szCs w:val="16"/>
        </w:rPr>
        <w:br/>
        <w:t xml:space="preserve"> </w:t>
      </w:r>
      <w:r w:rsidR="00380845" w:rsidRPr="009E7DBC">
        <w:rPr>
          <w:rFonts w:ascii="Sylfaen" w:hAnsi="Sylfaen" w:cs="Sylfaen"/>
          <w:i/>
          <w:noProof/>
          <w:sz w:val="16"/>
          <w:szCs w:val="16"/>
        </w:rPr>
        <w:t>დაზუსტებული</w:t>
      </w:r>
      <w:r w:rsidR="00380845" w:rsidRPr="009E7DBC">
        <w:rPr>
          <w:rFonts w:ascii="Sylfaen" w:hAnsi="Sylfaen"/>
          <w:i/>
          <w:noProof/>
          <w:sz w:val="16"/>
          <w:szCs w:val="16"/>
        </w:rPr>
        <w:t xml:space="preserve"> </w:t>
      </w:r>
      <w:r w:rsidR="00380845" w:rsidRPr="009E7DBC">
        <w:rPr>
          <w:rFonts w:ascii="Sylfaen" w:hAnsi="Sylfaen" w:cs="Sylfaen"/>
          <w:i/>
          <w:noProof/>
          <w:sz w:val="16"/>
          <w:szCs w:val="16"/>
        </w:rPr>
        <w:t>ასიგნებები</w:t>
      </w:r>
      <w:r w:rsidR="00380845" w:rsidRPr="009E7DBC">
        <w:rPr>
          <w:rFonts w:ascii="Sylfaen" w:hAnsi="Sylfaen"/>
          <w:i/>
          <w:noProof/>
          <w:sz w:val="16"/>
          <w:szCs w:val="16"/>
        </w:rPr>
        <w:t xml:space="preserve"> </w:t>
      </w:r>
      <w:r w:rsidR="00380845" w:rsidRPr="009E7DBC">
        <w:rPr>
          <w:rFonts w:ascii="Sylfaen" w:hAnsi="Sylfaen" w:cs="Sylfaen"/>
          <w:i/>
          <w:noProof/>
          <w:sz w:val="16"/>
          <w:szCs w:val="16"/>
        </w:rPr>
        <w:t>და</w:t>
      </w:r>
      <w:r w:rsidR="00380845" w:rsidRPr="009E7DBC">
        <w:rPr>
          <w:rFonts w:ascii="Sylfaen" w:hAnsi="Sylfaen"/>
          <w:i/>
          <w:noProof/>
          <w:sz w:val="16"/>
          <w:szCs w:val="16"/>
        </w:rPr>
        <w:t xml:space="preserve"> </w:t>
      </w:r>
      <w:r w:rsidR="00380845" w:rsidRPr="009E7DBC">
        <w:rPr>
          <w:rFonts w:ascii="Sylfaen" w:hAnsi="Sylfaen" w:cs="Sylfaen"/>
          <w:i/>
          <w:noProof/>
          <w:sz w:val="16"/>
          <w:szCs w:val="16"/>
        </w:rPr>
        <w:t>ფაქტიური</w:t>
      </w:r>
      <w:r w:rsidR="00380845" w:rsidRPr="009E7DBC">
        <w:rPr>
          <w:rFonts w:ascii="Sylfaen" w:hAnsi="Sylfaen"/>
          <w:i/>
          <w:noProof/>
          <w:sz w:val="16"/>
          <w:szCs w:val="16"/>
        </w:rPr>
        <w:t xml:space="preserve"> </w:t>
      </w:r>
      <w:r w:rsidR="00380845" w:rsidRPr="009E7DBC">
        <w:rPr>
          <w:rFonts w:ascii="Sylfaen" w:hAnsi="Sylfaen" w:cs="Sylfaen"/>
          <w:i/>
          <w:noProof/>
          <w:sz w:val="16"/>
          <w:szCs w:val="16"/>
        </w:rPr>
        <w:t>დაფინანსება</w:t>
      </w:r>
    </w:p>
    <w:p w14:paraId="5EB0A6F0" w14:textId="77777777" w:rsidR="00106D3E" w:rsidRPr="006A2EE5" w:rsidRDefault="005E5D69" w:rsidP="00B252A8">
      <w:pPr>
        <w:tabs>
          <w:tab w:val="left" w:pos="540"/>
          <w:tab w:val="left" w:pos="1710"/>
        </w:tabs>
        <w:spacing w:after="0" w:line="240" w:lineRule="auto"/>
        <w:jc w:val="center"/>
        <w:rPr>
          <w:rFonts w:ascii="Sylfaen" w:hAnsi="Sylfaen" w:cs="Sylfaen"/>
          <w:noProof/>
          <w:szCs w:val="28"/>
          <w:highlight w:val="yellow"/>
        </w:rPr>
      </w:pPr>
      <w:r>
        <w:rPr>
          <w:noProof/>
        </w:rPr>
        <w:drawing>
          <wp:inline distT="0" distB="0" distL="0" distR="0" wp14:anchorId="64A12D62" wp14:editId="6411B1DD">
            <wp:extent cx="6496050" cy="2295525"/>
            <wp:effectExtent l="0" t="0" r="0" b="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A012219" w14:textId="77777777" w:rsidR="00BF12AC" w:rsidRPr="007D713D" w:rsidRDefault="00106D3E" w:rsidP="00B252A8">
      <w:pPr>
        <w:tabs>
          <w:tab w:val="left" w:pos="540"/>
          <w:tab w:val="left" w:pos="1710"/>
        </w:tabs>
        <w:spacing w:after="0" w:line="240" w:lineRule="auto"/>
        <w:jc w:val="both"/>
        <w:rPr>
          <w:rFonts w:ascii="Sylfaen" w:hAnsi="Sylfaen" w:cs="Sylfaen"/>
          <w:noProof/>
          <w:szCs w:val="28"/>
          <w:lang w:val="ka-GE"/>
        </w:rPr>
      </w:pPr>
      <w:r w:rsidRPr="009E7DBC">
        <w:rPr>
          <w:rFonts w:ascii="Sylfaen" w:hAnsi="Sylfaen" w:cs="Sylfaen"/>
          <w:noProof/>
          <w:szCs w:val="28"/>
        </w:rPr>
        <w:tab/>
      </w:r>
      <w:r w:rsidR="009E7DBC" w:rsidRPr="009E7DBC">
        <w:rPr>
          <w:rFonts w:ascii="Sylfaen" w:hAnsi="Sylfaen" w:cs="Sylfaen"/>
          <w:noProof/>
          <w:szCs w:val="28"/>
        </w:rPr>
        <w:t>საქართველოს განათლების, მეცნიერების, კულტურისა და სპორტის სამინისტროსათვის</w:t>
      </w:r>
      <w:r w:rsidR="007A360A" w:rsidRPr="009E7DBC">
        <w:rPr>
          <w:rFonts w:ascii="Sylfaen" w:hAnsi="Sylfaen"/>
          <w:noProof/>
          <w:szCs w:val="28"/>
        </w:rPr>
        <w:t xml:space="preserve"> </w:t>
      </w:r>
      <w:r w:rsidR="007A360A" w:rsidRPr="009E7DBC">
        <w:rPr>
          <w:rFonts w:ascii="Sylfaen" w:hAnsi="Sylfaen" w:cs="Sylfaen"/>
          <w:noProof/>
          <w:szCs w:val="28"/>
        </w:rPr>
        <w:t>გამოყოფილ</w:t>
      </w:r>
      <w:r w:rsidR="007A360A" w:rsidRPr="009E7DBC">
        <w:rPr>
          <w:rFonts w:ascii="Sylfaen" w:hAnsi="Sylfaen"/>
          <w:noProof/>
          <w:szCs w:val="28"/>
        </w:rPr>
        <w:t xml:space="preserve"> </w:t>
      </w:r>
      <w:r w:rsidR="007A360A" w:rsidRPr="009E7DBC">
        <w:rPr>
          <w:rFonts w:ascii="Sylfaen" w:hAnsi="Sylfaen" w:cs="Sylfaen"/>
          <w:noProof/>
          <w:szCs w:val="28"/>
        </w:rPr>
        <w:t>სახსრებში</w:t>
      </w:r>
      <w:r w:rsidR="007A360A" w:rsidRPr="009E7DBC">
        <w:rPr>
          <w:rFonts w:ascii="Sylfaen" w:hAnsi="Sylfaen"/>
          <w:noProof/>
          <w:szCs w:val="28"/>
        </w:rPr>
        <w:t xml:space="preserve"> </w:t>
      </w:r>
      <w:r w:rsidR="007A360A" w:rsidRPr="009E7DBC">
        <w:rPr>
          <w:rFonts w:ascii="Sylfaen" w:hAnsi="Sylfaen"/>
          <w:noProof/>
          <w:szCs w:val="28"/>
          <w:lang w:val="ka-GE"/>
        </w:rPr>
        <w:t>„</w:t>
      </w:r>
      <w:r w:rsidR="007A360A" w:rsidRPr="009E7DBC">
        <w:rPr>
          <w:rFonts w:ascii="Sylfaen" w:hAnsi="Sylfaen"/>
          <w:noProof/>
          <w:szCs w:val="28"/>
        </w:rPr>
        <w:t xml:space="preserve">ხარჯების“ </w:t>
      </w:r>
      <w:r w:rsidR="007A360A" w:rsidRPr="009E7DBC">
        <w:rPr>
          <w:rFonts w:ascii="Sylfaen" w:hAnsi="Sylfaen" w:cs="Sylfaen"/>
          <w:noProof/>
          <w:szCs w:val="28"/>
        </w:rPr>
        <w:t>მუხლის</w:t>
      </w:r>
      <w:r w:rsidR="007A360A" w:rsidRPr="009E7DBC">
        <w:rPr>
          <w:rFonts w:ascii="Sylfaen" w:hAnsi="Sylfaen"/>
          <w:noProof/>
          <w:szCs w:val="28"/>
        </w:rPr>
        <w:t xml:space="preserve"> </w:t>
      </w:r>
      <w:r w:rsidR="007A360A" w:rsidRPr="009E7DBC">
        <w:rPr>
          <w:rFonts w:ascii="Sylfaen" w:hAnsi="Sylfaen" w:cs="Sylfaen"/>
          <w:noProof/>
          <w:szCs w:val="28"/>
        </w:rPr>
        <w:t>საკასო</w:t>
      </w:r>
      <w:r w:rsidR="007A360A" w:rsidRPr="009E7DBC">
        <w:rPr>
          <w:rFonts w:ascii="Sylfaen" w:hAnsi="Sylfaen"/>
          <w:noProof/>
          <w:szCs w:val="28"/>
        </w:rPr>
        <w:t xml:space="preserve"> </w:t>
      </w:r>
      <w:r w:rsidR="007A360A" w:rsidRPr="009E7DBC">
        <w:rPr>
          <w:rFonts w:ascii="Sylfaen" w:hAnsi="Sylfaen" w:cs="Sylfaen"/>
          <w:noProof/>
          <w:szCs w:val="28"/>
        </w:rPr>
        <w:t>შესრულებამ</w:t>
      </w:r>
      <w:r w:rsidR="007A360A" w:rsidRPr="009E7DBC">
        <w:rPr>
          <w:rFonts w:ascii="Sylfaen" w:hAnsi="Sylfaen"/>
          <w:noProof/>
          <w:szCs w:val="28"/>
        </w:rPr>
        <w:t xml:space="preserve"> </w:t>
      </w:r>
      <w:r w:rsidR="00680859" w:rsidRPr="009E7DBC">
        <w:rPr>
          <w:rFonts w:ascii="Sylfaen" w:hAnsi="Sylfaen" w:cs="Sylfaen"/>
          <w:noProof/>
          <w:szCs w:val="28"/>
        </w:rPr>
        <w:t xml:space="preserve">შეადგინა </w:t>
      </w:r>
      <w:r w:rsidR="009E7DBC">
        <w:rPr>
          <w:rFonts w:ascii="Sylfaen" w:eastAsia="Times New Roman" w:hAnsi="Sylfaen"/>
        </w:rPr>
        <w:t>9</w:t>
      </w:r>
      <w:r w:rsidR="005E5D69">
        <w:rPr>
          <w:rFonts w:ascii="Sylfaen" w:eastAsia="Times New Roman" w:hAnsi="Sylfaen"/>
          <w:lang w:val="ka-GE"/>
        </w:rPr>
        <w:t>6</w:t>
      </w:r>
      <w:r w:rsidR="00CC0B57" w:rsidRPr="009E7DBC">
        <w:rPr>
          <w:rFonts w:ascii="Sylfaen" w:eastAsia="Times New Roman" w:hAnsi="Sylfaen"/>
        </w:rPr>
        <w:t>.</w:t>
      </w:r>
      <w:r w:rsidR="005E5D69">
        <w:rPr>
          <w:rFonts w:ascii="Sylfaen" w:eastAsia="Times New Roman" w:hAnsi="Sylfaen"/>
          <w:lang w:val="ka-GE"/>
        </w:rPr>
        <w:t>0</w:t>
      </w:r>
      <w:r w:rsidR="00CC0B57" w:rsidRPr="009E7DBC">
        <w:rPr>
          <w:rFonts w:ascii="Sylfaen" w:eastAsia="Times New Roman" w:hAnsi="Sylfaen"/>
        </w:rPr>
        <w:t>%</w:t>
      </w:r>
      <w:r w:rsidR="007A360A" w:rsidRPr="009E7DBC">
        <w:rPr>
          <w:rFonts w:ascii="Sylfaen" w:hAnsi="Sylfaen"/>
          <w:noProof/>
          <w:szCs w:val="28"/>
        </w:rPr>
        <w:t xml:space="preserve">, </w:t>
      </w:r>
      <w:r w:rsidR="00DB1FBD" w:rsidRPr="009E7DBC">
        <w:rPr>
          <w:rFonts w:ascii="Sylfaen" w:hAnsi="Sylfaen"/>
          <w:noProof/>
          <w:szCs w:val="28"/>
          <w:lang w:val="ka-GE"/>
        </w:rPr>
        <w:t xml:space="preserve"> </w:t>
      </w:r>
      <w:r w:rsidR="00BF12AC" w:rsidRPr="009E7DBC">
        <w:rPr>
          <w:rFonts w:ascii="Sylfaen" w:hAnsi="Sylfaen" w:cs="Sylfaen"/>
          <w:noProof/>
          <w:szCs w:val="28"/>
        </w:rPr>
        <w:t xml:space="preserve">„არაფინანსური აქტივების ზრდის“ მუხლით - </w:t>
      </w:r>
      <w:r w:rsidR="005E5D69">
        <w:rPr>
          <w:rFonts w:ascii="Sylfaen" w:hAnsi="Sylfaen" w:cs="Sylfaen"/>
          <w:noProof/>
          <w:szCs w:val="28"/>
          <w:lang w:val="ka-GE"/>
        </w:rPr>
        <w:t>3</w:t>
      </w:r>
      <w:r w:rsidR="00BF12AC" w:rsidRPr="009E7DBC">
        <w:rPr>
          <w:rFonts w:ascii="Sylfaen" w:hAnsi="Sylfaen" w:cs="Sylfaen"/>
          <w:noProof/>
          <w:szCs w:val="28"/>
        </w:rPr>
        <w:t>.</w:t>
      </w:r>
      <w:r w:rsidR="005E5D69">
        <w:rPr>
          <w:rFonts w:ascii="Sylfaen" w:hAnsi="Sylfaen" w:cs="Sylfaen"/>
          <w:noProof/>
          <w:szCs w:val="28"/>
          <w:lang w:val="ka-GE"/>
        </w:rPr>
        <w:t>5</w:t>
      </w:r>
      <w:r w:rsidR="00BF12AC" w:rsidRPr="009E7DBC">
        <w:rPr>
          <w:rFonts w:ascii="Sylfaen" w:hAnsi="Sylfaen" w:cs="Sylfaen"/>
          <w:noProof/>
          <w:szCs w:val="28"/>
        </w:rPr>
        <w:t>%, ხოლო „</w:t>
      </w:r>
      <w:r w:rsidR="009E7DBC">
        <w:rPr>
          <w:rFonts w:ascii="Sylfaen" w:hAnsi="Sylfaen" w:cs="Sylfaen"/>
          <w:noProof/>
          <w:szCs w:val="28"/>
          <w:lang w:val="ka-GE"/>
        </w:rPr>
        <w:t>ვალდებულებების კლების</w:t>
      </w:r>
      <w:r w:rsidR="00BF12AC" w:rsidRPr="009E7DBC">
        <w:rPr>
          <w:rFonts w:ascii="Sylfaen" w:hAnsi="Sylfaen" w:cs="Sylfaen"/>
          <w:noProof/>
          <w:szCs w:val="28"/>
        </w:rPr>
        <w:t>“ მუხლით -</w:t>
      </w:r>
      <w:r w:rsidR="00BF12AC" w:rsidRPr="009E7DBC">
        <w:rPr>
          <w:rFonts w:ascii="Sylfaen" w:hAnsi="Sylfaen" w:cs="Sylfaen"/>
          <w:noProof/>
          <w:szCs w:val="28"/>
          <w:lang w:val="ka-GE"/>
        </w:rPr>
        <w:t xml:space="preserve"> </w:t>
      </w:r>
      <w:r w:rsidR="009E7DBC">
        <w:rPr>
          <w:rFonts w:ascii="Sylfaen" w:hAnsi="Sylfaen" w:cs="Sylfaen"/>
          <w:noProof/>
          <w:szCs w:val="28"/>
          <w:lang w:val="ka-GE"/>
        </w:rPr>
        <w:t>0</w:t>
      </w:r>
      <w:r w:rsidR="00BF12AC" w:rsidRPr="009E7DBC">
        <w:rPr>
          <w:rFonts w:ascii="Sylfaen" w:hAnsi="Sylfaen" w:cs="Sylfaen"/>
          <w:noProof/>
          <w:szCs w:val="28"/>
        </w:rPr>
        <w:t>.</w:t>
      </w:r>
      <w:r w:rsidR="009E7DBC">
        <w:rPr>
          <w:rFonts w:ascii="Sylfaen" w:hAnsi="Sylfaen" w:cs="Sylfaen"/>
          <w:noProof/>
          <w:szCs w:val="28"/>
          <w:lang w:val="ka-GE"/>
        </w:rPr>
        <w:t>5</w:t>
      </w:r>
      <w:r w:rsidR="00BF12AC" w:rsidRPr="009E7DBC">
        <w:rPr>
          <w:rFonts w:ascii="Sylfaen" w:hAnsi="Sylfaen" w:cs="Sylfaen"/>
          <w:noProof/>
          <w:szCs w:val="28"/>
        </w:rPr>
        <w:t>%.</w:t>
      </w:r>
      <w:r w:rsidR="007D713D">
        <w:rPr>
          <w:rFonts w:ascii="Sylfaen" w:hAnsi="Sylfaen" w:cs="Sylfaen"/>
          <w:noProof/>
          <w:szCs w:val="28"/>
          <w:lang w:val="ka-GE"/>
        </w:rPr>
        <w:t xml:space="preserve"> </w:t>
      </w:r>
    </w:p>
    <w:p w14:paraId="7D66D13F" w14:textId="77777777" w:rsidR="0084022E" w:rsidRDefault="0084022E" w:rsidP="00B252A8">
      <w:pPr>
        <w:spacing w:after="0" w:line="240" w:lineRule="auto"/>
        <w:jc w:val="center"/>
        <w:rPr>
          <w:rFonts w:ascii="Sylfaen" w:hAnsi="Sylfaen" w:cs="Sylfaen"/>
          <w:b/>
          <w:noProof/>
          <w:szCs w:val="28"/>
        </w:rPr>
      </w:pPr>
    </w:p>
    <w:p w14:paraId="5885FBE9" w14:textId="41D4023E" w:rsidR="009E7DBC" w:rsidRPr="009E7DBC" w:rsidRDefault="009E7DBC" w:rsidP="00B252A8">
      <w:pPr>
        <w:spacing w:after="0" w:line="240" w:lineRule="auto"/>
        <w:jc w:val="center"/>
        <w:rPr>
          <w:rFonts w:ascii="Sylfaen" w:hAnsi="Sylfaen" w:cs="Sylfaen"/>
          <w:b/>
          <w:noProof/>
          <w:szCs w:val="28"/>
        </w:rPr>
      </w:pPr>
      <w:r w:rsidRPr="009E7DBC">
        <w:rPr>
          <w:rFonts w:ascii="Sylfaen" w:hAnsi="Sylfaen" w:cs="Sylfaen"/>
          <w:b/>
          <w:noProof/>
          <w:szCs w:val="28"/>
        </w:rPr>
        <w:t>საქართველოს პროკურატურა</w:t>
      </w:r>
    </w:p>
    <w:p w14:paraId="271E09E4" w14:textId="77777777" w:rsidR="009E7DBC" w:rsidRPr="009E7DBC" w:rsidRDefault="009E7DBC" w:rsidP="00B252A8">
      <w:pPr>
        <w:spacing w:after="0" w:line="240" w:lineRule="auto"/>
        <w:jc w:val="center"/>
        <w:rPr>
          <w:rFonts w:ascii="Sylfaen" w:hAnsi="Sylfaen" w:cs="Sylfaen"/>
          <w:b/>
          <w:noProof/>
          <w:szCs w:val="28"/>
        </w:rPr>
      </w:pPr>
    </w:p>
    <w:p w14:paraId="466E270D" w14:textId="77777777" w:rsidR="009E7DBC" w:rsidRPr="009E7DBC" w:rsidRDefault="009E7DBC" w:rsidP="00B252A8">
      <w:pPr>
        <w:spacing w:line="240" w:lineRule="auto"/>
        <w:ind w:firstLine="720"/>
        <w:jc w:val="both"/>
        <w:rPr>
          <w:rFonts w:ascii="Sylfaen" w:hAnsi="Sylfaen" w:cs="Sylfaen"/>
          <w:noProof/>
          <w:lang w:val="ka-GE"/>
        </w:rPr>
      </w:pPr>
      <w:r w:rsidRPr="009E7DBC">
        <w:rPr>
          <w:rFonts w:ascii="Sylfaen" w:hAnsi="Sylfaen" w:cs="Sylfaen"/>
          <w:noProof/>
          <w:lang w:val="ka-GE"/>
        </w:rPr>
        <w:t xml:space="preserve">საქართველოს პროკურატურისათვის </w:t>
      </w:r>
      <w:r w:rsidR="00EC67A6">
        <w:rPr>
          <w:rFonts w:ascii="Sylfaen" w:hAnsi="Sylfaen" w:cs="Sylfaen"/>
          <w:noProof/>
          <w:lang w:val="ka-GE"/>
        </w:rPr>
        <w:t>2020 წლის 3 თვეში</w:t>
      </w:r>
      <w:r w:rsidRPr="009E7DBC">
        <w:rPr>
          <w:rFonts w:ascii="Sylfaen" w:hAnsi="Sylfaen" w:cs="Sylfaen"/>
          <w:noProof/>
          <w:lang w:val="ka-GE"/>
        </w:rPr>
        <w:t xml:space="preserve"> გამოყოფილმა დაზუსტებულმა ასიგნებებმა შეადგინა </w:t>
      </w:r>
      <w:r w:rsidR="007A092A">
        <w:rPr>
          <w:rFonts w:ascii="Sylfaen" w:hAnsi="Sylfaen" w:cs="Sylfaen"/>
          <w:noProof/>
          <w:lang w:val="ka-GE"/>
        </w:rPr>
        <w:t>9</w:t>
      </w:r>
      <w:r w:rsidRPr="009E7DBC">
        <w:rPr>
          <w:rFonts w:ascii="Sylfaen" w:hAnsi="Sylfaen" w:cs="Sylfaen"/>
          <w:noProof/>
        </w:rPr>
        <w:t xml:space="preserve"> </w:t>
      </w:r>
      <w:r w:rsidR="007A092A">
        <w:rPr>
          <w:rFonts w:ascii="Sylfaen" w:hAnsi="Sylfaen" w:cs="Sylfaen"/>
          <w:noProof/>
          <w:lang w:val="ka-GE"/>
        </w:rPr>
        <w:t>095</w:t>
      </w:r>
      <w:r w:rsidRPr="009E7DBC">
        <w:rPr>
          <w:rFonts w:ascii="Sylfaen" w:hAnsi="Sylfaen" w:cs="Sylfaen"/>
          <w:noProof/>
          <w:lang w:val="ka-GE"/>
        </w:rPr>
        <w:t>.</w:t>
      </w:r>
      <w:r w:rsidR="007A092A">
        <w:rPr>
          <w:rFonts w:ascii="Sylfaen" w:hAnsi="Sylfaen" w:cs="Sylfaen"/>
          <w:noProof/>
          <w:lang w:val="ka-GE"/>
        </w:rPr>
        <w:t>0</w:t>
      </w:r>
      <w:r w:rsidRPr="009E7DBC">
        <w:rPr>
          <w:rFonts w:ascii="Sylfaen" w:hAnsi="Sylfaen" w:cs="Sylfaen"/>
          <w:noProof/>
          <w:lang w:val="ka-GE"/>
        </w:rPr>
        <w:t xml:space="preserve"> ათასი ლარი, ხოლო ფაქტიურმა შესრულებამ </w:t>
      </w:r>
      <w:r w:rsidR="007A092A">
        <w:rPr>
          <w:rFonts w:ascii="Sylfaen" w:hAnsi="Sylfaen" w:cs="Sylfaen"/>
          <w:noProof/>
          <w:lang w:val="ka-GE"/>
        </w:rPr>
        <w:t>8</w:t>
      </w:r>
      <w:r w:rsidRPr="009E7DBC">
        <w:rPr>
          <w:rFonts w:ascii="Sylfaen" w:hAnsi="Sylfaen" w:cs="Sylfaen"/>
          <w:noProof/>
        </w:rPr>
        <w:t xml:space="preserve"> </w:t>
      </w:r>
      <w:r w:rsidR="007A092A">
        <w:rPr>
          <w:rFonts w:ascii="Sylfaen" w:hAnsi="Sylfaen" w:cs="Sylfaen"/>
          <w:noProof/>
          <w:lang w:val="ka-GE"/>
        </w:rPr>
        <w:t>118</w:t>
      </w:r>
      <w:r w:rsidRPr="009E7DBC">
        <w:rPr>
          <w:rFonts w:ascii="Sylfaen" w:hAnsi="Sylfaen" w:cs="Sylfaen"/>
          <w:noProof/>
        </w:rPr>
        <w:t>.</w:t>
      </w:r>
      <w:r w:rsidR="007A092A">
        <w:rPr>
          <w:rFonts w:ascii="Sylfaen" w:hAnsi="Sylfaen" w:cs="Sylfaen"/>
          <w:noProof/>
          <w:lang w:val="ka-GE"/>
        </w:rPr>
        <w:t>7</w:t>
      </w:r>
      <w:r w:rsidRPr="009E7DBC">
        <w:rPr>
          <w:rFonts w:ascii="Sylfaen" w:hAnsi="Sylfaen" w:cs="Sylfaen"/>
          <w:noProof/>
          <w:lang w:val="ka-GE"/>
        </w:rPr>
        <w:t xml:space="preserve"> ათასი ლარი, </w:t>
      </w:r>
      <w:r w:rsidR="00A26E4C">
        <w:rPr>
          <w:rFonts w:ascii="Sylfaen" w:hAnsi="Sylfaen" w:cs="Sylfaen"/>
          <w:noProof/>
          <w:lang w:val="ka-GE"/>
        </w:rPr>
        <w:t>რაც 2019 წლის შესაბამის მაჩვენებელზე</w:t>
      </w:r>
      <w:r w:rsidRPr="009E7DBC">
        <w:rPr>
          <w:rFonts w:ascii="Sylfaen" w:hAnsi="Sylfaen" w:cs="Sylfaen"/>
          <w:noProof/>
          <w:lang w:val="ka-GE"/>
        </w:rPr>
        <w:t xml:space="preserve"> </w:t>
      </w:r>
      <w:r w:rsidR="007A092A">
        <w:rPr>
          <w:rFonts w:ascii="Sylfaen" w:hAnsi="Sylfaen" w:cs="Sylfaen"/>
          <w:noProof/>
          <w:lang w:val="ka-GE"/>
        </w:rPr>
        <w:t>552</w:t>
      </w:r>
      <w:r w:rsidRPr="009E7DBC">
        <w:rPr>
          <w:rFonts w:ascii="Sylfaen" w:hAnsi="Sylfaen" w:cs="Sylfaen"/>
          <w:noProof/>
        </w:rPr>
        <w:t>.</w:t>
      </w:r>
      <w:r w:rsidR="007A092A">
        <w:rPr>
          <w:rFonts w:ascii="Sylfaen" w:hAnsi="Sylfaen" w:cs="Sylfaen"/>
          <w:noProof/>
          <w:lang w:val="ka-GE"/>
        </w:rPr>
        <w:t>2</w:t>
      </w:r>
      <w:r w:rsidRPr="009E7DBC">
        <w:rPr>
          <w:rFonts w:ascii="Sylfaen" w:hAnsi="Sylfaen" w:cs="Sylfaen"/>
          <w:noProof/>
          <w:lang w:val="ka-GE"/>
        </w:rPr>
        <w:t xml:space="preserve"> ათასი ლარით </w:t>
      </w:r>
      <w:r w:rsidR="007A092A">
        <w:rPr>
          <w:rFonts w:ascii="Sylfaen" w:hAnsi="Sylfaen" w:cs="Sylfaen"/>
          <w:noProof/>
          <w:lang w:val="ka-GE"/>
        </w:rPr>
        <w:t>მეტია</w:t>
      </w:r>
      <w:r w:rsidRPr="009E7DBC">
        <w:rPr>
          <w:rFonts w:ascii="Sylfaen" w:hAnsi="Sylfaen" w:cs="Sylfaen"/>
          <w:noProof/>
          <w:lang w:val="ka-GE"/>
        </w:rPr>
        <w:t>.</w:t>
      </w:r>
    </w:p>
    <w:p w14:paraId="0ADCF28C" w14:textId="77777777" w:rsidR="009E7DBC" w:rsidRPr="009E7DBC" w:rsidRDefault="00EC67A6" w:rsidP="00B252A8">
      <w:pPr>
        <w:spacing w:line="240" w:lineRule="auto"/>
        <w:jc w:val="right"/>
        <w:rPr>
          <w:rFonts w:ascii="Sylfaen" w:hAnsi="Sylfaen" w:cs="Sylfaen"/>
          <w:i/>
          <w:noProof/>
          <w:sz w:val="16"/>
          <w:szCs w:val="16"/>
          <w:lang w:val="ka-GE"/>
        </w:rPr>
      </w:pPr>
      <w:r>
        <w:rPr>
          <w:rFonts w:ascii="Sylfaen" w:hAnsi="Sylfaen"/>
          <w:i/>
          <w:noProof/>
          <w:sz w:val="16"/>
          <w:szCs w:val="16"/>
        </w:rPr>
        <w:t>2019-2020 წლებში 3 თვეში გამოყოფილი</w:t>
      </w:r>
      <w:r w:rsidR="009E7DBC" w:rsidRPr="009E7DBC">
        <w:rPr>
          <w:rFonts w:ascii="Sylfaen" w:hAnsi="Sylfaen"/>
          <w:i/>
          <w:noProof/>
          <w:sz w:val="16"/>
          <w:szCs w:val="16"/>
        </w:rPr>
        <w:br/>
        <w:t xml:space="preserve"> </w:t>
      </w:r>
      <w:r w:rsidR="009E7DBC" w:rsidRPr="009E7DBC">
        <w:rPr>
          <w:rFonts w:ascii="Sylfaen" w:hAnsi="Sylfaen" w:cs="Sylfaen"/>
          <w:i/>
          <w:noProof/>
          <w:sz w:val="16"/>
          <w:szCs w:val="16"/>
        </w:rPr>
        <w:t>დაზუსტებული</w:t>
      </w:r>
      <w:r w:rsidR="009E7DBC" w:rsidRPr="009E7DBC">
        <w:rPr>
          <w:rFonts w:ascii="Sylfaen" w:hAnsi="Sylfaen"/>
          <w:i/>
          <w:noProof/>
          <w:sz w:val="16"/>
          <w:szCs w:val="16"/>
        </w:rPr>
        <w:t xml:space="preserve"> </w:t>
      </w:r>
      <w:r w:rsidR="009E7DBC" w:rsidRPr="009E7DBC">
        <w:rPr>
          <w:rFonts w:ascii="Sylfaen" w:hAnsi="Sylfaen" w:cs="Sylfaen"/>
          <w:i/>
          <w:noProof/>
          <w:sz w:val="16"/>
          <w:szCs w:val="16"/>
        </w:rPr>
        <w:t>ასიგნებები</w:t>
      </w:r>
      <w:r w:rsidR="009E7DBC" w:rsidRPr="009E7DBC">
        <w:rPr>
          <w:rFonts w:ascii="Sylfaen" w:hAnsi="Sylfaen"/>
          <w:i/>
          <w:noProof/>
          <w:sz w:val="16"/>
          <w:szCs w:val="16"/>
        </w:rPr>
        <w:t xml:space="preserve"> </w:t>
      </w:r>
      <w:r w:rsidR="009E7DBC" w:rsidRPr="009E7DBC">
        <w:rPr>
          <w:rFonts w:ascii="Sylfaen" w:hAnsi="Sylfaen" w:cs="Sylfaen"/>
          <w:i/>
          <w:noProof/>
          <w:sz w:val="16"/>
          <w:szCs w:val="16"/>
        </w:rPr>
        <w:t>და</w:t>
      </w:r>
      <w:r w:rsidR="009E7DBC" w:rsidRPr="009E7DBC">
        <w:rPr>
          <w:rFonts w:ascii="Sylfaen" w:hAnsi="Sylfaen"/>
          <w:i/>
          <w:noProof/>
          <w:sz w:val="16"/>
          <w:szCs w:val="16"/>
        </w:rPr>
        <w:t xml:space="preserve"> </w:t>
      </w:r>
      <w:r w:rsidR="009E7DBC" w:rsidRPr="009E7DBC">
        <w:rPr>
          <w:rFonts w:ascii="Sylfaen" w:hAnsi="Sylfaen" w:cs="Sylfaen"/>
          <w:i/>
          <w:noProof/>
          <w:sz w:val="16"/>
          <w:szCs w:val="16"/>
        </w:rPr>
        <w:t>ფაქტიური</w:t>
      </w:r>
      <w:r w:rsidR="009E7DBC" w:rsidRPr="009E7DBC">
        <w:rPr>
          <w:rFonts w:ascii="Sylfaen" w:hAnsi="Sylfaen"/>
          <w:i/>
          <w:noProof/>
          <w:sz w:val="16"/>
          <w:szCs w:val="16"/>
        </w:rPr>
        <w:t xml:space="preserve"> </w:t>
      </w:r>
      <w:r w:rsidR="009E7DBC" w:rsidRPr="009E7DBC">
        <w:rPr>
          <w:rFonts w:ascii="Sylfaen" w:hAnsi="Sylfaen" w:cs="Sylfaen"/>
          <w:i/>
          <w:noProof/>
          <w:sz w:val="16"/>
          <w:szCs w:val="16"/>
        </w:rPr>
        <w:t>დაფინანსება</w:t>
      </w:r>
    </w:p>
    <w:p w14:paraId="595189A6" w14:textId="77777777" w:rsidR="009E7DBC" w:rsidRPr="009E7DBC" w:rsidRDefault="007A092A" w:rsidP="00B252A8">
      <w:pPr>
        <w:spacing w:line="240" w:lineRule="auto"/>
        <w:jc w:val="center"/>
        <w:rPr>
          <w:rFonts w:ascii="Sylfaen" w:hAnsi="Sylfaen" w:cs="Sylfaen"/>
          <w:i/>
          <w:noProof/>
          <w:sz w:val="16"/>
          <w:szCs w:val="16"/>
          <w:lang w:val="ka-GE"/>
        </w:rPr>
      </w:pPr>
      <w:r>
        <w:rPr>
          <w:noProof/>
        </w:rPr>
        <w:lastRenderedPageBreak/>
        <w:drawing>
          <wp:inline distT="0" distB="0" distL="0" distR="0" wp14:anchorId="214D774A" wp14:editId="38FA8151">
            <wp:extent cx="6496050" cy="2314575"/>
            <wp:effectExtent l="0" t="0" r="0" b="0"/>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81A8644" w14:textId="77777777" w:rsidR="009E7DBC" w:rsidRPr="009E7DBC" w:rsidRDefault="009E7DBC" w:rsidP="00B252A8">
      <w:pPr>
        <w:spacing w:line="240" w:lineRule="auto"/>
        <w:ind w:firstLine="720"/>
        <w:jc w:val="both"/>
        <w:rPr>
          <w:rFonts w:ascii="Sylfaen" w:hAnsi="Sylfaen" w:cs="Sylfaen"/>
          <w:noProof/>
          <w:sz w:val="20"/>
          <w:szCs w:val="28"/>
          <w:lang w:val="ka-GE"/>
        </w:rPr>
      </w:pPr>
      <w:r w:rsidRPr="009E7DBC">
        <w:rPr>
          <w:rFonts w:ascii="Sylfaen" w:hAnsi="Sylfaen" w:cs="Sylfaen"/>
          <w:noProof/>
          <w:szCs w:val="28"/>
          <w:lang w:val="ka-GE"/>
        </w:rPr>
        <w:t xml:space="preserve">სსიპ - იურიდიული </w:t>
      </w:r>
      <w:r w:rsidR="007A092A">
        <w:rPr>
          <w:rFonts w:ascii="Sylfaen" w:hAnsi="Sylfaen" w:cs="Sylfaen"/>
          <w:noProof/>
          <w:szCs w:val="28"/>
          <w:lang w:val="ka-GE"/>
        </w:rPr>
        <w:t>პროკურატურისათვის</w:t>
      </w:r>
      <w:r w:rsidRPr="009E7DBC">
        <w:rPr>
          <w:rFonts w:ascii="Sylfaen" w:hAnsi="Sylfaen" w:cs="Sylfaen"/>
          <w:noProof/>
          <w:szCs w:val="28"/>
          <w:lang w:val="ka-GE"/>
        </w:rPr>
        <w:t xml:space="preserve"> </w:t>
      </w:r>
      <w:r w:rsidRPr="009E7DBC">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- 99</w:t>
      </w:r>
      <w:r w:rsidRPr="009E7DBC">
        <w:rPr>
          <w:rFonts w:ascii="Sylfaen" w:hAnsi="Sylfaen" w:cs="Sylfaen"/>
          <w:noProof/>
        </w:rPr>
        <w:t>.</w:t>
      </w:r>
      <w:r w:rsidR="007A092A">
        <w:rPr>
          <w:rFonts w:ascii="Sylfaen" w:hAnsi="Sylfaen" w:cs="Sylfaen"/>
          <w:noProof/>
          <w:lang w:val="ka-GE"/>
        </w:rPr>
        <w:t>9</w:t>
      </w:r>
      <w:r w:rsidRPr="009E7DBC">
        <w:rPr>
          <w:rFonts w:ascii="Sylfaen" w:hAnsi="Sylfaen" w:cs="Sylfaen"/>
          <w:noProof/>
          <w:lang w:val="ka-GE"/>
        </w:rPr>
        <w:t>%, ხოლო „არაფინანსური აქტივების ზრდის“ მუხლით - 0</w:t>
      </w:r>
      <w:r w:rsidRPr="009E7DBC">
        <w:rPr>
          <w:rFonts w:ascii="Sylfaen" w:hAnsi="Sylfaen" w:cs="Sylfaen"/>
          <w:noProof/>
        </w:rPr>
        <w:t>.</w:t>
      </w:r>
      <w:r w:rsidR="007A092A">
        <w:rPr>
          <w:rFonts w:ascii="Sylfaen" w:hAnsi="Sylfaen" w:cs="Sylfaen"/>
          <w:noProof/>
          <w:lang w:val="ka-GE"/>
        </w:rPr>
        <w:t>1</w:t>
      </w:r>
      <w:r w:rsidRPr="009E7DBC">
        <w:rPr>
          <w:rFonts w:ascii="Sylfaen" w:hAnsi="Sylfaen" w:cs="Sylfaen"/>
          <w:noProof/>
          <w:lang w:val="ka-GE"/>
        </w:rPr>
        <w:t>%.</w:t>
      </w:r>
    </w:p>
    <w:p w14:paraId="1C9D93D4" w14:textId="77777777" w:rsidR="009E7DBC" w:rsidRPr="009E7DBC" w:rsidRDefault="009E7DBC" w:rsidP="00B252A8">
      <w:pPr>
        <w:spacing w:after="0" w:line="240" w:lineRule="auto"/>
        <w:jc w:val="center"/>
        <w:rPr>
          <w:rFonts w:ascii="Sylfaen" w:hAnsi="Sylfaen" w:cs="Sylfaen"/>
          <w:b/>
          <w:bCs/>
          <w:noProof/>
          <w:szCs w:val="28"/>
          <w:lang w:val="ka-GE"/>
        </w:rPr>
      </w:pPr>
      <w:r w:rsidRPr="009E7DBC">
        <w:rPr>
          <w:rFonts w:ascii="Sylfaen" w:hAnsi="Sylfaen" w:cs="Sylfaen"/>
          <w:b/>
          <w:bCs/>
          <w:noProof/>
          <w:szCs w:val="28"/>
          <w:lang w:val="ka-GE"/>
        </w:rPr>
        <w:t>საქართველოს</w:t>
      </w:r>
      <w:r w:rsidRPr="009E7DBC">
        <w:rPr>
          <w:rFonts w:ascii="Sylfaen" w:hAnsi="Sylfaen" w:cs="Arial"/>
          <w:b/>
          <w:bCs/>
          <w:noProof/>
          <w:szCs w:val="28"/>
          <w:lang w:val="ka-GE"/>
        </w:rPr>
        <w:t xml:space="preserve"> </w:t>
      </w:r>
      <w:r w:rsidRPr="009E7DBC">
        <w:rPr>
          <w:rFonts w:ascii="Sylfaen" w:hAnsi="Sylfaen" w:cs="Sylfaen"/>
          <w:b/>
          <w:bCs/>
          <w:noProof/>
          <w:szCs w:val="28"/>
          <w:lang w:val="ka-GE"/>
        </w:rPr>
        <w:t>დაზვერვის</w:t>
      </w:r>
      <w:r w:rsidRPr="009E7DBC">
        <w:rPr>
          <w:rFonts w:ascii="Sylfaen" w:hAnsi="Sylfaen" w:cs="Arial"/>
          <w:b/>
          <w:bCs/>
          <w:noProof/>
          <w:szCs w:val="28"/>
          <w:lang w:val="ka-GE"/>
        </w:rPr>
        <w:t xml:space="preserve"> </w:t>
      </w:r>
      <w:r w:rsidRPr="009E7DBC">
        <w:rPr>
          <w:rFonts w:ascii="Sylfaen" w:hAnsi="Sylfaen" w:cs="Sylfaen"/>
          <w:b/>
          <w:bCs/>
          <w:noProof/>
          <w:szCs w:val="28"/>
          <w:lang w:val="ka-GE"/>
        </w:rPr>
        <w:t>სამსახური</w:t>
      </w:r>
    </w:p>
    <w:p w14:paraId="643CFD89" w14:textId="77777777" w:rsidR="009E7DBC" w:rsidRPr="009E7DBC" w:rsidRDefault="009E7DBC" w:rsidP="00B252A8">
      <w:pPr>
        <w:spacing w:after="0" w:line="240" w:lineRule="auto"/>
        <w:jc w:val="center"/>
        <w:rPr>
          <w:rFonts w:ascii="Sylfaen" w:hAnsi="Sylfaen" w:cs="Arial"/>
          <w:b/>
          <w:bCs/>
          <w:noProof/>
          <w:szCs w:val="28"/>
          <w:lang w:val="ka-GE"/>
        </w:rPr>
      </w:pPr>
    </w:p>
    <w:p w14:paraId="12D76297" w14:textId="77777777" w:rsidR="009E7DBC" w:rsidRPr="009E7DBC" w:rsidRDefault="009E7DBC" w:rsidP="00B252A8">
      <w:pPr>
        <w:spacing w:after="0" w:line="240" w:lineRule="auto"/>
        <w:jc w:val="both"/>
        <w:rPr>
          <w:rFonts w:ascii="Sylfaen" w:hAnsi="Sylfaen"/>
          <w:noProof/>
          <w:szCs w:val="28"/>
          <w:lang w:val="ka-GE"/>
        </w:rPr>
      </w:pPr>
      <w:r w:rsidRPr="009E7DBC">
        <w:rPr>
          <w:rFonts w:ascii="Sylfaen" w:hAnsi="Sylfaen"/>
          <w:noProof/>
          <w:szCs w:val="28"/>
          <w:lang w:val="ka-GE"/>
        </w:rPr>
        <w:tab/>
      </w:r>
      <w:r w:rsidRPr="009E7DBC">
        <w:rPr>
          <w:rFonts w:ascii="Sylfaen" w:hAnsi="Sylfaen" w:cs="Sylfaen"/>
          <w:noProof/>
          <w:szCs w:val="28"/>
          <w:lang w:val="ka-GE"/>
        </w:rPr>
        <w:t>საქართველოს</w:t>
      </w:r>
      <w:r w:rsidRPr="009E7DBC">
        <w:rPr>
          <w:rFonts w:ascii="Sylfaen" w:hAnsi="Sylfaen"/>
          <w:noProof/>
          <w:szCs w:val="28"/>
          <w:lang w:val="ka-GE"/>
        </w:rPr>
        <w:t xml:space="preserve"> </w:t>
      </w:r>
      <w:r w:rsidRPr="009E7DBC">
        <w:rPr>
          <w:rFonts w:ascii="Sylfaen" w:hAnsi="Sylfaen" w:cs="Sylfaen"/>
          <w:noProof/>
          <w:szCs w:val="28"/>
          <w:lang w:val="ka-GE"/>
        </w:rPr>
        <w:t>დაზვერვის სამსახურისათვის</w:t>
      </w:r>
      <w:r w:rsidRPr="009E7DBC">
        <w:rPr>
          <w:rFonts w:ascii="Sylfaen" w:hAnsi="Sylfaen"/>
          <w:noProof/>
          <w:szCs w:val="28"/>
          <w:lang w:val="ka-GE"/>
        </w:rPr>
        <w:t xml:space="preserve"> </w:t>
      </w:r>
      <w:r w:rsidR="00EC67A6">
        <w:rPr>
          <w:rFonts w:ascii="Sylfaen" w:hAnsi="Sylfaen"/>
          <w:noProof/>
          <w:szCs w:val="28"/>
          <w:lang w:val="ka-GE"/>
        </w:rPr>
        <w:t>2020 წლის 3 თვეში</w:t>
      </w:r>
      <w:r w:rsidRPr="009E7DBC">
        <w:rPr>
          <w:rFonts w:ascii="Sylfaen" w:hAnsi="Sylfaen"/>
          <w:noProof/>
          <w:szCs w:val="28"/>
          <w:lang w:val="ka-GE"/>
        </w:rPr>
        <w:t xml:space="preserve"> </w:t>
      </w:r>
      <w:r w:rsidRPr="009E7DBC">
        <w:rPr>
          <w:rFonts w:ascii="Sylfaen" w:hAnsi="Sylfaen" w:cs="Sylfaen"/>
          <w:noProof/>
          <w:szCs w:val="28"/>
          <w:lang w:val="ka-GE"/>
        </w:rPr>
        <w:t>სახელმწიფო</w:t>
      </w:r>
      <w:r w:rsidRPr="009E7DBC">
        <w:rPr>
          <w:rFonts w:ascii="Sylfaen" w:hAnsi="Sylfaen"/>
          <w:noProof/>
          <w:szCs w:val="28"/>
          <w:lang w:val="ka-GE"/>
        </w:rPr>
        <w:t xml:space="preserve"> </w:t>
      </w:r>
      <w:r w:rsidRPr="009E7DBC">
        <w:rPr>
          <w:rFonts w:ascii="Sylfaen" w:hAnsi="Sylfaen" w:cs="Sylfaen"/>
          <w:noProof/>
          <w:szCs w:val="28"/>
          <w:lang w:val="ka-GE"/>
        </w:rPr>
        <w:t>ბიუჯეტით</w:t>
      </w:r>
      <w:r w:rsidRPr="009E7DBC">
        <w:rPr>
          <w:rFonts w:ascii="Sylfaen" w:hAnsi="Sylfaen"/>
          <w:noProof/>
          <w:szCs w:val="28"/>
          <w:lang w:val="ka-GE"/>
        </w:rPr>
        <w:t xml:space="preserve"> </w:t>
      </w:r>
      <w:r w:rsidRPr="009E7DBC">
        <w:rPr>
          <w:rFonts w:ascii="Sylfaen" w:hAnsi="Sylfaen" w:cs="Sylfaen"/>
          <w:noProof/>
          <w:szCs w:val="28"/>
          <w:lang w:val="ka-GE"/>
        </w:rPr>
        <w:t>გამოყოფილმა</w:t>
      </w:r>
      <w:r w:rsidRPr="009E7DBC">
        <w:rPr>
          <w:rFonts w:ascii="Sylfaen" w:hAnsi="Sylfaen"/>
          <w:noProof/>
          <w:szCs w:val="28"/>
          <w:lang w:val="ka-GE"/>
        </w:rPr>
        <w:t xml:space="preserve"> </w:t>
      </w:r>
      <w:r w:rsidRPr="009E7DBC">
        <w:rPr>
          <w:rFonts w:ascii="Sylfaen" w:hAnsi="Sylfaen" w:cs="Sylfaen"/>
          <w:noProof/>
          <w:szCs w:val="28"/>
          <w:lang w:val="ka-GE"/>
        </w:rPr>
        <w:t>დაზუსტებულმა</w:t>
      </w:r>
      <w:r w:rsidRPr="009E7DBC">
        <w:rPr>
          <w:rFonts w:ascii="Sylfaen" w:hAnsi="Sylfaen"/>
          <w:noProof/>
          <w:szCs w:val="28"/>
          <w:lang w:val="ka-GE"/>
        </w:rPr>
        <w:t xml:space="preserve"> </w:t>
      </w:r>
      <w:r w:rsidRPr="009E7DBC">
        <w:rPr>
          <w:rFonts w:ascii="Sylfaen" w:hAnsi="Sylfaen" w:cs="Sylfaen"/>
          <w:noProof/>
          <w:szCs w:val="28"/>
          <w:lang w:val="ka-GE"/>
        </w:rPr>
        <w:t>ასიგნებებმა</w:t>
      </w:r>
      <w:r w:rsidRPr="009E7DBC">
        <w:rPr>
          <w:rFonts w:ascii="Sylfaen" w:hAnsi="Sylfaen"/>
          <w:noProof/>
          <w:szCs w:val="28"/>
          <w:lang w:val="ka-GE"/>
        </w:rPr>
        <w:t xml:space="preserve"> </w:t>
      </w:r>
      <w:r w:rsidRPr="009E7DBC">
        <w:rPr>
          <w:rFonts w:ascii="Sylfaen" w:hAnsi="Sylfaen" w:cs="Sylfaen"/>
          <w:noProof/>
          <w:szCs w:val="28"/>
          <w:lang w:val="ka-GE"/>
        </w:rPr>
        <w:t xml:space="preserve">შეადგინა </w:t>
      </w:r>
      <w:r>
        <w:rPr>
          <w:rFonts w:ascii="Sylfaen" w:eastAsia="Times New Roman" w:hAnsi="Sylfaen"/>
          <w:color w:val="000000"/>
        </w:rPr>
        <w:t>4 0</w:t>
      </w:r>
      <w:r w:rsidRPr="009E7DBC">
        <w:rPr>
          <w:rFonts w:ascii="Sylfaen" w:eastAsia="Times New Roman" w:hAnsi="Sylfaen"/>
          <w:color w:val="000000"/>
          <w:lang w:val="ka-GE"/>
        </w:rPr>
        <w:t xml:space="preserve">00.0 </w:t>
      </w:r>
      <w:r w:rsidRPr="009E7DBC">
        <w:rPr>
          <w:rFonts w:ascii="Sylfaen" w:hAnsi="Sylfaen" w:cs="Sylfaen"/>
          <w:noProof/>
          <w:szCs w:val="28"/>
          <w:lang w:val="ka-GE"/>
        </w:rPr>
        <w:t>ათასი</w:t>
      </w:r>
      <w:r w:rsidRPr="009E7DBC">
        <w:rPr>
          <w:rFonts w:ascii="Sylfaen" w:hAnsi="Sylfaen"/>
          <w:noProof/>
          <w:szCs w:val="28"/>
          <w:lang w:val="ka-GE"/>
        </w:rPr>
        <w:t xml:space="preserve"> </w:t>
      </w:r>
      <w:r w:rsidRPr="009E7DBC">
        <w:rPr>
          <w:rFonts w:ascii="Sylfaen" w:hAnsi="Sylfaen" w:cs="Sylfaen"/>
          <w:noProof/>
          <w:szCs w:val="28"/>
          <w:lang w:val="ka-GE"/>
        </w:rPr>
        <w:t>ლარი</w:t>
      </w:r>
      <w:r w:rsidRPr="009E7DBC">
        <w:rPr>
          <w:rFonts w:ascii="Sylfaen" w:hAnsi="Sylfaen"/>
          <w:noProof/>
          <w:szCs w:val="28"/>
          <w:lang w:val="ka-GE"/>
        </w:rPr>
        <w:t xml:space="preserve">, </w:t>
      </w:r>
      <w:r w:rsidRPr="009E7DBC">
        <w:rPr>
          <w:rFonts w:ascii="Sylfaen" w:hAnsi="Sylfaen" w:cs="Sylfaen"/>
          <w:noProof/>
          <w:szCs w:val="28"/>
          <w:lang w:val="ka-GE"/>
        </w:rPr>
        <w:t>ხოლო</w:t>
      </w:r>
      <w:r w:rsidRPr="009E7DBC">
        <w:rPr>
          <w:rFonts w:ascii="Sylfaen" w:hAnsi="Sylfaen"/>
          <w:noProof/>
          <w:szCs w:val="28"/>
          <w:lang w:val="ka-GE"/>
        </w:rPr>
        <w:t xml:space="preserve"> </w:t>
      </w:r>
      <w:r w:rsidRPr="009E7DBC">
        <w:rPr>
          <w:rFonts w:ascii="Sylfaen" w:hAnsi="Sylfaen" w:cs="Sylfaen"/>
          <w:noProof/>
          <w:szCs w:val="28"/>
          <w:lang w:val="ka-GE"/>
        </w:rPr>
        <w:t>ფაქტიურმა</w:t>
      </w:r>
      <w:r w:rsidRPr="009E7DBC">
        <w:rPr>
          <w:rFonts w:ascii="Sylfaen" w:hAnsi="Sylfaen"/>
          <w:noProof/>
          <w:szCs w:val="28"/>
          <w:lang w:val="ka-GE"/>
        </w:rPr>
        <w:t xml:space="preserve"> </w:t>
      </w:r>
      <w:r w:rsidRPr="009E7DBC">
        <w:rPr>
          <w:rFonts w:ascii="Sylfaen" w:hAnsi="Sylfaen" w:cs="Sylfaen"/>
          <w:noProof/>
          <w:szCs w:val="28"/>
          <w:lang w:val="ka-GE"/>
        </w:rPr>
        <w:t>დაფინასებამ</w:t>
      </w:r>
      <w:r w:rsidRPr="009E7DBC">
        <w:rPr>
          <w:rFonts w:ascii="Sylfaen" w:hAnsi="Sylfaen"/>
          <w:noProof/>
          <w:szCs w:val="28"/>
          <w:lang w:val="ka-GE"/>
        </w:rPr>
        <w:t xml:space="preserve"> - </w:t>
      </w:r>
      <w:r w:rsidR="007A092A">
        <w:rPr>
          <w:rFonts w:ascii="Sylfaen" w:hAnsi="Sylfaen"/>
          <w:noProof/>
          <w:szCs w:val="28"/>
          <w:lang w:val="ka-GE"/>
        </w:rPr>
        <w:t>3</w:t>
      </w:r>
      <w:r w:rsidRPr="009E7DBC">
        <w:rPr>
          <w:rFonts w:ascii="Sylfaen" w:eastAsia="Times New Roman" w:hAnsi="Sylfaen"/>
          <w:color w:val="000000"/>
          <w:lang w:val="ka-GE"/>
        </w:rPr>
        <w:t xml:space="preserve"> </w:t>
      </w:r>
      <w:r w:rsidR="007A092A">
        <w:rPr>
          <w:rFonts w:ascii="Sylfaen" w:eastAsia="Times New Roman" w:hAnsi="Sylfaen"/>
          <w:color w:val="000000"/>
          <w:lang w:val="ka-GE"/>
        </w:rPr>
        <w:t>167</w:t>
      </w:r>
      <w:r w:rsidRPr="009E7DBC">
        <w:rPr>
          <w:rFonts w:ascii="Sylfaen" w:eastAsia="Times New Roman" w:hAnsi="Sylfaen"/>
          <w:color w:val="000000"/>
          <w:lang w:val="ka-GE"/>
        </w:rPr>
        <w:t>.</w:t>
      </w:r>
      <w:r w:rsidR="007A092A">
        <w:rPr>
          <w:rFonts w:ascii="Sylfaen" w:eastAsia="Times New Roman" w:hAnsi="Sylfaen"/>
          <w:color w:val="000000"/>
          <w:lang w:val="ka-GE"/>
        </w:rPr>
        <w:t>5</w:t>
      </w:r>
      <w:r w:rsidRPr="009E7DBC">
        <w:rPr>
          <w:rFonts w:ascii="Sylfaen" w:hAnsi="Sylfaen"/>
          <w:noProof/>
          <w:szCs w:val="28"/>
          <w:lang w:val="ka-GE"/>
        </w:rPr>
        <w:t xml:space="preserve"> </w:t>
      </w:r>
      <w:r w:rsidRPr="009E7DBC">
        <w:rPr>
          <w:rFonts w:ascii="Sylfaen" w:hAnsi="Sylfaen" w:cs="Sylfaen"/>
          <w:noProof/>
          <w:szCs w:val="28"/>
          <w:lang w:val="ka-GE"/>
        </w:rPr>
        <w:t>ათასი</w:t>
      </w:r>
      <w:r w:rsidRPr="009E7DBC">
        <w:rPr>
          <w:rFonts w:ascii="Sylfaen" w:hAnsi="Sylfaen"/>
          <w:noProof/>
          <w:szCs w:val="28"/>
          <w:lang w:val="ka-GE"/>
        </w:rPr>
        <w:t xml:space="preserve"> </w:t>
      </w:r>
      <w:r w:rsidRPr="009E7DBC">
        <w:rPr>
          <w:rFonts w:ascii="Sylfaen" w:hAnsi="Sylfaen" w:cs="Sylfaen"/>
          <w:noProof/>
          <w:szCs w:val="28"/>
          <w:lang w:val="ka-GE"/>
        </w:rPr>
        <w:t>ლარი</w:t>
      </w:r>
      <w:r w:rsidR="00AC659E">
        <w:rPr>
          <w:rFonts w:ascii="Sylfaen" w:hAnsi="Sylfaen"/>
          <w:noProof/>
          <w:szCs w:val="28"/>
          <w:lang w:val="ka-GE"/>
        </w:rPr>
        <w:t xml:space="preserve">, </w:t>
      </w:r>
      <w:r w:rsidR="007A092A">
        <w:rPr>
          <w:rFonts w:ascii="Sylfaen" w:hAnsi="Sylfaen"/>
          <w:noProof/>
          <w:szCs w:val="28"/>
          <w:lang w:val="ka-GE"/>
        </w:rPr>
        <w:t xml:space="preserve">რაც </w:t>
      </w:r>
      <w:r w:rsidR="00AC659E">
        <w:rPr>
          <w:rFonts w:ascii="Sylfaen" w:hAnsi="Sylfaen"/>
          <w:noProof/>
          <w:szCs w:val="28"/>
          <w:lang w:val="ka-GE"/>
        </w:rPr>
        <w:t>201</w:t>
      </w:r>
      <w:r w:rsidR="007A092A">
        <w:rPr>
          <w:rFonts w:ascii="Sylfaen" w:hAnsi="Sylfaen"/>
          <w:noProof/>
          <w:szCs w:val="28"/>
          <w:lang w:val="ka-GE"/>
        </w:rPr>
        <w:t>9</w:t>
      </w:r>
      <w:r w:rsidRPr="009E7DBC">
        <w:rPr>
          <w:rFonts w:ascii="Sylfaen" w:hAnsi="Sylfaen"/>
          <w:noProof/>
          <w:szCs w:val="28"/>
          <w:lang w:val="ka-GE"/>
        </w:rPr>
        <w:t xml:space="preserve"> წლის შესაბამის </w:t>
      </w:r>
      <w:r w:rsidRPr="009E7DBC">
        <w:rPr>
          <w:rFonts w:ascii="Sylfaen" w:hAnsi="Sylfaen" w:cs="Sylfaen"/>
          <w:noProof/>
          <w:szCs w:val="28"/>
          <w:lang w:val="ka-GE"/>
        </w:rPr>
        <w:t>მაჩვენებელზე</w:t>
      </w:r>
      <w:r w:rsidRPr="009E7DBC">
        <w:rPr>
          <w:rFonts w:ascii="Sylfaen" w:hAnsi="Sylfaen"/>
          <w:noProof/>
          <w:szCs w:val="28"/>
          <w:lang w:val="ka-GE"/>
        </w:rPr>
        <w:t xml:space="preserve"> </w:t>
      </w:r>
      <w:r w:rsidR="007A092A">
        <w:rPr>
          <w:rFonts w:ascii="Sylfaen" w:eastAsia="Times New Roman" w:hAnsi="Sylfaen"/>
          <w:color w:val="000000"/>
          <w:lang w:val="ka-GE"/>
        </w:rPr>
        <w:t>437</w:t>
      </w:r>
      <w:r w:rsidRPr="009E7DBC">
        <w:rPr>
          <w:rFonts w:ascii="Sylfaen" w:eastAsia="Times New Roman" w:hAnsi="Sylfaen"/>
          <w:color w:val="000000"/>
          <w:lang w:val="ka-GE"/>
        </w:rPr>
        <w:t>.</w:t>
      </w:r>
      <w:r w:rsidR="007A092A">
        <w:rPr>
          <w:rFonts w:ascii="Sylfaen" w:eastAsia="Times New Roman" w:hAnsi="Sylfaen"/>
          <w:color w:val="000000"/>
          <w:lang w:val="ka-GE"/>
        </w:rPr>
        <w:t>2</w:t>
      </w:r>
      <w:r w:rsidRPr="009E7DBC">
        <w:rPr>
          <w:rFonts w:ascii="Sylfaen" w:hAnsi="Sylfaen"/>
          <w:noProof/>
          <w:szCs w:val="28"/>
          <w:lang w:val="ka-GE"/>
        </w:rPr>
        <w:t xml:space="preserve"> </w:t>
      </w:r>
      <w:r w:rsidRPr="009E7DBC">
        <w:rPr>
          <w:rFonts w:ascii="Sylfaen" w:hAnsi="Sylfaen" w:cs="Sylfaen"/>
          <w:noProof/>
          <w:szCs w:val="28"/>
          <w:lang w:val="ka-GE"/>
        </w:rPr>
        <w:t>ათასი</w:t>
      </w:r>
      <w:r w:rsidRPr="009E7DBC">
        <w:rPr>
          <w:rFonts w:ascii="Sylfaen" w:hAnsi="Sylfaen"/>
          <w:noProof/>
          <w:szCs w:val="28"/>
          <w:lang w:val="ka-GE"/>
        </w:rPr>
        <w:t xml:space="preserve"> </w:t>
      </w:r>
      <w:r w:rsidRPr="009E7DBC">
        <w:rPr>
          <w:rFonts w:ascii="Sylfaen" w:hAnsi="Sylfaen" w:cs="Sylfaen"/>
          <w:noProof/>
          <w:szCs w:val="28"/>
          <w:lang w:val="ka-GE"/>
        </w:rPr>
        <w:t>ლარით</w:t>
      </w:r>
      <w:r w:rsidRPr="009E7DBC">
        <w:rPr>
          <w:rFonts w:ascii="Sylfaen" w:hAnsi="Sylfaen"/>
          <w:noProof/>
          <w:szCs w:val="28"/>
          <w:lang w:val="ka-GE"/>
        </w:rPr>
        <w:t xml:space="preserve"> მ</w:t>
      </w:r>
      <w:r w:rsidRPr="009E7DBC">
        <w:rPr>
          <w:rFonts w:ascii="Sylfaen" w:hAnsi="Sylfaen" w:cs="Sylfaen"/>
          <w:noProof/>
          <w:szCs w:val="28"/>
          <w:lang w:val="ka-GE"/>
        </w:rPr>
        <w:t>ეტია</w:t>
      </w:r>
      <w:r w:rsidRPr="009E7DBC">
        <w:rPr>
          <w:rFonts w:ascii="Sylfaen" w:hAnsi="Sylfaen"/>
          <w:noProof/>
          <w:szCs w:val="28"/>
          <w:lang w:val="ka-GE"/>
        </w:rPr>
        <w:t>.</w:t>
      </w:r>
    </w:p>
    <w:p w14:paraId="6BEDEAF5" w14:textId="77777777" w:rsidR="009E7DBC" w:rsidRPr="009E7DBC" w:rsidRDefault="009E7DBC" w:rsidP="00B252A8">
      <w:pPr>
        <w:spacing w:after="0" w:line="240" w:lineRule="auto"/>
        <w:jc w:val="both"/>
        <w:rPr>
          <w:rFonts w:ascii="Sylfaen" w:hAnsi="Sylfaen"/>
          <w:noProof/>
          <w:szCs w:val="28"/>
          <w:lang w:val="ka-GE"/>
        </w:rPr>
      </w:pPr>
    </w:p>
    <w:p w14:paraId="215BAA5F" w14:textId="77777777" w:rsidR="007A092A" w:rsidRDefault="00EC67A6" w:rsidP="00B252A8">
      <w:pPr>
        <w:spacing w:line="240" w:lineRule="auto"/>
        <w:jc w:val="right"/>
        <w:rPr>
          <w:rFonts w:ascii="Sylfaen" w:hAnsi="Sylfaen" w:cs="Sylfaen"/>
          <w:i/>
          <w:noProof/>
          <w:sz w:val="16"/>
          <w:szCs w:val="16"/>
          <w:lang w:val="ka-GE"/>
        </w:rPr>
      </w:pPr>
      <w:r>
        <w:rPr>
          <w:rFonts w:ascii="Sylfaen" w:hAnsi="Sylfaen"/>
          <w:i/>
          <w:noProof/>
          <w:sz w:val="16"/>
          <w:szCs w:val="16"/>
          <w:lang w:val="ka-GE"/>
        </w:rPr>
        <w:t>2019-2020 წლებში 3 თვეში გამოყოფილი</w:t>
      </w:r>
      <w:r w:rsidR="009E7DBC" w:rsidRPr="009E7DBC">
        <w:rPr>
          <w:rFonts w:ascii="Sylfaen" w:hAnsi="Sylfaen"/>
          <w:i/>
          <w:noProof/>
          <w:sz w:val="16"/>
          <w:szCs w:val="16"/>
          <w:lang w:val="ka-GE"/>
        </w:rPr>
        <w:br/>
        <w:t xml:space="preserve"> </w:t>
      </w:r>
      <w:r w:rsidR="009E7DBC" w:rsidRPr="009E7DBC">
        <w:rPr>
          <w:rFonts w:ascii="Sylfaen" w:hAnsi="Sylfaen" w:cs="Sylfaen"/>
          <w:i/>
          <w:noProof/>
          <w:sz w:val="16"/>
          <w:szCs w:val="16"/>
          <w:lang w:val="ka-GE"/>
        </w:rPr>
        <w:t>დაზუსტებული</w:t>
      </w:r>
      <w:r w:rsidR="009E7DBC" w:rsidRPr="009E7DBC">
        <w:rPr>
          <w:rFonts w:ascii="Sylfaen" w:hAnsi="Sylfaen"/>
          <w:i/>
          <w:noProof/>
          <w:sz w:val="16"/>
          <w:szCs w:val="16"/>
          <w:lang w:val="ka-GE"/>
        </w:rPr>
        <w:t xml:space="preserve"> </w:t>
      </w:r>
      <w:r w:rsidR="009E7DBC" w:rsidRPr="009E7DBC">
        <w:rPr>
          <w:rFonts w:ascii="Sylfaen" w:hAnsi="Sylfaen" w:cs="Sylfaen"/>
          <w:i/>
          <w:noProof/>
          <w:sz w:val="16"/>
          <w:szCs w:val="16"/>
          <w:lang w:val="ka-GE"/>
        </w:rPr>
        <w:t>ასიგნებები</w:t>
      </w:r>
      <w:r w:rsidR="009E7DBC" w:rsidRPr="009E7DBC">
        <w:rPr>
          <w:rFonts w:ascii="Sylfaen" w:hAnsi="Sylfaen"/>
          <w:i/>
          <w:noProof/>
          <w:sz w:val="16"/>
          <w:szCs w:val="16"/>
          <w:lang w:val="ka-GE"/>
        </w:rPr>
        <w:t xml:space="preserve"> </w:t>
      </w:r>
      <w:r w:rsidR="009E7DBC" w:rsidRPr="009E7DBC">
        <w:rPr>
          <w:rFonts w:ascii="Sylfaen" w:hAnsi="Sylfaen" w:cs="Sylfaen"/>
          <w:i/>
          <w:noProof/>
          <w:sz w:val="16"/>
          <w:szCs w:val="16"/>
          <w:lang w:val="ka-GE"/>
        </w:rPr>
        <w:t>და</w:t>
      </w:r>
      <w:r w:rsidR="009E7DBC" w:rsidRPr="009E7DBC">
        <w:rPr>
          <w:rFonts w:ascii="Sylfaen" w:hAnsi="Sylfaen"/>
          <w:i/>
          <w:noProof/>
          <w:sz w:val="16"/>
          <w:szCs w:val="16"/>
          <w:lang w:val="ka-GE"/>
        </w:rPr>
        <w:t xml:space="preserve"> </w:t>
      </w:r>
      <w:r w:rsidR="009E7DBC" w:rsidRPr="009E7DBC">
        <w:rPr>
          <w:rFonts w:ascii="Sylfaen" w:hAnsi="Sylfaen" w:cs="Sylfaen"/>
          <w:i/>
          <w:noProof/>
          <w:sz w:val="16"/>
          <w:szCs w:val="16"/>
          <w:lang w:val="ka-GE"/>
        </w:rPr>
        <w:t>ფაქტიური</w:t>
      </w:r>
      <w:r w:rsidR="009E7DBC" w:rsidRPr="009E7DBC">
        <w:rPr>
          <w:rFonts w:ascii="Sylfaen" w:hAnsi="Sylfaen"/>
          <w:i/>
          <w:noProof/>
          <w:sz w:val="16"/>
          <w:szCs w:val="16"/>
          <w:lang w:val="ka-GE"/>
        </w:rPr>
        <w:t xml:space="preserve"> </w:t>
      </w:r>
      <w:r w:rsidR="009E7DBC" w:rsidRPr="009E7DBC">
        <w:rPr>
          <w:rFonts w:ascii="Sylfaen" w:hAnsi="Sylfaen" w:cs="Sylfaen"/>
          <w:i/>
          <w:noProof/>
          <w:sz w:val="16"/>
          <w:szCs w:val="16"/>
          <w:lang w:val="ka-GE"/>
        </w:rPr>
        <w:t>დაფინანსება</w:t>
      </w:r>
    </w:p>
    <w:p w14:paraId="54A3D19B" w14:textId="77777777" w:rsidR="009E7DBC" w:rsidRPr="007A092A" w:rsidRDefault="007A092A" w:rsidP="00B252A8">
      <w:pPr>
        <w:spacing w:line="240" w:lineRule="auto"/>
        <w:jc w:val="center"/>
        <w:rPr>
          <w:rFonts w:ascii="Sylfaen" w:hAnsi="Sylfaen"/>
          <w:b/>
          <w:noProof/>
          <w:sz w:val="18"/>
          <w:lang w:val="ka-GE"/>
        </w:rPr>
      </w:pPr>
      <w:r>
        <w:rPr>
          <w:noProof/>
        </w:rPr>
        <w:drawing>
          <wp:inline distT="0" distB="0" distL="0" distR="0" wp14:anchorId="1D98C75E" wp14:editId="47152B3F">
            <wp:extent cx="6238875" cy="2295525"/>
            <wp:effectExtent l="0" t="0" r="0" b="0"/>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91699A9" w14:textId="77777777" w:rsidR="0084022E" w:rsidRDefault="0084022E" w:rsidP="00B252A8">
      <w:pPr>
        <w:spacing w:line="240" w:lineRule="auto"/>
        <w:jc w:val="center"/>
        <w:rPr>
          <w:rFonts w:ascii="Sylfaen" w:hAnsi="Sylfaen" w:cs="Sylfaen"/>
          <w:b/>
          <w:noProof/>
          <w:szCs w:val="28"/>
          <w:lang w:val="ka-GE"/>
        </w:rPr>
      </w:pPr>
    </w:p>
    <w:p w14:paraId="2BAD1202" w14:textId="1228FA4A" w:rsidR="00A70D95" w:rsidRPr="00A70D95" w:rsidRDefault="00A70D95" w:rsidP="00B252A8">
      <w:pPr>
        <w:spacing w:line="240" w:lineRule="auto"/>
        <w:jc w:val="center"/>
        <w:rPr>
          <w:rFonts w:ascii="Sylfaen" w:hAnsi="Sylfaen" w:cs="Sylfaen"/>
          <w:b/>
          <w:noProof/>
          <w:szCs w:val="28"/>
          <w:lang w:val="ka-GE"/>
        </w:rPr>
      </w:pPr>
      <w:r w:rsidRPr="00A70D95">
        <w:rPr>
          <w:rFonts w:ascii="Sylfaen" w:hAnsi="Sylfaen" w:cs="Sylfaen"/>
          <w:b/>
          <w:noProof/>
          <w:szCs w:val="28"/>
          <w:lang w:val="ka-GE"/>
        </w:rPr>
        <w:t>სსიპ - საჯარო სამსახურის ბიურო</w:t>
      </w:r>
    </w:p>
    <w:p w14:paraId="2998A361" w14:textId="77777777" w:rsidR="00A70D95" w:rsidRPr="00A70D95" w:rsidRDefault="00A70D95" w:rsidP="00B252A8">
      <w:pPr>
        <w:spacing w:line="240" w:lineRule="auto"/>
        <w:ind w:firstLine="720"/>
        <w:jc w:val="both"/>
        <w:rPr>
          <w:rFonts w:ascii="Sylfaen" w:hAnsi="Sylfaen"/>
          <w:u w:color="FF0000"/>
          <w:lang w:val="ka-GE"/>
        </w:rPr>
      </w:pPr>
      <w:r w:rsidRPr="00A70D95">
        <w:rPr>
          <w:rFonts w:ascii="Sylfaen" w:hAnsi="Sylfaen"/>
          <w:u w:color="FF0000"/>
          <w:lang w:val="ka-GE"/>
        </w:rPr>
        <w:t xml:space="preserve">სსიპ - საჯარო სამსახურის ბიუროსათვის </w:t>
      </w:r>
      <w:r w:rsidR="00EC67A6">
        <w:rPr>
          <w:rFonts w:ascii="Sylfaen" w:hAnsi="Sylfaen"/>
          <w:u w:color="FF0000"/>
          <w:lang w:val="ka-GE"/>
        </w:rPr>
        <w:t>2020 წლის 3 თვეში</w:t>
      </w:r>
      <w:r w:rsidRPr="00A70D95">
        <w:rPr>
          <w:rFonts w:ascii="Sylfaen" w:hAnsi="Sylfaen"/>
          <w:u w:color="FF0000"/>
          <w:lang w:val="ka-GE"/>
        </w:rPr>
        <w:t xml:space="preserve"> სახელმწიფო ბიუჯეტით გამოყოფილმა დაზუსტებულმა ასიგნებებმა შეადგინა</w:t>
      </w:r>
      <w:r w:rsidRPr="00A70D95">
        <w:rPr>
          <w:rFonts w:ascii="Sylfaen" w:hAnsi="Sylfaen"/>
          <w:u w:color="FF0000"/>
        </w:rPr>
        <w:t xml:space="preserve"> </w:t>
      </w:r>
      <w:r w:rsidR="007A092A">
        <w:rPr>
          <w:rFonts w:ascii="Sylfaen" w:eastAsia="Times New Roman" w:hAnsi="Sylfaen"/>
          <w:color w:val="000000"/>
          <w:lang w:val="ka-GE"/>
        </w:rPr>
        <w:t>400</w:t>
      </w:r>
      <w:r w:rsidRPr="00A70D95">
        <w:rPr>
          <w:rFonts w:ascii="Sylfaen" w:eastAsia="Times New Roman" w:hAnsi="Sylfaen"/>
          <w:color w:val="000000"/>
          <w:lang w:val="ka-GE"/>
        </w:rPr>
        <w:t>.</w:t>
      </w:r>
      <w:r w:rsidR="007A092A">
        <w:rPr>
          <w:rFonts w:ascii="Sylfaen" w:eastAsia="Times New Roman" w:hAnsi="Sylfaen"/>
          <w:color w:val="000000"/>
          <w:lang w:val="ka-GE"/>
        </w:rPr>
        <w:t>1</w:t>
      </w:r>
      <w:r w:rsidRPr="00A70D95">
        <w:rPr>
          <w:rFonts w:ascii="Sylfaen" w:eastAsia="Times New Roman" w:hAnsi="Sylfaen"/>
          <w:color w:val="000000"/>
          <w:lang w:val="ka-GE"/>
        </w:rPr>
        <w:t xml:space="preserve"> </w:t>
      </w:r>
      <w:r w:rsidRPr="00A70D95">
        <w:rPr>
          <w:rFonts w:ascii="Sylfaen" w:hAnsi="Sylfaen"/>
          <w:u w:color="FF0000"/>
          <w:lang w:val="ka-GE"/>
        </w:rPr>
        <w:t xml:space="preserve">ათასი ლარი, ხოლო ფაქტიურმა შესრულებამ </w:t>
      </w:r>
      <w:r w:rsidRPr="00A70D95">
        <w:rPr>
          <w:rFonts w:ascii="Sylfaen" w:hAnsi="Sylfaen"/>
          <w:u w:color="FF0000"/>
        </w:rPr>
        <w:t xml:space="preserve">- </w:t>
      </w:r>
      <w:r w:rsidR="007A092A">
        <w:rPr>
          <w:rFonts w:ascii="Sylfaen" w:eastAsia="Times New Roman" w:hAnsi="Sylfaen"/>
          <w:color w:val="000000"/>
          <w:lang w:val="ka-GE"/>
        </w:rPr>
        <w:t>373</w:t>
      </w:r>
      <w:r w:rsidRPr="00A70D95">
        <w:rPr>
          <w:rFonts w:ascii="Sylfaen" w:eastAsia="Times New Roman" w:hAnsi="Sylfaen"/>
          <w:color w:val="000000"/>
        </w:rPr>
        <w:t>.</w:t>
      </w:r>
      <w:r w:rsidR="007A092A">
        <w:rPr>
          <w:rFonts w:ascii="Sylfaen" w:eastAsia="Times New Roman" w:hAnsi="Sylfaen"/>
          <w:color w:val="000000"/>
          <w:lang w:val="ka-GE"/>
        </w:rPr>
        <w:t>8</w:t>
      </w:r>
      <w:r w:rsidRPr="00A70D95">
        <w:rPr>
          <w:rFonts w:ascii="Sylfaen" w:eastAsia="Times New Roman" w:hAnsi="Sylfaen"/>
          <w:color w:val="000000"/>
          <w:lang w:val="ka-GE"/>
        </w:rPr>
        <w:t xml:space="preserve"> </w:t>
      </w:r>
      <w:r w:rsidRPr="00A70D95">
        <w:rPr>
          <w:rFonts w:ascii="Sylfaen" w:hAnsi="Sylfaen"/>
          <w:u w:color="FF0000"/>
          <w:lang w:val="ka-GE"/>
        </w:rPr>
        <w:t xml:space="preserve">ათასი ლარი, </w:t>
      </w:r>
      <w:r w:rsidR="00A26E4C">
        <w:rPr>
          <w:rFonts w:ascii="Sylfaen" w:hAnsi="Sylfaen"/>
          <w:u w:color="FF0000"/>
          <w:lang w:val="ka-GE"/>
        </w:rPr>
        <w:t>რაც 2019 წლის შესაბამის მაჩვენებელზე</w:t>
      </w:r>
      <w:r w:rsidRPr="00A70D95">
        <w:rPr>
          <w:rFonts w:ascii="Sylfaen" w:hAnsi="Sylfaen"/>
          <w:u w:color="FF0000"/>
          <w:lang w:val="ka-GE"/>
        </w:rPr>
        <w:t xml:space="preserve"> </w:t>
      </w:r>
      <w:r w:rsidR="007A092A">
        <w:rPr>
          <w:rFonts w:ascii="Sylfaen" w:eastAsia="Times New Roman" w:hAnsi="Sylfaen"/>
          <w:color w:val="000000"/>
          <w:lang w:val="ka-GE"/>
        </w:rPr>
        <w:t>66</w:t>
      </w:r>
      <w:r w:rsidRPr="00A70D95">
        <w:rPr>
          <w:rFonts w:ascii="Sylfaen" w:eastAsia="Times New Roman" w:hAnsi="Sylfaen"/>
          <w:color w:val="000000"/>
        </w:rPr>
        <w:t>.4</w:t>
      </w:r>
      <w:r w:rsidRPr="00A70D95">
        <w:rPr>
          <w:rFonts w:ascii="Sylfaen" w:eastAsia="Times New Roman" w:hAnsi="Sylfaen"/>
          <w:color w:val="000000"/>
          <w:lang w:val="ka-GE"/>
        </w:rPr>
        <w:t xml:space="preserve"> </w:t>
      </w:r>
      <w:r w:rsidRPr="00A70D95">
        <w:rPr>
          <w:rFonts w:ascii="Sylfaen" w:hAnsi="Sylfaen"/>
          <w:u w:color="FF0000"/>
          <w:lang w:val="ka-GE"/>
        </w:rPr>
        <w:t xml:space="preserve">ათასი ლარით </w:t>
      </w:r>
      <w:r w:rsidR="007A092A">
        <w:rPr>
          <w:rFonts w:ascii="Sylfaen" w:hAnsi="Sylfaen"/>
          <w:u w:color="FF0000"/>
          <w:lang w:val="ka-GE"/>
        </w:rPr>
        <w:t>ნაკლებია</w:t>
      </w:r>
      <w:r w:rsidRPr="00A70D95">
        <w:rPr>
          <w:rFonts w:ascii="Sylfaen" w:hAnsi="Sylfaen"/>
          <w:u w:color="FF0000"/>
          <w:lang w:val="ka-GE"/>
        </w:rPr>
        <w:t>.</w:t>
      </w:r>
    </w:p>
    <w:p w14:paraId="5FC0931B" w14:textId="77777777" w:rsidR="00A70D95" w:rsidRPr="00A70D95" w:rsidRDefault="00EC67A6"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A70D95" w:rsidRPr="00A70D95">
        <w:rPr>
          <w:rFonts w:ascii="Sylfaen" w:hAnsi="Sylfaen"/>
          <w:i/>
          <w:noProof/>
          <w:sz w:val="16"/>
          <w:szCs w:val="16"/>
        </w:rPr>
        <w:br/>
        <w:t xml:space="preserve"> </w:t>
      </w:r>
      <w:r w:rsidR="00A70D95" w:rsidRPr="00A70D95">
        <w:rPr>
          <w:rFonts w:ascii="Sylfaen" w:hAnsi="Sylfaen" w:cs="Sylfaen"/>
          <w:i/>
          <w:noProof/>
          <w:sz w:val="16"/>
          <w:szCs w:val="16"/>
        </w:rPr>
        <w:t>დაზუსტებული</w:t>
      </w:r>
      <w:r w:rsidR="00A70D95" w:rsidRPr="00A70D95">
        <w:rPr>
          <w:rFonts w:ascii="Sylfaen" w:hAnsi="Sylfaen"/>
          <w:i/>
          <w:noProof/>
          <w:sz w:val="16"/>
          <w:szCs w:val="16"/>
        </w:rPr>
        <w:t xml:space="preserve"> </w:t>
      </w:r>
      <w:r w:rsidR="00A70D95" w:rsidRPr="00A70D95">
        <w:rPr>
          <w:rFonts w:ascii="Sylfaen" w:hAnsi="Sylfaen" w:cs="Sylfaen"/>
          <w:i/>
          <w:noProof/>
          <w:sz w:val="16"/>
          <w:szCs w:val="16"/>
        </w:rPr>
        <w:t>ასიგნებები</w:t>
      </w:r>
      <w:r w:rsidR="00A70D95" w:rsidRPr="00A70D95">
        <w:rPr>
          <w:rFonts w:ascii="Sylfaen" w:hAnsi="Sylfaen"/>
          <w:i/>
          <w:noProof/>
          <w:sz w:val="16"/>
          <w:szCs w:val="16"/>
        </w:rPr>
        <w:t xml:space="preserve"> </w:t>
      </w:r>
      <w:r w:rsidR="00A70D95" w:rsidRPr="00A70D95">
        <w:rPr>
          <w:rFonts w:ascii="Sylfaen" w:hAnsi="Sylfaen" w:cs="Sylfaen"/>
          <w:i/>
          <w:noProof/>
          <w:sz w:val="16"/>
          <w:szCs w:val="16"/>
        </w:rPr>
        <w:t>და</w:t>
      </w:r>
      <w:r w:rsidR="00A70D95" w:rsidRPr="00A70D95">
        <w:rPr>
          <w:rFonts w:ascii="Sylfaen" w:hAnsi="Sylfaen"/>
          <w:i/>
          <w:noProof/>
          <w:sz w:val="16"/>
          <w:szCs w:val="16"/>
        </w:rPr>
        <w:t xml:space="preserve"> </w:t>
      </w:r>
      <w:r w:rsidR="00A70D95" w:rsidRPr="00A70D95">
        <w:rPr>
          <w:rFonts w:ascii="Sylfaen" w:hAnsi="Sylfaen" w:cs="Sylfaen"/>
          <w:i/>
          <w:noProof/>
          <w:sz w:val="16"/>
          <w:szCs w:val="16"/>
        </w:rPr>
        <w:t>ფაქტიური</w:t>
      </w:r>
      <w:r w:rsidR="00A70D95" w:rsidRPr="00A70D95">
        <w:rPr>
          <w:rFonts w:ascii="Sylfaen" w:hAnsi="Sylfaen"/>
          <w:i/>
          <w:noProof/>
          <w:sz w:val="16"/>
          <w:szCs w:val="16"/>
        </w:rPr>
        <w:t xml:space="preserve"> </w:t>
      </w:r>
      <w:r w:rsidR="00A70D95" w:rsidRPr="00A70D95">
        <w:rPr>
          <w:rFonts w:ascii="Sylfaen" w:hAnsi="Sylfaen" w:cs="Sylfaen"/>
          <w:i/>
          <w:noProof/>
          <w:sz w:val="16"/>
          <w:szCs w:val="16"/>
        </w:rPr>
        <w:t>დაფინანსება</w:t>
      </w:r>
    </w:p>
    <w:p w14:paraId="79D86EF6" w14:textId="77777777" w:rsidR="00A70D95" w:rsidRPr="00A70D95" w:rsidRDefault="007A092A" w:rsidP="00B252A8">
      <w:pPr>
        <w:spacing w:after="0" w:line="240" w:lineRule="auto"/>
        <w:jc w:val="center"/>
        <w:rPr>
          <w:rFonts w:ascii="Sylfaen" w:hAnsi="Sylfaen"/>
          <w:u w:color="FF0000"/>
          <w:lang w:val="ka-GE"/>
        </w:rPr>
      </w:pPr>
      <w:r>
        <w:rPr>
          <w:noProof/>
        </w:rPr>
        <w:lastRenderedPageBreak/>
        <w:drawing>
          <wp:inline distT="0" distB="0" distL="0" distR="0" wp14:anchorId="71582FFB" wp14:editId="5F359F9A">
            <wp:extent cx="6276975" cy="2381250"/>
            <wp:effectExtent l="0" t="0" r="0" b="0"/>
            <wp:docPr id="85"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F25D2BE" w14:textId="77777777" w:rsidR="00A70D95" w:rsidRPr="007A092A" w:rsidRDefault="007A092A" w:rsidP="00B252A8">
      <w:pPr>
        <w:spacing w:line="240" w:lineRule="auto"/>
        <w:ind w:firstLine="720"/>
        <w:jc w:val="both"/>
        <w:rPr>
          <w:rFonts w:ascii="Sylfaen" w:hAnsi="Sylfaen" w:cs="Sylfaen"/>
          <w:noProof/>
          <w:lang w:val="ka-GE"/>
        </w:rPr>
      </w:pPr>
      <w:r w:rsidRPr="007A092A">
        <w:rPr>
          <w:rFonts w:ascii="Sylfaen" w:hAnsi="Sylfaen" w:cs="Sylfaen"/>
          <w:noProof/>
          <w:lang w:val="ka-GE"/>
        </w:rPr>
        <w:t xml:space="preserve">სსიპ - საჯარო სამსახურის ბიუროსათვის </w:t>
      </w:r>
      <w:r w:rsidRPr="009E7DBC">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w:t>
      </w:r>
      <w:r>
        <w:rPr>
          <w:rFonts w:ascii="Sylfaen" w:hAnsi="Sylfaen" w:cs="Sylfaen"/>
          <w:noProof/>
          <w:lang w:val="ka-GE"/>
        </w:rPr>
        <w:t>7</w:t>
      </w:r>
      <w:r w:rsidRPr="007A092A">
        <w:rPr>
          <w:rFonts w:ascii="Sylfaen" w:hAnsi="Sylfaen" w:cs="Sylfaen"/>
          <w:noProof/>
          <w:lang w:val="ka-GE"/>
        </w:rPr>
        <w:t>.</w:t>
      </w:r>
      <w:r>
        <w:rPr>
          <w:rFonts w:ascii="Sylfaen" w:hAnsi="Sylfaen" w:cs="Sylfaen"/>
          <w:noProof/>
          <w:lang w:val="ka-GE"/>
        </w:rPr>
        <w:t>7</w:t>
      </w:r>
      <w:r w:rsidRPr="009E7DBC">
        <w:rPr>
          <w:rFonts w:ascii="Sylfaen" w:hAnsi="Sylfaen" w:cs="Sylfaen"/>
          <w:noProof/>
          <w:lang w:val="ka-GE"/>
        </w:rPr>
        <w:t xml:space="preserve">%, ხოლო „არაფინანსური აქტივების ზრდის“ მუხლით - </w:t>
      </w:r>
      <w:r>
        <w:rPr>
          <w:rFonts w:ascii="Sylfaen" w:hAnsi="Sylfaen" w:cs="Sylfaen"/>
          <w:noProof/>
          <w:lang w:val="ka-GE"/>
        </w:rPr>
        <w:t>2</w:t>
      </w:r>
      <w:r w:rsidRPr="007A092A">
        <w:rPr>
          <w:rFonts w:ascii="Sylfaen" w:hAnsi="Sylfaen" w:cs="Sylfaen"/>
          <w:noProof/>
          <w:lang w:val="ka-GE"/>
        </w:rPr>
        <w:t>.</w:t>
      </w:r>
      <w:r>
        <w:rPr>
          <w:rFonts w:ascii="Sylfaen" w:hAnsi="Sylfaen" w:cs="Sylfaen"/>
          <w:noProof/>
          <w:lang w:val="ka-GE"/>
        </w:rPr>
        <w:t>3</w:t>
      </w:r>
      <w:r w:rsidRPr="009E7DBC">
        <w:rPr>
          <w:rFonts w:ascii="Sylfaen" w:hAnsi="Sylfaen" w:cs="Sylfaen"/>
          <w:noProof/>
          <w:lang w:val="ka-GE"/>
        </w:rPr>
        <w:t>%.</w:t>
      </w:r>
    </w:p>
    <w:p w14:paraId="6912BB22" w14:textId="77777777" w:rsidR="00AC0B16" w:rsidRPr="00A70D95" w:rsidRDefault="00AC0B16" w:rsidP="00B252A8">
      <w:pPr>
        <w:spacing w:line="240" w:lineRule="auto"/>
        <w:jc w:val="center"/>
        <w:rPr>
          <w:rFonts w:ascii="Sylfaen" w:hAnsi="Sylfaen" w:cs="Sylfaen"/>
          <w:b/>
          <w:noProof/>
          <w:szCs w:val="28"/>
          <w:lang w:val="ka-GE"/>
        </w:rPr>
      </w:pPr>
      <w:r w:rsidRPr="00A70D95">
        <w:rPr>
          <w:rFonts w:ascii="Sylfaen" w:hAnsi="Sylfaen" w:cs="Sylfaen"/>
          <w:b/>
          <w:noProof/>
          <w:szCs w:val="28"/>
          <w:lang w:val="ka-GE"/>
        </w:rPr>
        <w:t>სსიპ - იურიდიული დახმარების სამსახური</w:t>
      </w:r>
    </w:p>
    <w:p w14:paraId="0EA1E7CA" w14:textId="77777777" w:rsidR="00AC0B16" w:rsidRPr="00A70D95" w:rsidRDefault="00AC0B16" w:rsidP="00B252A8">
      <w:pPr>
        <w:spacing w:line="240" w:lineRule="auto"/>
        <w:ind w:firstLine="720"/>
        <w:jc w:val="both"/>
        <w:rPr>
          <w:rFonts w:ascii="Sylfaen" w:hAnsi="Sylfaen" w:cs="Sylfaen"/>
          <w:noProof/>
          <w:lang w:val="ka-GE"/>
        </w:rPr>
      </w:pPr>
      <w:r w:rsidRPr="00A70D95">
        <w:rPr>
          <w:rFonts w:ascii="Sylfaen" w:hAnsi="Sylfaen" w:cs="Sylfaen"/>
          <w:noProof/>
          <w:lang w:val="ka-GE"/>
        </w:rPr>
        <w:t xml:space="preserve">სსიპ იურიდიული დახმარების სამსახურისათვის </w:t>
      </w:r>
      <w:r w:rsidR="00EC67A6">
        <w:rPr>
          <w:rFonts w:ascii="Sylfaen" w:hAnsi="Sylfaen" w:cs="Sylfaen"/>
          <w:noProof/>
          <w:lang w:val="ka-GE"/>
        </w:rPr>
        <w:t>2020 წლის 3 თვეში</w:t>
      </w:r>
      <w:r w:rsidR="00A20E78" w:rsidRPr="00A70D95">
        <w:rPr>
          <w:rFonts w:ascii="Sylfaen" w:hAnsi="Sylfaen" w:cs="Sylfaen"/>
          <w:noProof/>
          <w:lang w:val="ka-GE"/>
        </w:rPr>
        <w:t xml:space="preserve"> </w:t>
      </w:r>
      <w:r w:rsidRPr="00A70D95">
        <w:rPr>
          <w:rFonts w:ascii="Sylfaen" w:hAnsi="Sylfaen" w:cs="Sylfaen"/>
          <w:noProof/>
          <w:lang w:val="ka-GE"/>
        </w:rPr>
        <w:t xml:space="preserve">გამოყოფილმა დაზუსტებულმა ასიგნებებმა შეადგინა </w:t>
      </w:r>
      <w:r w:rsidR="007A092A">
        <w:rPr>
          <w:rFonts w:ascii="Sylfaen" w:hAnsi="Sylfaen" w:cs="Sylfaen"/>
          <w:noProof/>
          <w:lang w:val="ka-GE"/>
        </w:rPr>
        <w:t>2</w:t>
      </w:r>
      <w:r w:rsidRPr="00A70D95">
        <w:rPr>
          <w:rFonts w:ascii="Sylfaen" w:hAnsi="Sylfaen" w:cs="Sylfaen"/>
          <w:noProof/>
        </w:rPr>
        <w:t xml:space="preserve"> </w:t>
      </w:r>
      <w:r w:rsidR="007A092A">
        <w:rPr>
          <w:rFonts w:ascii="Sylfaen" w:hAnsi="Sylfaen" w:cs="Sylfaen"/>
          <w:noProof/>
          <w:lang w:val="ka-GE"/>
        </w:rPr>
        <w:t>108</w:t>
      </w:r>
      <w:r w:rsidRPr="00A70D95">
        <w:rPr>
          <w:rFonts w:ascii="Sylfaen" w:hAnsi="Sylfaen" w:cs="Sylfaen"/>
          <w:noProof/>
          <w:lang w:val="ka-GE"/>
        </w:rPr>
        <w:t xml:space="preserve">.0 ათასი ლარი, ხოლო ფაქტიურმა შესრულებამ </w:t>
      </w:r>
      <w:r w:rsidR="00A70D95" w:rsidRPr="00A70D95">
        <w:rPr>
          <w:rFonts w:ascii="Sylfaen" w:hAnsi="Sylfaen" w:cs="Sylfaen"/>
          <w:noProof/>
        </w:rPr>
        <w:t>1</w:t>
      </w:r>
      <w:r w:rsidRPr="00A70D95">
        <w:rPr>
          <w:rFonts w:ascii="Sylfaen" w:hAnsi="Sylfaen" w:cs="Sylfaen"/>
          <w:noProof/>
        </w:rPr>
        <w:t xml:space="preserve"> </w:t>
      </w:r>
      <w:r w:rsidR="00D66B0D">
        <w:rPr>
          <w:rFonts w:ascii="Sylfaen" w:hAnsi="Sylfaen" w:cs="Sylfaen"/>
          <w:noProof/>
          <w:lang w:val="ka-GE"/>
        </w:rPr>
        <w:t>520</w:t>
      </w:r>
      <w:r w:rsidRPr="00A70D95">
        <w:rPr>
          <w:rFonts w:ascii="Sylfaen" w:hAnsi="Sylfaen" w:cs="Sylfaen"/>
          <w:noProof/>
        </w:rPr>
        <w:t>.</w:t>
      </w:r>
      <w:r w:rsidR="00D66B0D">
        <w:rPr>
          <w:rFonts w:ascii="Sylfaen" w:hAnsi="Sylfaen" w:cs="Sylfaen"/>
          <w:noProof/>
          <w:lang w:val="ka-GE"/>
        </w:rPr>
        <w:t>7</w:t>
      </w:r>
      <w:r w:rsidRPr="00A70D95">
        <w:rPr>
          <w:rFonts w:ascii="Sylfaen" w:hAnsi="Sylfaen" w:cs="Sylfaen"/>
          <w:noProof/>
          <w:lang w:val="ka-GE"/>
        </w:rPr>
        <w:t xml:space="preserve"> ათასი ლარი, </w:t>
      </w:r>
      <w:r w:rsidR="00A26E4C">
        <w:rPr>
          <w:rFonts w:ascii="Sylfaen" w:hAnsi="Sylfaen" w:cs="Sylfaen"/>
          <w:noProof/>
          <w:lang w:val="ka-GE"/>
        </w:rPr>
        <w:t>რაც 2019 წლის შესაბამის მაჩვენებელზე</w:t>
      </w:r>
      <w:r w:rsidRPr="00A70D95">
        <w:rPr>
          <w:rFonts w:ascii="Sylfaen" w:hAnsi="Sylfaen" w:cs="Sylfaen"/>
          <w:noProof/>
          <w:lang w:val="ka-GE"/>
        </w:rPr>
        <w:t xml:space="preserve"> </w:t>
      </w:r>
      <w:r w:rsidR="00D66B0D">
        <w:rPr>
          <w:rFonts w:ascii="Sylfaen" w:hAnsi="Sylfaen" w:cs="Sylfaen"/>
          <w:noProof/>
          <w:lang w:val="ka-GE"/>
        </w:rPr>
        <w:t>222</w:t>
      </w:r>
      <w:r w:rsidRPr="00A70D95">
        <w:rPr>
          <w:rFonts w:ascii="Sylfaen" w:hAnsi="Sylfaen" w:cs="Sylfaen"/>
          <w:noProof/>
        </w:rPr>
        <w:t>.</w:t>
      </w:r>
      <w:r w:rsidR="00D66B0D">
        <w:rPr>
          <w:rFonts w:ascii="Sylfaen" w:hAnsi="Sylfaen" w:cs="Sylfaen"/>
          <w:noProof/>
          <w:lang w:val="ka-GE"/>
        </w:rPr>
        <w:t>4</w:t>
      </w:r>
      <w:r w:rsidRPr="00A70D95">
        <w:rPr>
          <w:rFonts w:ascii="Sylfaen" w:hAnsi="Sylfaen" w:cs="Sylfaen"/>
          <w:noProof/>
          <w:lang w:val="ka-GE"/>
        </w:rPr>
        <w:t xml:space="preserve"> ათასი ლარით მეტია.</w:t>
      </w:r>
    </w:p>
    <w:p w14:paraId="7445DB17" w14:textId="77777777" w:rsidR="00AC0B16" w:rsidRPr="00A70D95" w:rsidRDefault="00EC67A6" w:rsidP="00B252A8">
      <w:pPr>
        <w:spacing w:line="240" w:lineRule="auto"/>
        <w:jc w:val="right"/>
        <w:rPr>
          <w:rFonts w:ascii="Sylfaen" w:hAnsi="Sylfaen" w:cs="Sylfaen"/>
          <w:i/>
          <w:noProof/>
          <w:sz w:val="16"/>
          <w:szCs w:val="16"/>
          <w:lang w:val="ka-GE"/>
        </w:rPr>
      </w:pPr>
      <w:r>
        <w:rPr>
          <w:rFonts w:ascii="Sylfaen" w:hAnsi="Sylfaen"/>
          <w:i/>
          <w:noProof/>
          <w:sz w:val="16"/>
          <w:szCs w:val="16"/>
        </w:rPr>
        <w:t>2019-2020 წლებში 3 თვეში გამოყოფილი</w:t>
      </w:r>
      <w:r w:rsidR="00AC0B16" w:rsidRPr="00A70D95">
        <w:rPr>
          <w:rFonts w:ascii="Sylfaen" w:hAnsi="Sylfaen"/>
          <w:i/>
          <w:noProof/>
          <w:sz w:val="16"/>
          <w:szCs w:val="16"/>
        </w:rPr>
        <w:br/>
        <w:t xml:space="preserve"> </w:t>
      </w:r>
      <w:r w:rsidR="00AC0B16" w:rsidRPr="00A70D95">
        <w:rPr>
          <w:rFonts w:ascii="Sylfaen" w:hAnsi="Sylfaen" w:cs="Sylfaen"/>
          <w:i/>
          <w:noProof/>
          <w:sz w:val="16"/>
          <w:szCs w:val="16"/>
        </w:rPr>
        <w:t>დაზუსტებული</w:t>
      </w:r>
      <w:r w:rsidR="00AC0B16" w:rsidRPr="00A70D95">
        <w:rPr>
          <w:rFonts w:ascii="Sylfaen" w:hAnsi="Sylfaen"/>
          <w:i/>
          <w:noProof/>
          <w:sz w:val="16"/>
          <w:szCs w:val="16"/>
        </w:rPr>
        <w:t xml:space="preserve"> </w:t>
      </w:r>
      <w:r w:rsidR="00AC0B16" w:rsidRPr="00A70D95">
        <w:rPr>
          <w:rFonts w:ascii="Sylfaen" w:hAnsi="Sylfaen" w:cs="Sylfaen"/>
          <w:i/>
          <w:noProof/>
          <w:sz w:val="16"/>
          <w:szCs w:val="16"/>
        </w:rPr>
        <w:t>ასიგნებები</w:t>
      </w:r>
      <w:r w:rsidR="00AC0B16" w:rsidRPr="00A70D95">
        <w:rPr>
          <w:rFonts w:ascii="Sylfaen" w:hAnsi="Sylfaen"/>
          <w:i/>
          <w:noProof/>
          <w:sz w:val="16"/>
          <w:szCs w:val="16"/>
        </w:rPr>
        <w:t xml:space="preserve"> </w:t>
      </w:r>
      <w:r w:rsidR="00AC0B16" w:rsidRPr="00A70D95">
        <w:rPr>
          <w:rFonts w:ascii="Sylfaen" w:hAnsi="Sylfaen" w:cs="Sylfaen"/>
          <w:i/>
          <w:noProof/>
          <w:sz w:val="16"/>
          <w:szCs w:val="16"/>
        </w:rPr>
        <w:t>და</w:t>
      </w:r>
      <w:r w:rsidR="00AC0B16" w:rsidRPr="00A70D95">
        <w:rPr>
          <w:rFonts w:ascii="Sylfaen" w:hAnsi="Sylfaen"/>
          <w:i/>
          <w:noProof/>
          <w:sz w:val="16"/>
          <w:szCs w:val="16"/>
        </w:rPr>
        <w:t xml:space="preserve"> </w:t>
      </w:r>
      <w:r w:rsidR="00AC0B16" w:rsidRPr="00A70D95">
        <w:rPr>
          <w:rFonts w:ascii="Sylfaen" w:hAnsi="Sylfaen" w:cs="Sylfaen"/>
          <w:i/>
          <w:noProof/>
          <w:sz w:val="16"/>
          <w:szCs w:val="16"/>
        </w:rPr>
        <w:t>ფაქტიური</w:t>
      </w:r>
      <w:r w:rsidR="00AC0B16" w:rsidRPr="00A70D95">
        <w:rPr>
          <w:rFonts w:ascii="Sylfaen" w:hAnsi="Sylfaen"/>
          <w:i/>
          <w:noProof/>
          <w:sz w:val="16"/>
          <w:szCs w:val="16"/>
        </w:rPr>
        <w:t xml:space="preserve"> </w:t>
      </w:r>
      <w:r w:rsidR="00AC0B16" w:rsidRPr="00A70D95">
        <w:rPr>
          <w:rFonts w:ascii="Sylfaen" w:hAnsi="Sylfaen" w:cs="Sylfaen"/>
          <w:i/>
          <w:noProof/>
          <w:sz w:val="16"/>
          <w:szCs w:val="16"/>
        </w:rPr>
        <w:t>დაფინანსება</w:t>
      </w:r>
    </w:p>
    <w:p w14:paraId="36F2EFBA" w14:textId="77777777" w:rsidR="00AC0B16" w:rsidRPr="00A70D95" w:rsidRDefault="007A092A" w:rsidP="00B252A8">
      <w:pPr>
        <w:spacing w:line="240" w:lineRule="auto"/>
        <w:jc w:val="center"/>
        <w:rPr>
          <w:rFonts w:ascii="Sylfaen" w:hAnsi="Sylfaen" w:cs="Sylfaen"/>
          <w:i/>
          <w:noProof/>
          <w:sz w:val="16"/>
          <w:szCs w:val="16"/>
          <w:lang w:val="ka-GE"/>
        </w:rPr>
      </w:pPr>
      <w:r>
        <w:rPr>
          <w:noProof/>
        </w:rPr>
        <w:drawing>
          <wp:inline distT="0" distB="0" distL="0" distR="0" wp14:anchorId="2738B4AF" wp14:editId="457859F7">
            <wp:extent cx="6353175" cy="2562225"/>
            <wp:effectExtent l="0" t="0" r="0" b="0"/>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0E37B7A" w14:textId="77777777" w:rsidR="00AC0B16" w:rsidRPr="00A70D95" w:rsidRDefault="00AC0B16" w:rsidP="00B252A8">
      <w:pPr>
        <w:spacing w:line="240" w:lineRule="auto"/>
        <w:ind w:firstLine="720"/>
        <w:jc w:val="both"/>
        <w:rPr>
          <w:rFonts w:ascii="Sylfaen" w:hAnsi="Sylfaen" w:cs="Sylfaen"/>
          <w:noProof/>
          <w:sz w:val="20"/>
          <w:szCs w:val="28"/>
          <w:lang w:val="ka-GE"/>
        </w:rPr>
      </w:pPr>
      <w:r w:rsidRPr="00A70D95">
        <w:rPr>
          <w:rFonts w:ascii="Sylfaen" w:hAnsi="Sylfaen" w:cs="Sylfaen"/>
          <w:noProof/>
          <w:szCs w:val="28"/>
          <w:lang w:val="ka-GE"/>
        </w:rPr>
        <w:t xml:space="preserve">სსიპ - იურიდიული დახმარების სამსახურისთვის </w:t>
      </w:r>
      <w:r w:rsidRPr="00A70D95">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- 99</w:t>
      </w:r>
      <w:r w:rsidRPr="00A70D95">
        <w:rPr>
          <w:rFonts w:ascii="Sylfaen" w:hAnsi="Sylfaen" w:cs="Sylfaen"/>
          <w:noProof/>
        </w:rPr>
        <w:t>.</w:t>
      </w:r>
      <w:r w:rsidR="00A70D95" w:rsidRPr="00A70D95">
        <w:rPr>
          <w:rFonts w:ascii="Sylfaen" w:hAnsi="Sylfaen" w:cs="Sylfaen"/>
          <w:noProof/>
        </w:rPr>
        <w:t>6</w:t>
      </w:r>
      <w:r w:rsidRPr="00A70D95">
        <w:rPr>
          <w:rFonts w:ascii="Sylfaen" w:hAnsi="Sylfaen" w:cs="Sylfaen"/>
          <w:noProof/>
          <w:lang w:val="ka-GE"/>
        </w:rPr>
        <w:t>%, ხოლო „არაფინანსური აქტივების ზრდის“ მუხლით - 0</w:t>
      </w:r>
      <w:r w:rsidRPr="00A70D95">
        <w:rPr>
          <w:rFonts w:ascii="Sylfaen" w:hAnsi="Sylfaen" w:cs="Sylfaen"/>
          <w:noProof/>
        </w:rPr>
        <w:t>.</w:t>
      </w:r>
      <w:r w:rsidR="00A70D95" w:rsidRPr="00A70D95">
        <w:rPr>
          <w:rFonts w:ascii="Sylfaen" w:hAnsi="Sylfaen" w:cs="Sylfaen"/>
          <w:noProof/>
        </w:rPr>
        <w:t>4</w:t>
      </w:r>
      <w:r w:rsidRPr="00A70D95">
        <w:rPr>
          <w:rFonts w:ascii="Sylfaen" w:hAnsi="Sylfaen" w:cs="Sylfaen"/>
          <w:noProof/>
          <w:lang w:val="ka-GE"/>
        </w:rPr>
        <w:t>%.</w:t>
      </w:r>
    </w:p>
    <w:p w14:paraId="5204C70B" w14:textId="77777777" w:rsidR="00AC0B16" w:rsidRPr="007168EB" w:rsidRDefault="00AC0B16" w:rsidP="00B252A8">
      <w:pPr>
        <w:spacing w:line="240" w:lineRule="auto"/>
        <w:jc w:val="center"/>
        <w:rPr>
          <w:rFonts w:ascii="Sylfaen" w:hAnsi="Sylfaen" w:cs="Sylfaen"/>
          <w:b/>
          <w:noProof/>
          <w:szCs w:val="28"/>
          <w:lang w:val="ka-GE"/>
        </w:rPr>
      </w:pPr>
      <w:r w:rsidRPr="007168EB">
        <w:rPr>
          <w:rFonts w:ascii="Sylfaen" w:hAnsi="Sylfaen" w:cs="Sylfaen"/>
          <w:b/>
          <w:noProof/>
          <w:szCs w:val="28"/>
          <w:lang w:val="ka-GE"/>
        </w:rPr>
        <w:t>სსიპ - ვეტერანების საქმეთა სახელმწიფო სამსახური</w:t>
      </w:r>
    </w:p>
    <w:p w14:paraId="1C54D507" w14:textId="77777777" w:rsidR="00AC0B16" w:rsidRPr="007168EB" w:rsidRDefault="00AC0B16" w:rsidP="00B252A8">
      <w:pPr>
        <w:spacing w:line="240" w:lineRule="auto"/>
        <w:ind w:firstLine="720"/>
        <w:jc w:val="both"/>
        <w:rPr>
          <w:rFonts w:ascii="Sylfaen" w:eastAsia="Times New Roman" w:hAnsi="Sylfaen"/>
          <w:lang w:val="ka-GE"/>
        </w:rPr>
      </w:pPr>
      <w:r w:rsidRPr="007168EB">
        <w:rPr>
          <w:rFonts w:ascii="Sylfaen" w:eastAsia="Times New Roman" w:hAnsi="Sylfaen"/>
          <w:lang w:val="ka-GE"/>
        </w:rPr>
        <w:t xml:space="preserve">სსიპ - ვეტერანების საქმეთა სახელმწიფო სამსახურისათვის </w:t>
      </w:r>
      <w:r w:rsidR="00EC67A6">
        <w:rPr>
          <w:rFonts w:ascii="Sylfaen" w:eastAsia="Times New Roman" w:hAnsi="Sylfaen"/>
          <w:lang w:val="ka-GE"/>
        </w:rPr>
        <w:t>2020 წლის 3 თვეში</w:t>
      </w:r>
      <w:r w:rsidR="00A20E78" w:rsidRPr="007168EB">
        <w:rPr>
          <w:rFonts w:ascii="Sylfaen" w:eastAsia="Times New Roman" w:hAnsi="Sylfaen"/>
          <w:lang w:val="ka-GE"/>
        </w:rPr>
        <w:t xml:space="preserve"> </w:t>
      </w:r>
      <w:r w:rsidRPr="007168EB">
        <w:rPr>
          <w:rFonts w:ascii="Sylfaen" w:eastAsia="Times New Roman" w:hAnsi="Sylfaen"/>
          <w:lang w:val="ka-GE"/>
        </w:rPr>
        <w:t xml:space="preserve">გამოყოფილმა სახსრებმა შეადგინა </w:t>
      </w:r>
      <w:r w:rsidR="007168EB">
        <w:rPr>
          <w:rFonts w:ascii="Sylfaen" w:eastAsia="Times New Roman" w:hAnsi="Sylfaen"/>
        </w:rPr>
        <w:t>2</w:t>
      </w:r>
      <w:r w:rsidRPr="007168EB">
        <w:rPr>
          <w:rFonts w:ascii="Sylfaen" w:eastAsia="Times New Roman" w:hAnsi="Sylfaen"/>
        </w:rPr>
        <w:t xml:space="preserve"> </w:t>
      </w:r>
      <w:r w:rsidR="00D66B0D">
        <w:rPr>
          <w:rFonts w:ascii="Sylfaen" w:eastAsia="Times New Roman" w:hAnsi="Sylfaen"/>
          <w:lang w:val="ka-GE"/>
        </w:rPr>
        <w:t>136</w:t>
      </w:r>
      <w:r w:rsidRPr="007168EB">
        <w:rPr>
          <w:rFonts w:ascii="Sylfaen" w:eastAsia="Times New Roman" w:hAnsi="Sylfaen"/>
        </w:rPr>
        <w:t>.</w:t>
      </w:r>
      <w:r w:rsidR="00D66B0D">
        <w:rPr>
          <w:rFonts w:ascii="Sylfaen" w:eastAsia="Times New Roman" w:hAnsi="Sylfaen"/>
          <w:lang w:val="ka-GE"/>
        </w:rPr>
        <w:t>5</w:t>
      </w:r>
      <w:r w:rsidRPr="007168EB">
        <w:rPr>
          <w:rFonts w:ascii="Sylfaen" w:eastAsia="Times New Roman" w:hAnsi="Sylfaen"/>
          <w:lang w:val="ka-GE"/>
        </w:rPr>
        <w:t xml:space="preserve"> ათასი ლარი, ხოლო ფაქტიურმა შესრულებამ</w:t>
      </w:r>
      <w:r w:rsidRPr="007168EB">
        <w:rPr>
          <w:rFonts w:ascii="Sylfaen" w:eastAsia="Times New Roman" w:hAnsi="Sylfaen"/>
        </w:rPr>
        <w:t xml:space="preserve"> </w:t>
      </w:r>
      <w:r w:rsidR="007168EB">
        <w:rPr>
          <w:rFonts w:ascii="Sylfaen" w:eastAsia="Times New Roman" w:hAnsi="Sylfaen"/>
        </w:rPr>
        <w:t>1</w:t>
      </w:r>
      <w:r w:rsidRPr="007168EB">
        <w:rPr>
          <w:rFonts w:ascii="Sylfaen" w:eastAsia="Times New Roman" w:hAnsi="Sylfaen"/>
        </w:rPr>
        <w:t xml:space="preserve"> </w:t>
      </w:r>
      <w:r w:rsidR="00D66B0D">
        <w:rPr>
          <w:rFonts w:ascii="Sylfaen" w:eastAsia="Times New Roman" w:hAnsi="Sylfaen"/>
          <w:lang w:val="ka-GE"/>
        </w:rPr>
        <w:t>370</w:t>
      </w:r>
      <w:r w:rsidRPr="007168EB">
        <w:rPr>
          <w:rFonts w:ascii="Sylfaen" w:eastAsia="Times New Roman" w:hAnsi="Sylfaen"/>
        </w:rPr>
        <w:t>.</w:t>
      </w:r>
      <w:r w:rsidR="00D66B0D">
        <w:rPr>
          <w:rFonts w:ascii="Sylfaen" w:eastAsia="Times New Roman" w:hAnsi="Sylfaen"/>
          <w:lang w:val="ka-GE"/>
        </w:rPr>
        <w:t>1</w:t>
      </w:r>
      <w:r w:rsidRPr="007168EB">
        <w:rPr>
          <w:rFonts w:ascii="Sylfaen" w:eastAsia="Times New Roman" w:hAnsi="Sylfaen"/>
          <w:lang w:val="ka-GE"/>
        </w:rPr>
        <w:t xml:space="preserve"> ათასი ლარი,</w:t>
      </w:r>
      <w:r w:rsidRPr="007168EB">
        <w:rPr>
          <w:rFonts w:ascii="Sylfaen" w:eastAsia="Times New Roman" w:hAnsi="Sylfaen"/>
        </w:rPr>
        <w:t xml:space="preserve"> </w:t>
      </w:r>
      <w:r w:rsidR="00A26E4C">
        <w:rPr>
          <w:rFonts w:ascii="Sylfaen" w:hAnsi="Sylfaen" w:cs="Sylfaen"/>
          <w:noProof/>
          <w:lang w:val="ka-GE"/>
        </w:rPr>
        <w:t>რაც 2019 წლის შესაბამის მაჩვენებელზე</w:t>
      </w:r>
      <w:r w:rsidRPr="007168EB">
        <w:rPr>
          <w:rFonts w:ascii="Sylfaen" w:hAnsi="Sylfaen" w:cs="Sylfaen"/>
          <w:noProof/>
          <w:lang w:val="ka-GE"/>
        </w:rPr>
        <w:t xml:space="preserve"> </w:t>
      </w:r>
      <w:r w:rsidR="00D66B0D">
        <w:rPr>
          <w:rFonts w:ascii="Sylfaen" w:hAnsi="Sylfaen" w:cs="Sylfaen"/>
          <w:noProof/>
          <w:lang w:val="ka-GE"/>
        </w:rPr>
        <w:t>92</w:t>
      </w:r>
      <w:r w:rsidRPr="007168EB">
        <w:rPr>
          <w:rFonts w:ascii="Sylfaen" w:hAnsi="Sylfaen" w:cs="Sylfaen"/>
          <w:noProof/>
        </w:rPr>
        <w:t>.</w:t>
      </w:r>
      <w:r w:rsidR="00D66B0D">
        <w:rPr>
          <w:rFonts w:ascii="Sylfaen" w:hAnsi="Sylfaen" w:cs="Sylfaen"/>
          <w:noProof/>
          <w:lang w:val="ka-GE"/>
        </w:rPr>
        <w:t>1</w:t>
      </w:r>
      <w:r w:rsidRPr="007168EB">
        <w:rPr>
          <w:rFonts w:ascii="Sylfaen" w:hAnsi="Sylfaen" w:cs="Sylfaen"/>
          <w:noProof/>
          <w:lang w:val="ka-GE"/>
        </w:rPr>
        <w:t xml:space="preserve"> ათასი ლარით </w:t>
      </w:r>
      <w:r w:rsidR="00D66B0D">
        <w:rPr>
          <w:rFonts w:ascii="Sylfaen" w:hAnsi="Sylfaen" w:cs="Sylfaen"/>
          <w:noProof/>
          <w:lang w:val="ka-GE"/>
        </w:rPr>
        <w:t>ნაკლებია</w:t>
      </w:r>
      <w:r w:rsidR="00CF2E8E" w:rsidRPr="007168EB">
        <w:rPr>
          <w:rFonts w:ascii="Sylfaen" w:hAnsi="Sylfaen" w:cs="Sylfaen"/>
          <w:noProof/>
          <w:lang w:val="ka-GE"/>
        </w:rPr>
        <w:t>.</w:t>
      </w:r>
      <w:r w:rsidRPr="007168EB">
        <w:rPr>
          <w:rFonts w:ascii="Sylfaen" w:eastAsia="Times New Roman" w:hAnsi="Sylfaen"/>
          <w:lang w:val="ka-GE"/>
        </w:rPr>
        <w:t xml:space="preserve"> </w:t>
      </w:r>
    </w:p>
    <w:p w14:paraId="7D7D33D3" w14:textId="77777777" w:rsidR="00AC0B16" w:rsidRPr="007168EB" w:rsidRDefault="00EC67A6" w:rsidP="00B252A8">
      <w:pPr>
        <w:spacing w:after="0"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AC0B16" w:rsidRPr="007168EB">
        <w:rPr>
          <w:rFonts w:ascii="Sylfaen" w:hAnsi="Sylfaen"/>
          <w:i/>
          <w:noProof/>
          <w:sz w:val="16"/>
          <w:szCs w:val="16"/>
        </w:rPr>
        <w:br/>
        <w:t xml:space="preserve"> </w:t>
      </w:r>
      <w:r w:rsidR="00AC0B16" w:rsidRPr="007168EB">
        <w:rPr>
          <w:rFonts w:ascii="Sylfaen" w:hAnsi="Sylfaen" w:cs="Sylfaen"/>
          <w:i/>
          <w:noProof/>
          <w:sz w:val="16"/>
          <w:szCs w:val="16"/>
        </w:rPr>
        <w:t>დაზუსტებული</w:t>
      </w:r>
      <w:r w:rsidR="00AC0B16" w:rsidRPr="007168EB">
        <w:rPr>
          <w:rFonts w:ascii="Sylfaen" w:hAnsi="Sylfaen"/>
          <w:i/>
          <w:noProof/>
          <w:sz w:val="16"/>
          <w:szCs w:val="16"/>
        </w:rPr>
        <w:t xml:space="preserve"> </w:t>
      </w:r>
      <w:r w:rsidR="00AC0B16" w:rsidRPr="007168EB">
        <w:rPr>
          <w:rFonts w:ascii="Sylfaen" w:hAnsi="Sylfaen" w:cs="Sylfaen"/>
          <w:i/>
          <w:noProof/>
          <w:sz w:val="16"/>
          <w:szCs w:val="16"/>
        </w:rPr>
        <w:t>ასიგნებები</w:t>
      </w:r>
      <w:r w:rsidR="00AC0B16" w:rsidRPr="007168EB">
        <w:rPr>
          <w:rFonts w:ascii="Sylfaen" w:hAnsi="Sylfaen"/>
          <w:i/>
          <w:noProof/>
          <w:sz w:val="16"/>
          <w:szCs w:val="16"/>
        </w:rPr>
        <w:t xml:space="preserve"> </w:t>
      </w:r>
      <w:r w:rsidR="00AC0B16" w:rsidRPr="007168EB">
        <w:rPr>
          <w:rFonts w:ascii="Sylfaen" w:hAnsi="Sylfaen" w:cs="Sylfaen"/>
          <w:i/>
          <w:noProof/>
          <w:sz w:val="16"/>
          <w:szCs w:val="16"/>
        </w:rPr>
        <w:t>და</w:t>
      </w:r>
      <w:r w:rsidR="00AC0B16" w:rsidRPr="007168EB">
        <w:rPr>
          <w:rFonts w:ascii="Sylfaen" w:hAnsi="Sylfaen"/>
          <w:i/>
          <w:noProof/>
          <w:sz w:val="16"/>
          <w:szCs w:val="16"/>
        </w:rPr>
        <w:t xml:space="preserve"> </w:t>
      </w:r>
      <w:r w:rsidR="00AC0B16" w:rsidRPr="007168EB">
        <w:rPr>
          <w:rFonts w:ascii="Sylfaen" w:hAnsi="Sylfaen" w:cs="Sylfaen"/>
          <w:i/>
          <w:noProof/>
          <w:sz w:val="16"/>
          <w:szCs w:val="16"/>
        </w:rPr>
        <w:t>ფაქტიური</w:t>
      </w:r>
      <w:r w:rsidR="00AC0B16" w:rsidRPr="007168EB">
        <w:rPr>
          <w:rFonts w:ascii="Sylfaen" w:hAnsi="Sylfaen"/>
          <w:i/>
          <w:noProof/>
          <w:sz w:val="16"/>
          <w:szCs w:val="16"/>
        </w:rPr>
        <w:t xml:space="preserve"> </w:t>
      </w:r>
      <w:r w:rsidR="00AC0B16" w:rsidRPr="007168EB">
        <w:rPr>
          <w:rFonts w:ascii="Sylfaen" w:hAnsi="Sylfaen" w:cs="Sylfaen"/>
          <w:i/>
          <w:noProof/>
          <w:sz w:val="16"/>
          <w:szCs w:val="16"/>
        </w:rPr>
        <w:t>დაფინანსება</w:t>
      </w:r>
    </w:p>
    <w:p w14:paraId="473A0E07" w14:textId="77777777" w:rsidR="00AC0B16" w:rsidRPr="007168EB" w:rsidRDefault="00D66B0D" w:rsidP="00B252A8">
      <w:pPr>
        <w:spacing w:after="0" w:line="240" w:lineRule="auto"/>
        <w:jc w:val="center"/>
        <w:rPr>
          <w:rFonts w:ascii="Sylfaen" w:eastAsia="Times New Roman" w:hAnsi="Sylfaen"/>
          <w:lang w:val="ka-GE"/>
        </w:rPr>
      </w:pPr>
      <w:r>
        <w:rPr>
          <w:noProof/>
        </w:rPr>
        <w:lastRenderedPageBreak/>
        <w:drawing>
          <wp:inline distT="0" distB="0" distL="0" distR="0" wp14:anchorId="35204201" wp14:editId="31910212">
            <wp:extent cx="6362700" cy="2657475"/>
            <wp:effectExtent l="0" t="0" r="0" b="0"/>
            <wp:docPr id="87" name="Chart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938FD6F" w14:textId="77777777" w:rsidR="00A70D95" w:rsidRPr="009E7DBC" w:rsidRDefault="007168EB" w:rsidP="00B252A8">
      <w:pPr>
        <w:tabs>
          <w:tab w:val="left" w:pos="540"/>
          <w:tab w:val="left" w:pos="1710"/>
        </w:tabs>
        <w:spacing w:after="0" w:line="240" w:lineRule="auto"/>
        <w:jc w:val="both"/>
        <w:rPr>
          <w:rFonts w:ascii="Sylfaen" w:hAnsi="Sylfaen" w:cs="Sylfaen"/>
          <w:noProof/>
          <w:szCs w:val="28"/>
        </w:rPr>
      </w:pPr>
      <w:r w:rsidRPr="007168EB">
        <w:rPr>
          <w:rFonts w:ascii="Sylfaen" w:hAnsi="Sylfaen" w:cs="Sylfaen"/>
          <w:noProof/>
          <w:szCs w:val="28"/>
          <w:lang w:val="ka-GE"/>
        </w:rPr>
        <w:tab/>
      </w:r>
      <w:r w:rsidR="00AC0B16" w:rsidRPr="007168EB">
        <w:rPr>
          <w:rFonts w:ascii="Sylfaen" w:hAnsi="Sylfaen" w:cs="Sylfaen"/>
          <w:noProof/>
          <w:szCs w:val="28"/>
          <w:lang w:val="ka-GE"/>
        </w:rPr>
        <w:t xml:space="preserve">სსიპ - ვეტერანების საქმეთა სახელმწიფო სამსახურისათვის გამოყოფილ სახსრებში „ხარჯების“ მუხლით გაწეულმა საკასო შესრულებამ შეადგინა </w:t>
      </w:r>
      <w:r w:rsidR="00D66B0D">
        <w:rPr>
          <w:rFonts w:ascii="Sylfaen" w:hAnsi="Sylfaen" w:cs="Sylfaen"/>
          <w:noProof/>
          <w:szCs w:val="28"/>
          <w:lang w:val="ka-GE"/>
        </w:rPr>
        <w:t>98</w:t>
      </w:r>
      <w:r w:rsidR="00AC0B16" w:rsidRPr="007168EB">
        <w:rPr>
          <w:rFonts w:ascii="Sylfaen" w:hAnsi="Sylfaen" w:cs="Sylfaen"/>
          <w:noProof/>
          <w:szCs w:val="28"/>
          <w:lang w:val="ka-GE"/>
        </w:rPr>
        <w:t>.</w:t>
      </w:r>
      <w:r w:rsidR="00D66B0D">
        <w:rPr>
          <w:rFonts w:ascii="Sylfaen" w:hAnsi="Sylfaen" w:cs="Sylfaen"/>
          <w:noProof/>
          <w:szCs w:val="28"/>
          <w:lang w:val="ka-GE"/>
        </w:rPr>
        <w:t>9</w:t>
      </w:r>
      <w:r w:rsidR="00AC0B16" w:rsidRPr="007168EB">
        <w:rPr>
          <w:rFonts w:ascii="Sylfaen" w:hAnsi="Sylfaen" w:cs="Sylfaen"/>
          <w:noProof/>
          <w:szCs w:val="28"/>
          <w:lang w:val="ka-GE"/>
        </w:rPr>
        <w:t xml:space="preserve">%, </w:t>
      </w:r>
      <w:r w:rsidR="00D66B0D">
        <w:rPr>
          <w:rFonts w:ascii="Sylfaen" w:hAnsi="Sylfaen" w:cs="Sylfaen"/>
          <w:noProof/>
          <w:szCs w:val="28"/>
          <w:lang w:val="ka-GE"/>
        </w:rPr>
        <w:t xml:space="preserve">ხოლო </w:t>
      </w:r>
      <w:r w:rsidR="00AC0B16" w:rsidRPr="007168EB">
        <w:rPr>
          <w:rFonts w:ascii="Sylfaen" w:hAnsi="Sylfaen" w:cs="Sylfaen"/>
          <w:noProof/>
          <w:szCs w:val="28"/>
          <w:lang w:val="ka-GE"/>
        </w:rPr>
        <w:t xml:space="preserve">„არაფინანსური აქტივების ზრდის“ მუხლის - </w:t>
      </w:r>
      <w:r w:rsidR="006040ED" w:rsidRPr="007168EB">
        <w:rPr>
          <w:rFonts w:ascii="Sylfaen" w:hAnsi="Sylfaen" w:cs="Sylfaen"/>
          <w:noProof/>
          <w:szCs w:val="28"/>
        </w:rPr>
        <w:t>1</w:t>
      </w:r>
      <w:r w:rsidR="00AC0B16" w:rsidRPr="007168EB">
        <w:rPr>
          <w:rFonts w:ascii="Sylfaen" w:hAnsi="Sylfaen" w:cs="Sylfaen"/>
          <w:noProof/>
          <w:szCs w:val="28"/>
          <w:lang w:val="ka-GE"/>
        </w:rPr>
        <w:t>.</w:t>
      </w:r>
      <w:r w:rsidR="00D66B0D">
        <w:rPr>
          <w:rFonts w:ascii="Sylfaen" w:hAnsi="Sylfaen" w:cs="Sylfaen"/>
          <w:noProof/>
          <w:szCs w:val="28"/>
          <w:lang w:val="ka-GE"/>
        </w:rPr>
        <w:t>1</w:t>
      </w:r>
      <w:r w:rsidR="00A70D95" w:rsidRPr="007168EB">
        <w:rPr>
          <w:rFonts w:ascii="Sylfaen" w:hAnsi="Sylfaen" w:cs="Sylfaen"/>
          <w:noProof/>
          <w:szCs w:val="28"/>
          <w:lang w:val="ka-GE"/>
        </w:rPr>
        <w:t>%</w:t>
      </w:r>
      <w:r w:rsidR="00A70D95" w:rsidRPr="007168EB">
        <w:rPr>
          <w:rFonts w:ascii="Sylfaen" w:hAnsi="Sylfaen" w:cs="Sylfaen"/>
          <w:noProof/>
          <w:szCs w:val="28"/>
        </w:rPr>
        <w:t>.</w:t>
      </w:r>
    </w:p>
    <w:p w14:paraId="3A5F4B77" w14:textId="77777777" w:rsidR="00D66B0D" w:rsidRDefault="00D66B0D" w:rsidP="00B252A8">
      <w:pPr>
        <w:spacing w:line="240" w:lineRule="auto"/>
        <w:jc w:val="center"/>
        <w:rPr>
          <w:rFonts w:ascii="Sylfaen" w:hAnsi="Sylfaen" w:cs="Sylfaen"/>
          <w:b/>
          <w:noProof/>
          <w:szCs w:val="28"/>
          <w:lang w:val="ka-GE"/>
        </w:rPr>
      </w:pPr>
    </w:p>
    <w:p w14:paraId="74DEDA49" w14:textId="77777777" w:rsidR="00AC0B16" w:rsidRPr="007168EB" w:rsidRDefault="00AC0B16" w:rsidP="00B252A8">
      <w:pPr>
        <w:spacing w:line="240" w:lineRule="auto"/>
        <w:jc w:val="center"/>
        <w:rPr>
          <w:rFonts w:ascii="Sylfaen" w:hAnsi="Sylfaen" w:cs="Sylfaen"/>
          <w:b/>
          <w:noProof/>
          <w:szCs w:val="28"/>
          <w:lang w:val="ka-GE"/>
        </w:rPr>
      </w:pPr>
      <w:r w:rsidRPr="007168EB">
        <w:rPr>
          <w:rFonts w:ascii="Sylfaen" w:hAnsi="Sylfaen" w:cs="Sylfaen"/>
          <w:b/>
          <w:noProof/>
          <w:szCs w:val="28"/>
          <w:lang w:val="ka-GE"/>
        </w:rPr>
        <w:t>სსიპ – საქართველოს ფინანსური მონიტორინგის სამსახური</w:t>
      </w:r>
    </w:p>
    <w:p w14:paraId="24691C5B" w14:textId="77777777" w:rsidR="00AC0B16" w:rsidRPr="005303EB" w:rsidRDefault="00AC0B16" w:rsidP="00B252A8">
      <w:pPr>
        <w:spacing w:line="240" w:lineRule="auto"/>
        <w:ind w:firstLine="720"/>
        <w:jc w:val="both"/>
        <w:rPr>
          <w:rFonts w:ascii="Sylfaen" w:hAnsi="Sylfaen" w:cs="Sylfaen"/>
          <w:noProof/>
          <w:lang w:val="ka-GE"/>
        </w:rPr>
      </w:pPr>
      <w:r w:rsidRPr="007168EB">
        <w:rPr>
          <w:rFonts w:ascii="Sylfaen" w:eastAsia="Times New Roman" w:hAnsi="Sylfaen"/>
          <w:lang w:val="ka-GE"/>
        </w:rPr>
        <w:t xml:space="preserve">სსიპ - საქართველოს ფინანსური მონიტორინგის სამსახურისათვის </w:t>
      </w:r>
      <w:r w:rsidR="00EC67A6">
        <w:rPr>
          <w:rFonts w:ascii="Sylfaen" w:eastAsia="Times New Roman" w:hAnsi="Sylfaen"/>
          <w:lang w:val="ka-GE"/>
        </w:rPr>
        <w:t>2020 წლის 3 თვეში</w:t>
      </w:r>
      <w:r w:rsidR="00A20E78" w:rsidRPr="007168EB">
        <w:rPr>
          <w:rFonts w:ascii="Sylfaen" w:eastAsia="Times New Roman" w:hAnsi="Sylfaen"/>
          <w:lang w:val="ka-GE"/>
        </w:rPr>
        <w:t xml:space="preserve"> </w:t>
      </w:r>
      <w:r w:rsidRPr="007168EB">
        <w:rPr>
          <w:rFonts w:ascii="Sylfaen" w:eastAsia="Times New Roman" w:hAnsi="Sylfaen"/>
          <w:lang w:val="ka-GE"/>
        </w:rPr>
        <w:t xml:space="preserve">გამოყოფილმა სახსრებმა შეადგინა </w:t>
      </w:r>
      <w:r w:rsidR="00D66B0D">
        <w:rPr>
          <w:rFonts w:ascii="Sylfaen" w:eastAsia="Times New Roman" w:hAnsi="Sylfaen"/>
          <w:lang w:val="ka-GE"/>
        </w:rPr>
        <w:t>559</w:t>
      </w:r>
      <w:r w:rsidRPr="007168EB">
        <w:rPr>
          <w:rFonts w:ascii="Sylfaen" w:eastAsia="Times New Roman" w:hAnsi="Sylfaen"/>
        </w:rPr>
        <w:t>.</w:t>
      </w:r>
      <w:r w:rsidR="00D66B0D">
        <w:rPr>
          <w:rFonts w:ascii="Sylfaen" w:eastAsia="Times New Roman" w:hAnsi="Sylfaen"/>
          <w:lang w:val="ka-GE"/>
        </w:rPr>
        <w:t>0</w:t>
      </w:r>
      <w:r w:rsidRPr="007168EB">
        <w:rPr>
          <w:rFonts w:ascii="Sylfaen" w:eastAsia="Times New Roman" w:hAnsi="Sylfaen"/>
          <w:lang w:val="ka-GE"/>
        </w:rPr>
        <w:t xml:space="preserve"> ათასი ლარი, ხოლო ფაქტიურმა შესრულებამ - </w:t>
      </w:r>
      <w:r w:rsidR="005303EB">
        <w:rPr>
          <w:rFonts w:ascii="Sylfaen" w:eastAsia="Times New Roman" w:hAnsi="Sylfaen"/>
          <w:lang w:val="ka-GE"/>
        </w:rPr>
        <w:t>4</w:t>
      </w:r>
      <w:r w:rsidR="00D66B0D">
        <w:rPr>
          <w:rFonts w:ascii="Sylfaen" w:eastAsia="Times New Roman" w:hAnsi="Sylfaen"/>
          <w:lang w:val="ka-GE"/>
        </w:rPr>
        <w:t>84</w:t>
      </w:r>
      <w:r w:rsidRPr="007168EB">
        <w:rPr>
          <w:rFonts w:ascii="Sylfaen" w:eastAsia="Times New Roman" w:hAnsi="Sylfaen"/>
        </w:rPr>
        <w:t>.</w:t>
      </w:r>
      <w:r w:rsidR="00D66B0D">
        <w:rPr>
          <w:rFonts w:ascii="Sylfaen" w:eastAsia="Times New Roman" w:hAnsi="Sylfaen"/>
          <w:lang w:val="ka-GE"/>
        </w:rPr>
        <w:t>6</w:t>
      </w:r>
      <w:r w:rsidRPr="007168EB">
        <w:rPr>
          <w:rFonts w:ascii="Sylfaen" w:eastAsia="Times New Roman" w:hAnsi="Sylfaen"/>
        </w:rPr>
        <w:t xml:space="preserve"> </w:t>
      </w:r>
      <w:r w:rsidRPr="007168EB">
        <w:rPr>
          <w:rFonts w:ascii="Sylfaen" w:eastAsia="Times New Roman" w:hAnsi="Sylfaen"/>
          <w:lang w:val="ka-GE"/>
        </w:rPr>
        <w:t xml:space="preserve">ათასი ლარი, </w:t>
      </w:r>
      <w:r w:rsidR="00A26E4C">
        <w:rPr>
          <w:rFonts w:ascii="Sylfaen" w:hAnsi="Sylfaen" w:cs="Sylfaen"/>
          <w:noProof/>
          <w:lang w:val="ka-GE"/>
        </w:rPr>
        <w:t>რაც 2019 წლის შესაბამის მაჩვენებელზე</w:t>
      </w:r>
      <w:r w:rsidRPr="007168EB">
        <w:rPr>
          <w:rFonts w:ascii="Sylfaen" w:hAnsi="Sylfaen" w:cs="Sylfaen"/>
          <w:noProof/>
          <w:lang w:val="ka-GE"/>
        </w:rPr>
        <w:t xml:space="preserve"> </w:t>
      </w:r>
      <w:r w:rsidR="00D66B0D">
        <w:rPr>
          <w:rFonts w:ascii="Sylfaen" w:hAnsi="Sylfaen" w:cs="Sylfaen"/>
          <w:noProof/>
          <w:lang w:val="ka-GE"/>
        </w:rPr>
        <w:t>60</w:t>
      </w:r>
      <w:r w:rsidRPr="007168EB">
        <w:rPr>
          <w:rFonts w:ascii="Sylfaen" w:hAnsi="Sylfaen" w:cs="Sylfaen"/>
          <w:noProof/>
        </w:rPr>
        <w:t>.</w:t>
      </w:r>
      <w:r w:rsidR="00D66B0D">
        <w:rPr>
          <w:rFonts w:ascii="Sylfaen" w:hAnsi="Sylfaen" w:cs="Sylfaen"/>
          <w:noProof/>
          <w:lang w:val="ka-GE"/>
        </w:rPr>
        <w:t>8</w:t>
      </w:r>
      <w:r w:rsidRPr="007168EB">
        <w:rPr>
          <w:rFonts w:ascii="Sylfaen" w:hAnsi="Sylfaen" w:cs="Sylfaen"/>
          <w:noProof/>
          <w:lang w:val="ka-GE"/>
        </w:rPr>
        <w:t xml:space="preserve"> ათასი ლარით </w:t>
      </w:r>
      <w:r w:rsidR="005303EB">
        <w:rPr>
          <w:rFonts w:ascii="Sylfaen" w:hAnsi="Sylfaen" w:cs="Sylfaen"/>
          <w:noProof/>
          <w:lang w:val="ka-GE"/>
        </w:rPr>
        <w:t>მეტია.</w:t>
      </w:r>
    </w:p>
    <w:p w14:paraId="6F719005" w14:textId="77777777" w:rsidR="00AC0B16" w:rsidRPr="007168EB" w:rsidRDefault="00EC67A6"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AC0B16" w:rsidRPr="007168EB">
        <w:rPr>
          <w:rFonts w:ascii="Sylfaen" w:hAnsi="Sylfaen"/>
          <w:i/>
          <w:noProof/>
          <w:sz w:val="16"/>
          <w:szCs w:val="16"/>
        </w:rPr>
        <w:br/>
        <w:t xml:space="preserve"> </w:t>
      </w:r>
      <w:r w:rsidR="00AC0B16" w:rsidRPr="007168EB">
        <w:rPr>
          <w:rFonts w:ascii="Sylfaen" w:hAnsi="Sylfaen" w:cs="Sylfaen"/>
          <w:i/>
          <w:noProof/>
          <w:sz w:val="16"/>
          <w:szCs w:val="16"/>
        </w:rPr>
        <w:t>დაზუსტებული</w:t>
      </w:r>
      <w:r w:rsidR="00AC0B16" w:rsidRPr="007168EB">
        <w:rPr>
          <w:rFonts w:ascii="Sylfaen" w:hAnsi="Sylfaen"/>
          <w:i/>
          <w:noProof/>
          <w:sz w:val="16"/>
          <w:szCs w:val="16"/>
        </w:rPr>
        <w:t xml:space="preserve"> </w:t>
      </w:r>
      <w:r w:rsidR="00AC0B16" w:rsidRPr="007168EB">
        <w:rPr>
          <w:rFonts w:ascii="Sylfaen" w:hAnsi="Sylfaen" w:cs="Sylfaen"/>
          <w:i/>
          <w:noProof/>
          <w:sz w:val="16"/>
          <w:szCs w:val="16"/>
        </w:rPr>
        <w:t>ასიგნებები</w:t>
      </w:r>
      <w:r w:rsidR="00AC0B16" w:rsidRPr="007168EB">
        <w:rPr>
          <w:rFonts w:ascii="Sylfaen" w:hAnsi="Sylfaen"/>
          <w:i/>
          <w:noProof/>
          <w:sz w:val="16"/>
          <w:szCs w:val="16"/>
        </w:rPr>
        <w:t xml:space="preserve"> </w:t>
      </w:r>
      <w:r w:rsidR="00AC0B16" w:rsidRPr="007168EB">
        <w:rPr>
          <w:rFonts w:ascii="Sylfaen" w:hAnsi="Sylfaen" w:cs="Sylfaen"/>
          <w:i/>
          <w:noProof/>
          <w:sz w:val="16"/>
          <w:szCs w:val="16"/>
        </w:rPr>
        <w:t>და</w:t>
      </w:r>
      <w:r w:rsidR="00AC0B16" w:rsidRPr="007168EB">
        <w:rPr>
          <w:rFonts w:ascii="Sylfaen" w:hAnsi="Sylfaen"/>
          <w:i/>
          <w:noProof/>
          <w:sz w:val="16"/>
          <w:szCs w:val="16"/>
        </w:rPr>
        <w:t xml:space="preserve"> </w:t>
      </w:r>
      <w:r w:rsidR="00AC0B16" w:rsidRPr="007168EB">
        <w:rPr>
          <w:rFonts w:ascii="Sylfaen" w:hAnsi="Sylfaen" w:cs="Sylfaen"/>
          <w:i/>
          <w:noProof/>
          <w:sz w:val="16"/>
          <w:szCs w:val="16"/>
        </w:rPr>
        <w:t>ფაქტიური</w:t>
      </w:r>
      <w:r w:rsidR="00AC0B16" w:rsidRPr="007168EB">
        <w:rPr>
          <w:rFonts w:ascii="Sylfaen" w:hAnsi="Sylfaen"/>
          <w:i/>
          <w:noProof/>
          <w:sz w:val="16"/>
          <w:szCs w:val="16"/>
        </w:rPr>
        <w:t xml:space="preserve"> </w:t>
      </w:r>
      <w:r w:rsidR="00AC0B16" w:rsidRPr="007168EB">
        <w:rPr>
          <w:rFonts w:ascii="Sylfaen" w:hAnsi="Sylfaen" w:cs="Sylfaen"/>
          <w:i/>
          <w:noProof/>
          <w:sz w:val="16"/>
          <w:szCs w:val="16"/>
        </w:rPr>
        <w:t>დაფინანსება</w:t>
      </w:r>
    </w:p>
    <w:p w14:paraId="72AEFC29" w14:textId="77777777" w:rsidR="00D66B0D" w:rsidRDefault="00D66B0D" w:rsidP="00B252A8">
      <w:pPr>
        <w:spacing w:before="240" w:after="0" w:line="240" w:lineRule="auto"/>
        <w:jc w:val="center"/>
        <w:rPr>
          <w:rFonts w:ascii="Sylfaen" w:eastAsia="Times New Roman" w:hAnsi="Sylfaen"/>
          <w:lang w:val="ka-GE"/>
        </w:rPr>
      </w:pPr>
      <w:r>
        <w:rPr>
          <w:noProof/>
        </w:rPr>
        <w:drawing>
          <wp:inline distT="0" distB="0" distL="0" distR="0" wp14:anchorId="230940FC" wp14:editId="350ED239">
            <wp:extent cx="6238875" cy="2419350"/>
            <wp:effectExtent l="0" t="0" r="0" b="0"/>
            <wp:docPr id="88" name="Chart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E0CA3E9" w14:textId="77777777" w:rsidR="00AC0B16" w:rsidRPr="005303EB" w:rsidRDefault="00AC0B16" w:rsidP="00B252A8">
      <w:pPr>
        <w:spacing w:line="240" w:lineRule="auto"/>
        <w:jc w:val="center"/>
        <w:rPr>
          <w:rFonts w:ascii="Sylfaen" w:hAnsi="Sylfaen" w:cs="Sylfaen"/>
          <w:b/>
          <w:noProof/>
          <w:szCs w:val="28"/>
          <w:lang w:val="ka-GE"/>
        </w:rPr>
      </w:pPr>
      <w:r w:rsidRPr="005303EB">
        <w:rPr>
          <w:rFonts w:ascii="Sylfaen" w:hAnsi="Sylfaen" w:cs="Sylfaen"/>
          <w:b/>
          <w:noProof/>
          <w:szCs w:val="28"/>
          <w:lang w:val="ka-GE"/>
        </w:rPr>
        <w:t>ა(ა)იპ - საქართველოს სოლიდარობის ფონდი</w:t>
      </w:r>
    </w:p>
    <w:p w14:paraId="05F8F498" w14:textId="77777777" w:rsidR="00AC0B16" w:rsidRPr="005303EB" w:rsidRDefault="00AC0B16" w:rsidP="00B252A8">
      <w:pPr>
        <w:spacing w:line="240" w:lineRule="auto"/>
        <w:ind w:firstLine="720"/>
        <w:jc w:val="both"/>
        <w:rPr>
          <w:rFonts w:ascii="Sylfaen" w:eastAsia="Times New Roman" w:hAnsi="Sylfaen"/>
          <w:lang w:val="ka-GE"/>
        </w:rPr>
      </w:pPr>
      <w:r w:rsidRPr="005303EB">
        <w:rPr>
          <w:rFonts w:ascii="Sylfaen" w:eastAsia="Times New Roman" w:hAnsi="Sylfaen"/>
          <w:lang w:val="ka-GE"/>
        </w:rPr>
        <w:t xml:space="preserve">ა(ა)იპ - საქართველოს სოლიდარობის ფონდისათვის </w:t>
      </w:r>
      <w:r w:rsidR="00EC67A6">
        <w:rPr>
          <w:rFonts w:ascii="Sylfaen" w:eastAsia="Times New Roman" w:hAnsi="Sylfaen"/>
          <w:lang w:val="ka-GE"/>
        </w:rPr>
        <w:t>2020 წლის 3 თვეში</w:t>
      </w:r>
      <w:r w:rsidR="00A20E78" w:rsidRPr="005303EB">
        <w:rPr>
          <w:rFonts w:ascii="Sylfaen" w:eastAsia="Times New Roman" w:hAnsi="Sylfaen"/>
          <w:lang w:val="ka-GE"/>
        </w:rPr>
        <w:t xml:space="preserve"> </w:t>
      </w:r>
      <w:r w:rsidRPr="005303EB">
        <w:rPr>
          <w:rFonts w:ascii="Sylfaen" w:eastAsia="Times New Roman" w:hAnsi="Sylfaen"/>
          <w:lang w:val="ka-GE"/>
        </w:rPr>
        <w:t xml:space="preserve">გამოყოფილმა სახსრებმა შეადგინა </w:t>
      </w:r>
      <w:r w:rsidR="005303EB" w:rsidRPr="005303EB">
        <w:rPr>
          <w:rFonts w:ascii="Sylfaen" w:eastAsia="Times New Roman" w:hAnsi="Sylfaen"/>
        </w:rPr>
        <w:t>66</w:t>
      </w:r>
      <w:r w:rsidRPr="005303EB">
        <w:rPr>
          <w:rFonts w:ascii="Sylfaen" w:eastAsia="Times New Roman" w:hAnsi="Sylfaen"/>
          <w:lang w:val="ka-GE"/>
        </w:rPr>
        <w:t>.</w:t>
      </w:r>
      <w:r w:rsidR="006040ED" w:rsidRPr="005303EB">
        <w:rPr>
          <w:rFonts w:ascii="Sylfaen" w:eastAsia="Times New Roman" w:hAnsi="Sylfaen"/>
        </w:rPr>
        <w:t>0</w:t>
      </w:r>
      <w:r w:rsidRPr="005303EB">
        <w:rPr>
          <w:rFonts w:ascii="Sylfaen" w:eastAsia="Times New Roman" w:hAnsi="Sylfaen"/>
          <w:lang w:val="ka-GE"/>
        </w:rPr>
        <w:t xml:space="preserve"> ათასი ლარი, ხოლო ფაქტიურმა შესრულებამ - </w:t>
      </w:r>
      <w:r w:rsidR="005303EB" w:rsidRPr="005303EB">
        <w:rPr>
          <w:rFonts w:ascii="Sylfaen" w:eastAsia="Times New Roman" w:hAnsi="Sylfaen"/>
        </w:rPr>
        <w:t>5</w:t>
      </w:r>
      <w:r w:rsidR="00D66B0D">
        <w:rPr>
          <w:rFonts w:ascii="Sylfaen" w:eastAsia="Times New Roman" w:hAnsi="Sylfaen"/>
          <w:lang w:val="ka-GE"/>
        </w:rPr>
        <w:t>6</w:t>
      </w:r>
      <w:r w:rsidRPr="005303EB">
        <w:rPr>
          <w:rFonts w:ascii="Sylfaen" w:eastAsia="Times New Roman" w:hAnsi="Sylfaen"/>
        </w:rPr>
        <w:t>.</w:t>
      </w:r>
      <w:r w:rsidR="00D66B0D">
        <w:rPr>
          <w:rFonts w:ascii="Sylfaen" w:eastAsia="Times New Roman" w:hAnsi="Sylfaen"/>
          <w:lang w:val="ka-GE"/>
        </w:rPr>
        <w:t>5</w:t>
      </w:r>
      <w:r w:rsidRPr="005303EB">
        <w:rPr>
          <w:rFonts w:ascii="Sylfaen" w:eastAsia="Times New Roman" w:hAnsi="Sylfaen"/>
          <w:lang w:val="ka-GE"/>
        </w:rPr>
        <w:t xml:space="preserve"> ათასი ლარი, </w:t>
      </w:r>
      <w:r w:rsidR="00A26E4C">
        <w:rPr>
          <w:rFonts w:ascii="Sylfaen" w:hAnsi="Sylfaen" w:cs="Sylfaen"/>
          <w:noProof/>
          <w:lang w:val="ka-GE"/>
        </w:rPr>
        <w:t>რაც 2019 წლის შესაბამის მაჩვენებელზე</w:t>
      </w:r>
      <w:r w:rsidRPr="005303EB">
        <w:rPr>
          <w:rFonts w:ascii="Sylfaen" w:hAnsi="Sylfaen" w:cs="Sylfaen"/>
          <w:noProof/>
          <w:lang w:val="ka-GE"/>
        </w:rPr>
        <w:t xml:space="preserve"> </w:t>
      </w:r>
      <w:r w:rsidR="00D66B0D">
        <w:rPr>
          <w:rFonts w:ascii="Sylfaen" w:hAnsi="Sylfaen" w:cs="Sylfaen"/>
          <w:noProof/>
          <w:lang w:val="ka-GE"/>
        </w:rPr>
        <w:t>0</w:t>
      </w:r>
      <w:r w:rsidRPr="005303EB">
        <w:rPr>
          <w:rFonts w:ascii="Sylfaen" w:hAnsi="Sylfaen" w:cs="Sylfaen"/>
          <w:noProof/>
        </w:rPr>
        <w:t>.</w:t>
      </w:r>
      <w:r w:rsidR="00D66B0D">
        <w:rPr>
          <w:rFonts w:ascii="Sylfaen" w:hAnsi="Sylfaen" w:cs="Sylfaen"/>
          <w:noProof/>
          <w:lang w:val="ka-GE"/>
        </w:rPr>
        <w:t>5</w:t>
      </w:r>
      <w:r w:rsidRPr="005303EB">
        <w:rPr>
          <w:rFonts w:ascii="Sylfaen" w:hAnsi="Sylfaen" w:cs="Sylfaen"/>
          <w:noProof/>
          <w:lang w:val="ka-GE"/>
        </w:rPr>
        <w:t xml:space="preserve"> ათასი ლარით </w:t>
      </w:r>
      <w:r w:rsidR="00D66B0D">
        <w:rPr>
          <w:rFonts w:ascii="Sylfaen" w:hAnsi="Sylfaen" w:cs="Sylfaen"/>
          <w:noProof/>
          <w:lang w:val="ka-GE"/>
        </w:rPr>
        <w:t>ნაკლებია</w:t>
      </w:r>
      <w:r w:rsidRPr="005303EB">
        <w:rPr>
          <w:rFonts w:ascii="Sylfaen" w:hAnsi="Sylfaen" w:cs="Sylfaen"/>
          <w:noProof/>
          <w:lang w:val="ka-GE"/>
        </w:rPr>
        <w:t>.</w:t>
      </w:r>
    </w:p>
    <w:p w14:paraId="3ACC219E" w14:textId="77777777" w:rsidR="00AC0B16" w:rsidRPr="005303EB" w:rsidRDefault="00EC67A6"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AC0B16" w:rsidRPr="005303EB">
        <w:rPr>
          <w:rFonts w:ascii="Sylfaen" w:hAnsi="Sylfaen"/>
          <w:i/>
          <w:noProof/>
          <w:sz w:val="16"/>
          <w:szCs w:val="16"/>
        </w:rPr>
        <w:br/>
        <w:t xml:space="preserve"> დაზუსტებული ასიგნებები და ფაქტიური დაფინანსება</w:t>
      </w:r>
    </w:p>
    <w:p w14:paraId="44327F4B" w14:textId="77777777" w:rsidR="007168EB" w:rsidRDefault="00D66B0D" w:rsidP="00B252A8">
      <w:pPr>
        <w:spacing w:line="240" w:lineRule="auto"/>
        <w:jc w:val="center"/>
        <w:rPr>
          <w:rFonts w:ascii="Sylfaen" w:eastAsia="Times New Roman" w:hAnsi="Sylfaen"/>
          <w:lang w:val="ka-GE"/>
        </w:rPr>
      </w:pPr>
      <w:r>
        <w:rPr>
          <w:noProof/>
        </w:rPr>
        <w:lastRenderedPageBreak/>
        <w:drawing>
          <wp:inline distT="0" distB="0" distL="0" distR="0" wp14:anchorId="14A3A3E9" wp14:editId="64D3D4E5">
            <wp:extent cx="6267450" cy="2390775"/>
            <wp:effectExtent l="0" t="0" r="0" b="0"/>
            <wp:docPr id="89" name="Chart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04A325E" w14:textId="77777777" w:rsidR="005B2EB1" w:rsidRPr="005B2EB1" w:rsidRDefault="005B2EB1" w:rsidP="00B252A8">
      <w:pPr>
        <w:spacing w:line="240" w:lineRule="auto"/>
        <w:jc w:val="center"/>
        <w:rPr>
          <w:rFonts w:ascii="Sylfaen" w:eastAsia="Times New Roman" w:hAnsi="Sylfaen"/>
          <w:lang w:val="ka-GE"/>
        </w:rPr>
      </w:pPr>
    </w:p>
    <w:p w14:paraId="197B1CFD" w14:textId="77777777" w:rsidR="007A360A" w:rsidRPr="005303EB" w:rsidRDefault="007A360A" w:rsidP="00B252A8">
      <w:pPr>
        <w:spacing w:line="240" w:lineRule="auto"/>
        <w:jc w:val="center"/>
        <w:rPr>
          <w:rFonts w:ascii="Sylfaen" w:hAnsi="Sylfaen" w:cs="Sylfaen"/>
          <w:b/>
          <w:bCs/>
          <w:noProof/>
          <w:szCs w:val="28"/>
          <w:lang w:val="ka-GE"/>
        </w:rPr>
      </w:pPr>
      <w:r w:rsidRPr="005303EB">
        <w:rPr>
          <w:rFonts w:ascii="Sylfaen" w:hAnsi="Sylfaen" w:cs="Sylfaen"/>
          <w:b/>
          <w:bCs/>
          <w:noProof/>
          <w:szCs w:val="28"/>
        </w:rPr>
        <w:t>საქართველოს</w:t>
      </w:r>
      <w:r w:rsidRPr="005303EB">
        <w:rPr>
          <w:rFonts w:ascii="Sylfaen" w:hAnsi="Sylfaen" w:cs="Arial"/>
          <w:b/>
          <w:bCs/>
          <w:noProof/>
          <w:szCs w:val="28"/>
        </w:rPr>
        <w:t xml:space="preserve"> </w:t>
      </w:r>
      <w:r w:rsidRPr="005303EB">
        <w:rPr>
          <w:rFonts w:ascii="Sylfaen" w:hAnsi="Sylfaen" w:cs="Sylfaen"/>
          <w:b/>
          <w:bCs/>
          <w:noProof/>
          <w:szCs w:val="28"/>
        </w:rPr>
        <w:t>სახელმწიფო</w:t>
      </w:r>
      <w:r w:rsidRPr="005303EB">
        <w:rPr>
          <w:rFonts w:ascii="Sylfaen" w:hAnsi="Sylfaen" w:cs="Arial"/>
          <w:b/>
          <w:bCs/>
          <w:noProof/>
          <w:szCs w:val="28"/>
        </w:rPr>
        <w:t xml:space="preserve"> </w:t>
      </w:r>
      <w:r w:rsidRPr="005303EB">
        <w:rPr>
          <w:rFonts w:ascii="Sylfaen" w:hAnsi="Sylfaen" w:cs="Sylfaen"/>
          <w:b/>
          <w:bCs/>
          <w:noProof/>
          <w:szCs w:val="28"/>
        </w:rPr>
        <w:t>დაცვის</w:t>
      </w:r>
      <w:r w:rsidRPr="005303EB">
        <w:rPr>
          <w:rFonts w:ascii="Sylfaen" w:hAnsi="Sylfaen" w:cs="Arial"/>
          <w:b/>
          <w:bCs/>
          <w:noProof/>
          <w:szCs w:val="28"/>
        </w:rPr>
        <w:t xml:space="preserve"> </w:t>
      </w:r>
      <w:r w:rsidRPr="005303EB">
        <w:rPr>
          <w:rFonts w:ascii="Sylfaen" w:hAnsi="Sylfaen" w:cs="Sylfaen"/>
          <w:b/>
          <w:bCs/>
          <w:noProof/>
          <w:szCs w:val="28"/>
        </w:rPr>
        <w:t>სპეციალური</w:t>
      </w:r>
      <w:r w:rsidRPr="005303EB">
        <w:rPr>
          <w:rFonts w:ascii="Sylfaen" w:hAnsi="Sylfaen" w:cs="Arial"/>
          <w:b/>
          <w:bCs/>
          <w:noProof/>
          <w:szCs w:val="28"/>
        </w:rPr>
        <w:t xml:space="preserve"> </w:t>
      </w:r>
      <w:r w:rsidRPr="005303EB">
        <w:rPr>
          <w:rFonts w:ascii="Sylfaen" w:hAnsi="Sylfaen" w:cs="Sylfaen"/>
          <w:b/>
          <w:bCs/>
          <w:noProof/>
          <w:szCs w:val="28"/>
        </w:rPr>
        <w:t>სამსახური</w:t>
      </w:r>
    </w:p>
    <w:p w14:paraId="2313CB69" w14:textId="77777777" w:rsidR="00467123" w:rsidRPr="005303EB" w:rsidRDefault="007A360A" w:rsidP="00B252A8">
      <w:pPr>
        <w:spacing w:after="0" w:line="240" w:lineRule="auto"/>
        <w:ind w:firstLine="720"/>
        <w:jc w:val="both"/>
        <w:rPr>
          <w:rFonts w:ascii="Sylfaen" w:hAnsi="Sylfaen" w:cs="Sylfaen"/>
          <w:noProof/>
          <w:szCs w:val="28"/>
          <w:lang w:val="ka-GE"/>
        </w:rPr>
      </w:pPr>
      <w:r w:rsidRPr="005303EB">
        <w:rPr>
          <w:rFonts w:ascii="Sylfaen" w:hAnsi="Sylfaen" w:cs="Sylfaen"/>
          <w:noProof/>
          <w:szCs w:val="28"/>
        </w:rPr>
        <w:t>საქართველოს</w:t>
      </w:r>
      <w:r w:rsidRPr="005303EB">
        <w:rPr>
          <w:rFonts w:ascii="Sylfaen" w:hAnsi="Sylfaen"/>
          <w:noProof/>
          <w:szCs w:val="28"/>
        </w:rPr>
        <w:t xml:space="preserve"> </w:t>
      </w:r>
      <w:r w:rsidRPr="005303EB">
        <w:rPr>
          <w:rFonts w:ascii="Sylfaen" w:hAnsi="Sylfaen" w:cs="Sylfaen"/>
          <w:noProof/>
          <w:szCs w:val="28"/>
        </w:rPr>
        <w:t>სახელმწიფო</w:t>
      </w:r>
      <w:r w:rsidRPr="005303EB">
        <w:rPr>
          <w:rFonts w:ascii="Sylfaen" w:hAnsi="Sylfaen"/>
          <w:noProof/>
          <w:szCs w:val="28"/>
        </w:rPr>
        <w:t xml:space="preserve"> </w:t>
      </w:r>
      <w:r w:rsidRPr="005303EB">
        <w:rPr>
          <w:rFonts w:ascii="Sylfaen" w:hAnsi="Sylfaen" w:cs="Sylfaen"/>
          <w:noProof/>
          <w:szCs w:val="28"/>
        </w:rPr>
        <w:t>დაცვის</w:t>
      </w:r>
      <w:r w:rsidRPr="005303EB">
        <w:rPr>
          <w:rFonts w:ascii="Sylfaen" w:hAnsi="Sylfaen"/>
          <w:noProof/>
          <w:szCs w:val="28"/>
        </w:rPr>
        <w:t xml:space="preserve"> </w:t>
      </w:r>
      <w:r w:rsidRPr="005303EB">
        <w:rPr>
          <w:rFonts w:ascii="Sylfaen" w:hAnsi="Sylfaen" w:cs="Sylfaen"/>
          <w:noProof/>
          <w:szCs w:val="28"/>
        </w:rPr>
        <w:t>სპეციალური</w:t>
      </w:r>
      <w:r w:rsidRPr="005303EB">
        <w:rPr>
          <w:rFonts w:ascii="Sylfaen" w:hAnsi="Sylfaen"/>
          <w:noProof/>
          <w:szCs w:val="28"/>
        </w:rPr>
        <w:t xml:space="preserve"> </w:t>
      </w:r>
      <w:r w:rsidRPr="005303EB">
        <w:rPr>
          <w:rFonts w:ascii="Sylfaen" w:hAnsi="Sylfaen" w:cs="Sylfaen"/>
          <w:noProof/>
          <w:szCs w:val="28"/>
        </w:rPr>
        <w:t>სამსახურისათვის</w:t>
      </w:r>
      <w:r w:rsidRPr="005303EB">
        <w:rPr>
          <w:rFonts w:ascii="Sylfaen" w:hAnsi="Sylfaen"/>
          <w:noProof/>
          <w:szCs w:val="28"/>
        </w:rPr>
        <w:t xml:space="preserve"> </w:t>
      </w:r>
      <w:r w:rsidR="00EC67A6">
        <w:rPr>
          <w:rFonts w:ascii="Sylfaen" w:hAnsi="Sylfaen"/>
          <w:noProof/>
          <w:szCs w:val="28"/>
        </w:rPr>
        <w:t>2020 წლის 3 თვეში</w:t>
      </w:r>
      <w:r w:rsidR="00A20E78" w:rsidRPr="005303EB">
        <w:rPr>
          <w:rFonts w:ascii="Sylfaen" w:hAnsi="Sylfaen"/>
          <w:noProof/>
          <w:szCs w:val="28"/>
        </w:rPr>
        <w:t xml:space="preserve"> </w:t>
      </w:r>
      <w:r w:rsidRPr="005303EB">
        <w:rPr>
          <w:rFonts w:ascii="Sylfaen" w:hAnsi="Sylfaen" w:cs="Sylfaen"/>
          <w:noProof/>
          <w:szCs w:val="28"/>
        </w:rPr>
        <w:t>სახელმწიფო</w:t>
      </w:r>
      <w:r w:rsidRPr="005303EB">
        <w:rPr>
          <w:rFonts w:ascii="Sylfaen" w:hAnsi="Sylfaen"/>
          <w:noProof/>
          <w:szCs w:val="28"/>
        </w:rPr>
        <w:t xml:space="preserve"> </w:t>
      </w:r>
      <w:r w:rsidRPr="005303EB">
        <w:rPr>
          <w:rFonts w:ascii="Sylfaen" w:hAnsi="Sylfaen" w:cs="Sylfaen"/>
          <w:noProof/>
          <w:szCs w:val="28"/>
        </w:rPr>
        <w:t>ბიუჯეტით</w:t>
      </w:r>
      <w:r w:rsidRPr="005303EB">
        <w:rPr>
          <w:rFonts w:ascii="Sylfaen" w:hAnsi="Sylfaen"/>
          <w:noProof/>
          <w:szCs w:val="28"/>
        </w:rPr>
        <w:t xml:space="preserve"> </w:t>
      </w:r>
      <w:r w:rsidRPr="005303EB">
        <w:rPr>
          <w:rFonts w:ascii="Sylfaen" w:hAnsi="Sylfaen" w:cs="Sylfaen"/>
          <w:noProof/>
          <w:szCs w:val="28"/>
        </w:rPr>
        <w:t>გამოყოფილმა</w:t>
      </w:r>
      <w:r w:rsidRPr="005303EB">
        <w:rPr>
          <w:rFonts w:ascii="Sylfaen" w:hAnsi="Sylfaen"/>
          <w:noProof/>
          <w:szCs w:val="28"/>
        </w:rPr>
        <w:t xml:space="preserve"> </w:t>
      </w:r>
      <w:r w:rsidRPr="005303EB">
        <w:rPr>
          <w:rFonts w:ascii="Sylfaen" w:hAnsi="Sylfaen" w:cs="Sylfaen"/>
          <w:noProof/>
          <w:szCs w:val="28"/>
        </w:rPr>
        <w:t>დაზუსტებულმა</w:t>
      </w:r>
      <w:r w:rsidRPr="005303EB">
        <w:rPr>
          <w:rFonts w:ascii="Sylfaen" w:hAnsi="Sylfaen"/>
          <w:noProof/>
          <w:szCs w:val="28"/>
        </w:rPr>
        <w:t xml:space="preserve"> </w:t>
      </w:r>
      <w:r w:rsidRPr="005303EB">
        <w:rPr>
          <w:rFonts w:ascii="Sylfaen" w:hAnsi="Sylfaen" w:cs="Sylfaen"/>
          <w:noProof/>
          <w:szCs w:val="28"/>
        </w:rPr>
        <w:t>ასიგნებებმა</w:t>
      </w:r>
      <w:r w:rsidRPr="005303EB">
        <w:rPr>
          <w:rFonts w:ascii="Sylfaen" w:hAnsi="Sylfaen"/>
          <w:noProof/>
          <w:szCs w:val="28"/>
        </w:rPr>
        <w:t xml:space="preserve"> </w:t>
      </w:r>
      <w:r w:rsidR="00680859" w:rsidRPr="005303EB">
        <w:rPr>
          <w:rFonts w:ascii="Sylfaen" w:hAnsi="Sylfaen" w:cs="Sylfaen"/>
          <w:noProof/>
          <w:szCs w:val="28"/>
        </w:rPr>
        <w:t xml:space="preserve">შეადგინა </w:t>
      </w:r>
      <w:r w:rsidR="005303EB" w:rsidRPr="005303EB">
        <w:rPr>
          <w:rFonts w:ascii="Sylfaen" w:eastAsia="Times New Roman" w:hAnsi="Sylfaen"/>
          <w:color w:val="000000"/>
        </w:rPr>
        <w:t>1</w:t>
      </w:r>
      <w:r w:rsidR="005B2EB1">
        <w:rPr>
          <w:rFonts w:ascii="Sylfaen" w:eastAsia="Times New Roman" w:hAnsi="Sylfaen"/>
          <w:color w:val="000000"/>
          <w:lang w:val="ka-GE"/>
        </w:rPr>
        <w:t>5</w:t>
      </w:r>
      <w:r w:rsidR="00EE3E2A" w:rsidRPr="005303EB">
        <w:rPr>
          <w:rFonts w:ascii="Sylfaen" w:eastAsia="Times New Roman" w:hAnsi="Sylfaen"/>
          <w:color w:val="000000"/>
        </w:rPr>
        <w:t xml:space="preserve"> </w:t>
      </w:r>
      <w:r w:rsidR="005B2EB1">
        <w:rPr>
          <w:rFonts w:ascii="Sylfaen" w:eastAsia="Times New Roman" w:hAnsi="Sylfaen"/>
          <w:color w:val="000000"/>
          <w:lang w:val="ka-GE"/>
        </w:rPr>
        <w:t>404</w:t>
      </w:r>
      <w:r w:rsidR="00EE3E2A" w:rsidRPr="005303EB">
        <w:rPr>
          <w:rFonts w:ascii="Sylfaen" w:eastAsia="Times New Roman" w:hAnsi="Sylfaen"/>
          <w:color w:val="000000"/>
        </w:rPr>
        <w:t>.</w:t>
      </w:r>
      <w:r w:rsidR="005303EB" w:rsidRPr="005303EB">
        <w:rPr>
          <w:rFonts w:ascii="Sylfaen" w:eastAsia="Times New Roman" w:hAnsi="Sylfaen"/>
          <w:color w:val="000000"/>
        </w:rPr>
        <w:t>0</w:t>
      </w:r>
      <w:r w:rsidR="006B208C" w:rsidRPr="005303EB">
        <w:rPr>
          <w:rFonts w:ascii="Sylfaen" w:eastAsia="Times New Roman" w:hAnsi="Sylfaen"/>
          <w:color w:val="000000"/>
          <w:lang w:val="ka-GE"/>
        </w:rPr>
        <w:t xml:space="preserve"> </w:t>
      </w:r>
      <w:r w:rsidRPr="005303EB">
        <w:rPr>
          <w:rFonts w:ascii="Sylfaen" w:hAnsi="Sylfaen" w:cs="Sylfaen"/>
          <w:noProof/>
          <w:szCs w:val="28"/>
        </w:rPr>
        <w:t>ათასი</w:t>
      </w:r>
      <w:r w:rsidRPr="005303EB">
        <w:rPr>
          <w:rFonts w:ascii="Sylfaen" w:hAnsi="Sylfaen"/>
          <w:noProof/>
          <w:szCs w:val="28"/>
        </w:rPr>
        <w:t xml:space="preserve"> </w:t>
      </w:r>
      <w:r w:rsidRPr="005303EB">
        <w:rPr>
          <w:rFonts w:ascii="Sylfaen" w:hAnsi="Sylfaen" w:cs="Sylfaen"/>
          <w:noProof/>
          <w:szCs w:val="28"/>
        </w:rPr>
        <w:t>ლარი</w:t>
      </w:r>
      <w:r w:rsidRPr="005303EB">
        <w:rPr>
          <w:rFonts w:ascii="Sylfaen" w:hAnsi="Sylfaen"/>
          <w:noProof/>
          <w:szCs w:val="28"/>
        </w:rPr>
        <w:t xml:space="preserve">, </w:t>
      </w:r>
      <w:r w:rsidRPr="005303EB">
        <w:rPr>
          <w:rFonts w:ascii="Sylfaen" w:hAnsi="Sylfaen" w:cs="Sylfaen"/>
          <w:noProof/>
          <w:szCs w:val="28"/>
        </w:rPr>
        <w:t>ხოლო</w:t>
      </w:r>
      <w:r w:rsidRPr="005303EB">
        <w:rPr>
          <w:rFonts w:ascii="Sylfaen" w:hAnsi="Sylfaen"/>
          <w:noProof/>
          <w:szCs w:val="28"/>
        </w:rPr>
        <w:t xml:space="preserve"> </w:t>
      </w:r>
      <w:r w:rsidRPr="005303EB">
        <w:rPr>
          <w:rFonts w:ascii="Sylfaen" w:hAnsi="Sylfaen" w:cs="Sylfaen"/>
          <w:noProof/>
          <w:szCs w:val="28"/>
        </w:rPr>
        <w:t>ფაქტიურმა</w:t>
      </w:r>
      <w:r w:rsidRPr="005303EB">
        <w:rPr>
          <w:rFonts w:ascii="Sylfaen" w:hAnsi="Sylfaen"/>
          <w:noProof/>
          <w:szCs w:val="28"/>
        </w:rPr>
        <w:t xml:space="preserve"> </w:t>
      </w:r>
      <w:r w:rsidRPr="005303EB">
        <w:rPr>
          <w:rFonts w:ascii="Sylfaen" w:hAnsi="Sylfaen" w:cs="Sylfaen"/>
          <w:noProof/>
          <w:szCs w:val="28"/>
        </w:rPr>
        <w:t>დაფინასებამ</w:t>
      </w:r>
      <w:r w:rsidRPr="005303EB">
        <w:rPr>
          <w:rFonts w:ascii="Sylfaen" w:hAnsi="Sylfaen"/>
          <w:noProof/>
          <w:szCs w:val="28"/>
        </w:rPr>
        <w:t xml:space="preserve"> </w:t>
      </w:r>
      <w:r w:rsidR="0039232A" w:rsidRPr="005303EB">
        <w:rPr>
          <w:rFonts w:ascii="Sylfaen" w:hAnsi="Sylfaen"/>
          <w:noProof/>
          <w:szCs w:val="28"/>
        </w:rPr>
        <w:t xml:space="preserve">- </w:t>
      </w:r>
      <w:r w:rsidR="005303EB" w:rsidRPr="005303EB">
        <w:rPr>
          <w:rFonts w:ascii="Sylfaen" w:eastAsia="Times New Roman" w:hAnsi="Sylfaen"/>
          <w:color w:val="000000"/>
        </w:rPr>
        <w:t>1</w:t>
      </w:r>
      <w:r w:rsidR="005B2EB1">
        <w:rPr>
          <w:rFonts w:ascii="Sylfaen" w:eastAsia="Times New Roman" w:hAnsi="Sylfaen"/>
          <w:color w:val="000000"/>
          <w:lang w:val="ka-GE"/>
        </w:rPr>
        <w:t>3</w:t>
      </w:r>
      <w:r w:rsidR="00EE3E2A" w:rsidRPr="005303EB">
        <w:rPr>
          <w:rFonts w:ascii="Sylfaen" w:eastAsia="Times New Roman" w:hAnsi="Sylfaen"/>
          <w:color w:val="000000"/>
        </w:rPr>
        <w:t xml:space="preserve"> </w:t>
      </w:r>
      <w:r w:rsidR="005B2EB1">
        <w:rPr>
          <w:rFonts w:ascii="Sylfaen" w:eastAsia="Times New Roman" w:hAnsi="Sylfaen"/>
          <w:color w:val="000000"/>
          <w:lang w:val="ka-GE"/>
        </w:rPr>
        <w:t>066</w:t>
      </w:r>
      <w:r w:rsidR="00EE3E2A" w:rsidRPr="005303EB">
        <w:rPr>
          <w:rFonts w:ascii="Sylfaen" w:eastAsia="Times New Roman" w:hAnsi="Sylfaen"/>
          <w:color w:val="000000"/>
        </w:rPr>
        <w:t>.</w:t>
      </w:r>
      <w:r w:rsidR="005B2EB1">
        <w:rPr>
          <w:rFonts w:ascii="Sylfaen" w:eastAsia="Times New Roman" w:hAnsi="Sylfaen"/>
          <w:color w:val="000000"/>
          <w:lang w:val="ka-GE"/>
        </w:rPr>
        <w:t>3</w:t>
      </w:r>
      <w:r w:rsidR="006B208C" w:rsidRPr="005303EB">
        <w:rPr>
          <w:rFonts w:ascii="Sylfaen" w:eastAsia="Times New Roman" w:hAnsi="Sylfaen"/>
          <w:color w:val="000000"/>
          <w:lang w:val="ka-GE"/>
        </w:rPr>
        <w:t xml:space="preserve"> </w:t>
      </w:r>
      <w:r w:rsidRPr="005303EB">
        <w:rPr>
          <w:rFonts w:ascii="Sylfaen" w:hAnsi="Sylfaen" w:cs="Sylfaen"/>
          <w:noProof/>
          <w:szCs w:val="28"/>
        </w:rPr>
        <w:t>ათასი</w:t>
      </w:r>
      <w:r w:rsidRPr="005303EB">
        <w:rPr>
          <w:rFonts w:ascii="Sylfaen" w:hAnsi="Sylfaen"/>
          <w:noProof/>
          <w:szCs w:val="28"/>
        </w:rPr>
        <w:t xml:space="preserve"> </w:t>
      </w:r>
      <w:r w:rsidRPr="005303EB">
        <w:rPr>
          <w:rFonts w:ascii="Sylfaen" w:hAnsi="Sylfaen" w:cs="Sylfaen"/>
          <w:noProof/>
          <w:szCs w:val="28"/>
        </w:rPr>
        <w:t>ლარი</w:t>
      </w:r>
      <w:r w:rsidRPr="005303EB">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006040ED" w:rsidRPr="005303EB">
        <w:rPr>
          <w:rFonts w:ascii="Sylfaen" w:hAnsi="Sylfaen" w:cs="Sylfaen"/>
          <w:noProof/>
          <w:szCs w:val="28"/>
        </w:rPr>
        <w:t xml:space="preserve"> </w:t>
      </w:r>
      <w:r w:rsidR="005B2EB1">
        <w:rPr>
          <w:rFonts w:ascii="Sylfaen" w:eastAsia="Times New Roman" w:hAnsi="Sylfaen"/>
          <w:color w:val="000000"/>
          <w:lang w:val="ka-GE"/>
        </w:rPr>
        <w:t>199</w:t>
      </w:r>
      <w:r w:rsidR="00EE3E2A" w:rsidRPr="005303EB">
        <w:rPr>
          <w:rFonts w:ascii="Sylfaen" w:eastAsia="Times New Roman" w:hAnsi="Sylfaen"/>
          <w:color w:val="000000"/>
        </w:rPr>
        <w:t>.</w:t>
      </w:r>
      <w:r w:rsidR="00CE16BE">
        <w:rPr>
          <w:rFonts w:ascii="Sylfaen" w:eastAsia="Times New Roman" w:hAnsi="Sylfaen"/>
          <w:color w:val="000000"/>
          <w:lang w:val="ka-GE"/>
        </w:rPr>
        <w:t>2</w:t>
      </w:r>
      <w:r w:rsidR="00EE3E2A" w:rsidRPr="005303EB">
        <w:rPr>
          <w:rFonts w:ascii="Sylfaen" w:eastAsia="Times New Roman" w:hAnsi="Sylfaen"/>
          <w:color w:val="000000"/>
        </w:rPr>
        <w:t xml:space="preserve"> </w:t>
      </w:r>
      <w:r w:rsidRPr="005303EB">
        <w:rPr>
          <w:rFonts w:ascii="Sylfaen" w:hAnsi="Sylfaen" w:cs="Sylfaen"/>
          <w:noProof/>
          <w:szCs w:val="28"/>
        </w:rPr>
        <w:t>ათასი</w:t>
      </w:r>
      <w:r w:rsidRPr="005303EB">
        <w:rPr>
          <w:rFonts w:ascii="Sylfaen" w:hAnsi="Sylfaen"/>
          <w:noProof/>
          <w:szCs w:val="28"/>
        </w:rPr>
        <w:t xml:space="preserve"> </w:t>
      </w:r>
      <w:r w:rsidRPr="005303EB">
        <w:rPr>
          <w:rFonts w:ascii="Sylfaen" w:hAnsi="Sylfaen" w:cs="Sylfaen"/>
          <w:noProof/>
          <w:szCs w:val="28"/>
        </w:rPr>
        <w:t>ლარით</w:t>
      </w:r>
      <w:r w:rsidRPr="005303EB">
        <w:rPr>
          <w:rFonts w:ascii="Sylfaen" w:hAnsi="Sylfaen"/>
          <w:noProof/>
          <w:szCs w:val="28"/>
        </w:rPr>
        <w:t xml:space="preserve"> </w:t>
      </w:r>
      <w:r w:rsidR="000E47E3" w:rsidRPr="005303EB">
        <w:rPr>
          <w:rFonts w:ascii="Sylfaen" w:hAnsi="Sylfaen" w:cs="Sylfaen"/>
          <w:noProof/>
          <w:szCs w:val="28"/>
          <w:lang w:val="ka-GE"/>
        </w:rPr>
        <w:t>მეტია</w:t>
      </w:r>
      <w:r w:rsidR="00D93E5D" w:rsidRPr="005303EB">
        <w:rPr>
          <w:rFonts w:ascii="Sylfaen" w:hAnsi="Sylfaen" w:cs="Sylfaen"/>
          <w:noProof/>
          <w:szCs w:val="28"/>
          <w:lang w:val="ka-GE"/>
        </w:rPr>
        <w:t>.</w:t>
      </w:r>
    </w:p>
    <w:p w14:paraId="496F4925" w14:textId="77777777" w:rsidR="0091523C" w:rsidRPr="005303EB" w:rsidRDefault="0091523C" w:rsidP="00B252A8">
      <w:pPr>
        <w:spacing w:after="0" w:line="240" w:lineRule="auto"/>
        <w:ind w:firstLine="720"/>
        <w:jc w:val="both"/>
        <w:rPr>
          <w:rFonts w:ascii="Sylfaen" w:hAnsi="Sylfaen" w:cs="Sylfaen"/>
          <w:noProof/>
          <w:szCs w:val="28"/>
          <w:lang w:val="ka-GE"/>
        </w:rPr>
      </w:pPr>
    </w:p>
    <w:p w14:paraId="4D55EDA7" w14:textId="77777777" w:rsidR="00380845" w:rsidRPr="005303EB" w:rsidRDefault="00EC67A6"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380845" w:rsidRPr="005303EB">
        <w:rPr>
          <w:rFonts w:ascii="Sylfaen" w:hAnsi="Sylfaen"/>
          <w:i/>
          <w:noProof/>
          <w:sz w:val="16"/>
          <w:szCs w:val="16"/>
        </w:rPr>
        <w:br/>
        <w:t xml:space="preserve"> </w:t>
      </w:r>
      <w:r w:rsidR="00380845" w:rsidRPr="005303EB">
        <w:rPr>
          <w:rFonts w:ascii="Sylfaen" w:hAnsi="Sylfaen" w:cs="Sylfaen"/>
          <w:i/>
          <w:noProof/>
          <w:sz w:val="16"/>
          <w:szCs w:val="16"/>
        </w:rPr>
        <w:t>დაზუსტებული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ასიგნებები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ფაქტიური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დაფინანსება</w:t>
      </w:r>
    </w:p>
    <w:p w14:paraId="748AF801" w14:textId="77777777" w:rsidR="00763DA4" w:rsidRPr="005303EB" w:rsidRDefault="005B2EB1" w:rsidP="00B252A8">
      <w:pPr>
        <w:tabs>
          <w:tab w:val="left" w:pos="540"/>
          <w:tab w:val="left" w:pos="1710"/>
        </w:tabs>
        <w:spacing w:after="0" w:line="240" w:lineRule="auto"/>
        <w:jc w:val="center"/>
        <w:rPr>
          <w:rFonts w:ascii="Sylfaen" w:hAnsi="Sylfaen" w:cs="Sylfaen"/>
          <w:noProof/>
          <w:szCs w:val="28"/>
          <w:lang w:val="ka-GE"/>
        </w:rPr>
      </w:pPr>
      <w:r>
        <w:rPr>
          <w:noProof/>
        </w:rPr>
        <w:drawing>
          <wp:inline distT="0" distB="0" distL="0" distR="0" wp14:anchorId="2D9B3853" wp14:editId="36CC878B">
            <wp:extent cx="6305550" cy="2419350"/>
            <wp:effectExtent l="0" t="0" r="0" b="0"/>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259447D" w14:textId="77777777" w:rsidR="006337E2" w:rsidRPr="005303EB" w:rsidRDefault="007A360A" w:rsidP="00B252A8">
      <w:pPr>
        <w:spacing w:after="0" w:line="240" w:lineRule="auto"/>
        <w:ind w:firstLine="720"/>
        <w:jc w:val="both"/>
        <w:rPr>
          <w:rFonts w:ascii="Sylfaen" w:hAnsi="Sylfaen" w:cs="Sylfaen"/>
          <w:noProof/>
          <w:szCs w:val="28"/>
        </w:rPr>
      </w:pPr>
      <w:r w:rsidRPr="005303EB">
        <w:rPr>
          <w:rFonts w:ascii="Sylfaen" w:hAnsi="Sylfaen" w:cs="Sylfaen"/>
          <w:noProof/>
          <w:szCs w:val="28"/>
        </w:rPr>
        <w:t xml:space="preserve">საქართველოს სახელმწიფო დაცვის სპეციალური სამსახურისათვის გამოყოფილ სახსრებში „ხარჯების“ მუხლის საკასო შესრულებამ </w:t>
      </w:r>
      <w:r w:rsidR="00680859" w:rsidRPr="005303EB">
        <w:rPr>
          <w:rFonts w:ascii="Sylfaen" w:hAnsi="Sylfaen" w:cs="Sylfaen"/>
          <w:noProof/>
          <w:szCs w:val="28"/>
        </w:rPr>
        <w:t xml:space="preserve">შეადგინა </w:t>
      </w:r>
      <w:r w:rsidR="007168EB" w:rsidRPr="005303EB">
        <w:rPr>
          <w:rFonts w:ascii="Sylfaen" w:hAnsi="Sylfaen" w:cs="Sylfaen"/>
          <w:noProof/>
          <w:szCs w:val="28"/>
          <w:lang w:val="ka-GE"/>
        </w:rPr>
        <w:t>9</w:t>
      </w:r>
      <w:r w:rsidR="005B2EB1">
        <w:rPr>
          <w:rFonts w:ascii="Sylfaen" w:hAnsi="Sylfaen" w:cs="Sylfaen"/>
          <w:noProof/>
          <w:szCs w:val="28"/>
          <w:lang w:val="ka-GE"/>
        </w:rPr>
        <w:t>1</w:t>
      </w:r>
      <w:r w:rsidR="00EE3E2A" w:rsidRPr="005303EB">
        <w:rPr>
          <w:rFonts w:ascii="Sylfaen" w:hAnsi="Sylfaen" w:cs="Sylfaen"/>
          <w:noProof/>
          <w:szCs w:val="28"/>
        </w:rPr>
        <w:t>.</w:t>
      </w:r>
      <w:r w:rsidR="005B2EB1">
        <w:rPr>
          <w:rFonts w:ascii="Sylfaen" w:hAnsi="Sylfaen" w:cs="Sylfaen"/>
          <w:noProof/>
          <w:szCs w:val="28"/>
          <w:lang w:val="ka-GE"/>
        </w:rPr>
        <w:t>5</w:t>
      </w:r>
      <w:r w:rsidR="006B208C" w:rsidRPr="005303EB">
        <w:rPr>
          <w:rFonts w:ascii="Sylfaen" w:hAnsi="Sylfaen" w:cs="Sylfaen"/>
          <w:noProof/>
          <w:szCs w:val="28"/>
        </w:rPr>
        <w:t>%</w:t>
      </w:r>
      <w:r w:rsidRPr="005303EB">
        <w:rPr>
          <w:rFonts w:ascii="Sylfaen" w:hAnsi="Sylfaen" w:cs="Sylfaen"/>
          <w:noProof/>
          <w:szCs w:val="28"/>
        </w:rPr>
        <w:t xml:space="preserve">, </w:t>
      </w:r>
      <w:r w:rsidR="00606A49" w:rsidRPr="005303EB">
        <w:rPr>
          <w:rFonts w:ascii="Sylfaen" w:hAnsi="Sylfaen" w:cs="Sylfaen"/>
          <w:noProof/>
          <w:szCs w:val="28"/>
        </w:rPr>
        <w:t xml:space="preserve">ხოლო </w:t>
      </w:r>
      <w:r w:rsidRPr="005303EB">
        <w:rPr>
          <w:rFonts w:ascii="Sylfaen" w:hAnsi="Sylfaen" w:cs="Sylfaen"/>
          <w:noProof/>
          <w:szCs w:val="28"/>
        </w:rPr>
        <w:t xml:space="preserve">„არაფინანსური აქტივების ზრდის“ მუხლით </w:t>
      </w:r>
      <w:r w:rsidR="00461CD6" w:rsidRPr="005303EB">
        <w:rPr>
          <w:rFonts w:ascii="Sylfaen" w:hAnsi="Sylfaen" w:cs="Sylfaen"/>
          <w:noProof/>
          <w:szCs w:val="28"/>
        </w:rPr>
        <w:t>-</w:t>
      </w:r>
      <w:r w:rsidRPr="005303EB">
        <w:rPr>
          <w:rFonts w:ascii="Sylfaen" w:hAnsi="Sylfaen" w:cs="Sylfaen"/>
          <w:noProof/>
          <w:szCs w:val="28"/>
        </w:rPr>
        <w:t xml:space="preserve"> </w:t>
      </w:r>
      <w:r w:rsidR="005B2EB1">
        <w:rPr>
          <w:rFonts w:ascii="Sylfaen" w:hAnsi="Sylfaen" w:cs="Sylfaen"/>
          <w:noProof/>
          <w:szCs w:val="28"/>
          <w:lang w:val="ka-GE"/>
        </w:rPr>
        <w:t>8</w:t>
      </w:r>
      <w:r w:rsidR="00EE3E2A" w:rsidRPr="005303EB">
        <w:rPr>
          <w:rFonts w:ascii="Sylfaen" w:hAnsi="Sylfaen" w:cs="Sylfaen"/>
          <w:noProof/>
          <w:szCs w:val="28"/>
        </w:rPr>
        <w:t>.</w:t>
      </w:r>
      <w:r w:rsidR="005B2EB1">
        <w:rPr>
          <w:rFonts w:ascii="Sylfaen" w:hAnsi="Sylfaen" w:cs="Sylfaen"/>
          <w:noProof/>
          <w:szCs w:val="28"/>
          <w:lang w:val="ka-GE"/>
        </w:rPr>
        <w:t>5</w:t>
      </w:r>
      <w:r w:rsidR="006B208C" w:rsidRPr="005303EB">
        <w:rPr>
          <w:rFonts w:ascii="Sylfaen" w:hAnsi="Sylfaen" w:cs="Sylfaen"/>
          <w:noProof/>
          <w:szCs w:val="28"/>
        </w:rPr>
        <w:t>%</w:t>
      </w:r>
      <w:r w:rsidR="00606A49" w:rsidRPr="005303EB">
        <w:rPr>
          <w:rFonts w:ascii="Sylfaen" w:hAnsi="Sylfaen" w:cs="Sylfaen"/>
          <w:noProof/>
          <w:szCs w:val="28"/>
        </w:rPr>
        <w:t>.</w:t>
      </w:r>
    </w:p>
    <w:p w14:paraId="05A52849" w14:textId="77777777" w:rsidR="007A360A" w:rsidRPr="005303EB" w:rsidRDefault="007A360A" w:rsidP="00B252A8">
      <w:pPr>
        <w:spacing w:line="240" w:lineRule="auto"/>
        <w:jc w:val="center"/>
        <w:rPr>
          <w:rFonts w:ascii="Sylfaen" w:hAnsi="Sylfaen"/>
          <w:b/>
          <w:noProof/>
          <w:szCs w:val="28"/>
          <w:lang w:val="ka-GE"/>
        </w:rPr>
      </w:pPr>
      <w:r w:rsidRPr="005303EB">
        <w:rPr>
          <w:rFonts w:ascii="Sylfaen" w:hAnsi="Sylfaen" w:cs="Sylfaen"/>
          <w:b/>
          <w:noProof/>
          <w:szCs w:val="28"/>
          <w:lang w:val="sv-SE"/>
        </w:rPr>
        <w:t>საქართველოს</w:t>
      </w:r>
      <w:r w:rsidRPr="005303EB">
        <w:rPr>
          <w:rFonts w:ascii="Sylfaen" w:hAnsi="Sylfaen"/>
          <w:b/>
          <w:noProof/>
          <w:szCs w:val="28"/>
          <w:lang w:val="sv-SE"/>
        </w:rPr>
        <w:t xml:space="preserve"> </w:t>
      </w:r>
      <w:r w:rsidRPr="005303EB">
        <w:rPr>
          <w:rFonts w:ascii="Sylfaen" w:hAnsi="Sylfaen" w:cs="Sylfaen"/>
          <w:b/>
          <w:noProof/>
          <w:szCs w:val="28"/>
          <w:lang w:val="sv-SE"/>
        </w:rPr>
        <w:t>სახალხო</w:t>
      </w:r>
      <w:r w:rsidRPr="005303EB">
        <w:rPr>
          <w:rFonts w:ascii="Sylfaen" w:hAnsi="Sylfaen"/>
          <w:b/>
          <w:noProof/>
          <w:szCs w:val="28"/>
          <w:lang w:val="sv-SE"/>
        </w:rPr>
        <w:t xml:space="preserve"> </w:t>
      </w:r>
      <w:r w:rsidRPr="005303EB">
        <w:rPr>
          <w:rFonts w:ascii="Sylfaen" w:hAnsi="Sylfaen" w:cs="Sylfaen"/>
          <w:b/>
          <w:noProof/>
          <w:szCs w:val="28"/>
          <w:lang w:val="sv-SE"/>
        </w:rPr>
        <w:t>დამცველის</w:t>
      </w:r>
      <w:r w:rsidRPr="005303EB">
        <w:rPr>
          <w:rFonts w:ascii="Sylfaen" w:hAnsi="Sylfaen"/>
          <w:b/>
          <w:noProof/>
          <w:szCs w:val="28"/>
          <w:lang w:val="sv-SE"/>
        </w:rPr>
        <w:t xml:space="preserve"> </w:t>
      </w:r>
      <w:r w:rsidRPr="005303EB">
        <w:rPr>
          <w:rFonts w:ascii="Sylfaen" w:hAnsi="Sylfaen" w:cs="Sylfaen"/>
          <w:b/>
          <w:noProof/>
          <w:szCs w:val="28"/>
          <w:lang w:val="sv-SE"/>
        </w:rPr>
        <w:t>აპარატი</w:t>
      </w:r>
    </w:p>
    <w:p w14:paraId="2C0726D4" w14:textId="77777777" w:rsidR="0031175A" w:rsidRPr="005303EB" w:rsidRDefault="007A360A" w:rsidP="00B252A8">
      <w:pPr>
        <w:spacing w:line="240" w:lineRule="auto"/>
        <w:ind w:firstLine="720"/>
        <w:jc w:val="both"/>
        <w:rPr>
          <w:rFonts w:ascii="Sylfaen" w:hAnsi="Sylfaen"/>
          <w:noProof/>
          <w:szCs w:val="28"/>
          <w:lang w:val="sv-SE"/>
        </w:rPr>
      </w:pPr>
      <w:r w:rsidRPr="005303EB">
        <w:rPr>
          <w:rFonts w:ascii="Sylfaen" w:hAnsi="Sylfaen" w:cs="Sylfaen"/>
          <w:noProof/>
          <w:szCs w:val="28"/>
          <w:lang w:val="sv-SE"/>
        </w:rPr>
        <w:t>საქართველოს</w:t>
      </w:r>
      <w:r w:rsidRPr="005303EB">
        <w:rPr>
          <w:rFonts w:ascii="Sylfaen" w:hAnsi="Sylfaen"/>
          <w:noProof/>
          <w:szCs w:val="28"/>
          <w:lang w:val="sv-SE"/>
        </w:rPr>
        <w:t xml:space="preserve"> </w:t>
      </w:r>
      <w:r w:rsidRPr="005303EB">
        <w:rPr>
          <w:rFonts w:ascii="Sylfaen" w:hAnsi="Sylfaen" w:cs="Sylfaen"/>
          <w:noProof/>
          <w:szCs w:val="28"/>
          <w:lang w:val="sv-SE"/>
        </w:rPr>
        <w:t>სახალხო</w:t>
      </w:r>
      <w:r w:rsidRPr="005303EB">
        <w:rPr>
          <w:rFonts w:ascii="Sylfaen" w:hAnsi="Sylfaen"/>
          <w:noProof/>
          <w:szCs w:val="28"/>
          <w:lang w:val="sv-SE"/>
        </w:rPr>
        <w:t xml:space="preserve"> </w:t>
      </w:r>
      <w:r w:rsidRPr="005303EB">
        <w:rPr>
          <w:rFonts w:ascii="Sylfaen" w:hAnsi="Sylfaen" w:cs="Sylfaen"/>
          <w:noProof/>
          <w:szCs w:val="28"/>
          <w:lang w:val="sv-SE"/>
        </w:rPr>
        <w:t>დამცველის</w:t>
      </w:r>
      <w:r w:rsidRPr="005303EB">
        <w:rPr>
          <w:rFonts w:ascii="Sylfaen" w:hAnsi="Sylfaen"/>
          <w:noProof/>
          <w:szCs w:val="28"/>
          <w:lang w:val="sv-SE"/>
        </w:rPr>
        <w:t xml:space="preserve"> </w:t>
      </w:r>
      <w:r w:rsidRPr="005303EB">
        <w:rPr>
          <w:rFonts w:ascii="Sylfaen" w:hAnsi="Sylfaen" w:cs="Sylfaen"/>
          <w:noProof/>
          <w:szCs w:val="28"/>
          <w:lang w:val="sv-SE"/>
        </w:rPr>
        <w:t>აპარატისთვის</w:t>
      </w:r>
      <w:r w:rsidRPr="005303EB">
        <w:rPr>
          <w:rFonts w:ascii="Sylfaen" w:hAnsi="Sylfaen"/>
          <w:noProof/>
          <w:szCs w:val="28"/>
          <w:lang w:val="sv-SE"/>
        </w:rPr>
        <w:t xml:space="preserve"> </w:t>
      </w:r>
      <w:r w:rsidR="00EC67A6">
        <w:rPr>
          <w:rFonts w:ascii="Sylfaen" w:hAnsi="Sylfaen"/>
          <w:noProof/>
          <w:szCs w:val="28"/>
          <w:lang w:val="sv-SE"/>
        </w:rPr>
        <w:t>2020 წლის 3 თვეში</w:t>
      </w:r>
      <w:r w:rsidR="00A20E78" w:rsidRPr="005303EB">
        <w:rPr>
          <w:rFonts w:ascii="Sylfaen" w:hAnsi="Sylfaen"/>
          <w:noProof/>
          <w:szCs w:val="28"/>
          <w:lang w:val="sv-SE"/>
        </w:rPr>
        <w:t xml:space="preserve"> </w:t>
      </w:r>
      <w:r w:rsidRPr="005303EB">
        <w:rPr>
          <w:rFonts w:ascii="Sylfaen" w:hAnsi="Sylfaen" w:cs="Sylfaen"/>
          <w:noProof/>
          <w:szCs w:val="28"/>
          <w:lang w:val="sv-SE"/>
        </w:rPr>
        <w:t>სახელმწიფო</w:t>
      </w:r>
      <w:r w:rsidRPr="005303EB">
        <w:rPr>
          <w:rFonts w:ascii="Sylfaen" w:hAnsi="Sylfaen"/>
          <w:noProof/>
          <w:szCs w:val="28"/>
          <w:lang w:val="sv-SE"/>
        </w:rPr>
        <w:t xml:space="preserve"> </w:t>
      </w:r>
      <w:r w:rsidRPr="005303EB">
        <w:rPr>
          <w:rFonts w:ascii="Sylfaen" w:hAnsi="Sylfaen" w:cs="Sylfaen"/>
          <w:noProof/>
          <w:szCs w:val="28"/>
          <w:lang w:val="sv-SE"/>
        </w:rPr>
        <w:t>ბიუჯეტით</w:t>
      </w:r>
      <w:r w:rsidRPr="005303EB">
        <w:rPr>
          <w:rFonts w:ascii="Sylfaen" w:hAnsi="Sylfaen"/>
          <w:noProof/>
          <w:szCs w:val="28"/>
          <w:lang w:val="sv-SE"/>
        </w:rPr>
        <w:t xml:space="preserve"> </w:t>
      </w:r>
      <w:r w:rsidRPr="005303EB">
        <w:rPr>
          <w:rFonts w:ascii="Sylfaen" w:hAnsi="Sylfaen" w:cs="Sylfaen"/>
          <w:noProof/>
          <w:szCs w:val="28"/>
          <w:lang w:val="sv-SE"/>
        </w:rPr>
        <w:t>გამოყოფილმა</w:t>
      </w:r>
      <w:r w:rsidRPr="005303EB">
        <w:rPr>
          <w:rFonts w:ascii="Sylfaen" w:hAnsi="Sylfaen"/>
          <w:noProof/>
          <w:szCs w:val="28"/>
          <w:lang w:val="sv-SE"/>
        </w:rPr>
        <w:t xml:space="preserve"> </w:t>
      </w:r>
      <w:r w:rsidRPr="005303EB">
        <w:rPr>
          <w:rFonts w:ascii="Sylfaen" w:hAnsi="Sylfaen" w:cs="Sylfaen"/>
          <w:noProof/>
          <w:szCs w:val="28"/>
          <w:lang w:val="sv-SE"/>
        </w:rPr>
        <w:t>დაზუსტებულმა</w:t>
      </w:r>
      <w:r w:rsidRPr="005303EB">
        <w:rPr>
          <w:rFonts w:ascii="Sylfaen" w:hAnsi="Sylfaen"/>
          <w:noProof/>
          <w:szCs w:val="28"/>
          <w:lang w:val="sv-SE"/>
        </w:rPr>
        <w:t xml:space="preserve"> </w:t>
      </w:r>
      <w:r w:rsidRPr="005303EB">
        <w:rPr>
          <w:rFonts w:ascii="Sylfaen" w:hAnsi="Sylfaen" w:cs="Sylfaen"/>
          <w:noProof/>
          <w:szCs w:val="28"/>
          <w:lang w:val="sv-SE"/>
        </w:rPr>
        <w:t>ასიგნებებმა</w:t>
      </w:r>
      <w:r w:rsidRPr="005303EB">
        <w:rPr>
          <w:rFonts w:ascii="Sylfaen" w:hAnsi="Sylfaen"/>
          <w:noProof/>
          <w:szCs w:val="28"/>
          <w:lang w:val="sv-SE"/>
        </w:rPr>
        <w:t xml:space="preserve"> </w:t>
      </w:r>
      <w:r w:rsidR="00680859" w:rsidRPr="005303EB">
        <w:rPr>
          <w:rFonts w:ascii="Sylfaen" w:hAnsi="Sylfaen" w:cs="Sylfaen"/>
          <w:noProof/>
          <w:szCs w:val="28"/>
          <w:lang w:val="sv-SE"/>
        </w:rPr>
        <w:t xml:space="preserve">შეადგინა </w:t>
      </w:r>
      <w:r w:rsidR="005B2EB1">
        <w:rPr>
          <w:rFonts w:ascii="Sylfaen" w:eastAsia="Times New Roman" w:hAnsi="Sylfaen"/>
          <w:color w:val="000000"/>
          <w:lang w:val="ka-GE"/>
        </w:rPr>
        <w:t>2</w:t>
      </w:r>
      <w:r w:rsidR="009307F5" w:rsidRPr="005303EB">
        <w:rPr>
          <w:rFonts w:ascii="Sylfaen" w:eastAsia="Times New Roman" w:hAnsi="Sylfaen"/>
          <w:color w:val="000000"/>
        </w:rPr>
        <w:t xml:space="preserve"> </w:t>
      </w:r>
      <w:r w:rsidR="005B2EB1">
        <w:rPr>
          <w:rFonts w:ascii="Sylfaen" w:eastAsia="Times New Roman" w:hAnsi="Sylfaen"/>
          <w:color w:val="000000"/>
          <w:lang w:val="ka-GE"/>
        </w:rPr>
        <w:t>293</w:t>
      </w:r>
      <w:r w:rsidR="009307F5" w:rsidRPr="005303EB">
        <w:rPr>
          <w:rFonts w:ascii="Sylfaen" w:eastAsia="Times New Roman" w:hAnsi="Sylfaen"/>
          <w:color w:val="000000"/>
        </w:rPr>
        <w:t>.</w:t>
      </w:r>
      <w:r w:rsidR="005303EB" w:rsidRPr="005303EB">
        <w:rPr>
          <w:rFonts w:ascii="Sylfaen" w:eastAsia="Times New Roman" w:hAnsi="Sylfaen"/>
          <w:color w:val="000000"/>
        </w:rPr>
        <w:t>0</w:t>
      </w:r>
      <w:r w:rsidR="00453F54" w:rsidRPr="005303EB">
        <w:rPr>
          <w:rFonts w:ascii="Sylfaen" w:eastAsia="Times New Roman" w:hAnsi="Sylfaen"/>
          <w:color w:val="000000"/>
          <w:lang w:val="ka-GE"/>
        </w:rPr>
        <w:t xml:space="preserve"> </w:t>
      </w:r>
      <w:r w:rsidRPr="005303EB">
        <w:rPr>
          <w:rFonts w:ascii="Sylfaen" w:hAnsi="Sylfaen" w:cs="Sylfaen"/>
          <w:noProof/>
          <w:szCs w:val="28"/>
          <w:lang w:val="sv-SE"/>
        </w:rPr>
        <w:t>ათასი</w:t>
      </w:r>
      <w:r w:rsidRPr="005303EB">
        <w:rPr>
          <w:rFonts w:ascii="Sylfaen" w:hAnsi="Sylfaen"/>
          <w:noProof/>
          <w:szCs w:val="28"/>
          <w:lang w:val="sv-SE"/>
        </w:rPr>
        <w:t xml:space="preserve"> </w:t>
      </w:r>
      <w:r w:rsidRPr="005303EB">
        <w:rPr>
          <w:rFonts w:ascii="Sylfaen" w:hAnsi="Sylfaen" w:cs="Sylfaen"/>
          <w:noProof/>
          <w:szCs w:val="28"/>
          <w:lang w:val="sv-SE"/>
        </w:rPr>
        <w:t>ლარი</w:t>
      </w:r>
      <w:r w:rsidRPr="005303EB">
        <w:rPr>
          <w:rFonts w:ascii="Sylfaen" w:hAnsi="Sylfaen"/>
          <w:noProof/>
          <w:szCs w:val="28"/>
          <w:lang w:val="sv-SE"/>
        </w:rPr>
        <w:t xml:space="preserve">, </w:t>
      </w:r>
      <w:r w:rsidRPr="005303EB">
        <w:rPr>
          <w:rFonts w:ascii="Sylfaen" w:hAnsi="Sylfaen" w:cs="Sylfaen"/>
          <w:noProof/>
          <w:szCs w:val="28"/>
          <w:lang w:val="sv-SE"/>
        </w:rPr>
        <w:t>ხოლო</w:t>
      </w:r>
      <w:r w:rsidRPr="005303EB">
        <w:rPr>
          <w:rFonts w:ascii="Sylfaen" w:hAnsi="Sylfaen"/>
          <w:noProof/>
          <w:szCs w:val="28"/>
          <w:lang w:val="sv-SE"/>
        </w:rPr>
        <w:t xml:space="preserve"> </w:t>
      </w:r>
      <w:r w:rsidRPr="005303EB">
        <w:rPr>
          <w:rFonts w:ascii="Sylfaen" w:hAnsi="Sylfaen" w:cs="Sylfaen"/>
          <w:noProof/>
          <w:szCs w:val="28"/>
          <w:lang w:val="sv-SE"/>
        </w:rPr>
        <w:t>ფაქტიურმა</w:t>
      </w:r>
      <w:r w:rsidRPr="005303EB">
        <w:rPr>
          <w:rFonts w:ascii="Sylfaen" w:hAnsi="Sylfaen"/>
          <w:noProof/>
          <w:szCs w:val="28"/>
          <w:lang w:val="sv-SE"/>
        </w:rPr>
        <w:t xml:space="preserve"> </w:t>
      </w:r>
      <w:r w:rsidRPr="005303EB">
        <w:rPr>
          <w:rFonts w:ascii="Sylfaen" w:hAnsi="Sylfaen" w:cs="Sylfaen"/>
          <w:noProof/>
          <w:szCs w:val="28"/>
          <w:lang w:val="sv-SE"/>
        </w:rPr>
        <w:t>დაფინანსებამ</w:t>
      </w:r>
      <w:r w:rsidR="00AA4D1F" w:rsidRPr="005303EB">
        <w:rPr>
          <w:rFonts w:ascii="Sylfaen" w:hAnsi="Sylfaen" w:cs="Sylfaen"/>
          <w:noProof/>
          <w:szCs w:val="28"/>
          <w:lang w:val="ka-GE"/>
        </w:rPr>
        <w:t xml:space="preserve"> </w:t>
      </w:r>
      <w:r w:rsidR="0039232A" w:rsidRPr="005303EB">
        <w:rPr>
          <w:rFonts w:ascii="Sylfaen" w:hAnsi="Sylfaen"/>
          <w:noProof/>
          <w:szCs w:val="28"/>
          <w:lang w:val="sv-SE"/>
        </w:rPr>
        <w:t xml:space="preserve">- </w:t>
      </w:r>
      <w:r w:rsidR="005303EB" w:rsidRPr="005303EB">
        <w:rPr>
          <w:rFonts w:ascii="Sylfaen" w:eastAsia="Times New Roman" w:hAnsi="Sylfaen"/>
          <w:color w:val="000000"/>
        </w:rPr>
        <w:t>1</w:t>
      </w:r>
      <w:r w:rsidR="009307F5" w:rsidRPr="005303EB">
        <w:rPr>
          <w:rFonts w:ascii="Sylfaen" w:eastAsia="Times New Roman" w:hAnsi="Sylfaen"/>
          <w:color w:val="000000"/>
        </w:rPr>
        <w:t xml:space="preserve"> </w:t>
      </w:r>
      <w:r w:rsidR="005303EB" w:rsidRPr="005303EB">
        <w:rPr>
          <w:rFonts w:ascii="Sylfaen" w:eastAsia="Times New Roman" w:hAnsi="Sylfaen"/>
          <w:color w:val="000000"/>
        </w:rPr>
        <w:t>7</w:t>
      </w:r>
      <w:r w:rsidR="005B2EB1">
        <w:rPr>
          <w:rFonts w:ascii="Sylfaen" w:eastAsia="Times New Roman" w:hAnsi="Sylfaen"/>
          <w:color w:val="000000"/>
          <w:lang w:val="ka-GE"/>
        </w:rPr>
        <w:t>15</w:t>
      </w:r>
      <w:r w:rsidR="009307F5" w:rsidRPr="005303EB">
        <w:rPr>
          <w:rFonts w:ascii="Sylfaen" w:eastAsia="Times New Roman" w:hAnsi="Sylfaen"/>
          <w:color w:val="000000"/>
        </w:rPr>
        <w:t>.</w:t>
      </w:r>
      <w:r w:rsidR="005B2EB1">
        <w:rPr>
          <w:rFonts w:ascii="Sylfaen" w:eastAsia="Times New Roman" w:hAnsi="Sylfaen"/>
          <w:color w:val="000000"/>
          <w:lang w:val="ka-GE"/>
        </w:rPr>
        <w:t>5</w:t>
      </w:r>
      <w:r w:rsidR="00453F54" w:rsidRPr="005303EB">
        <w:rPr>
          <w:rFonts w:ascii="Sylfaen" w:eastAsia="Times New Roman" w:hAnsi="Sylfaen"/>
          <w:color w:val="000000"/>
          <w:lang w:val="ka-GE"/>
        </w:rPr>
        <w:t xml:space="preserve"> </w:t>
      </w:r>
      <w:r w:rsidRPr="005303EB">
        <w:rPr>
          <w:rFonts w:ascii="Sylfaen" w:hAnsi="Sylfaen" w:cs="Sylfaen"/>
          <w:noProof/>
          <w:szCs w:val="28"/>
          <w:lang w:val="sv-SE"/>
        </w:rPr>
        <w:t>ათასი</w:t>
      </w:r>
      <w:r w:rsidRPr="005303EB">
        <w:rPr>
          <w:rFonts w:ascii="Sylfaen" w:hAnsi="Sylfaen"/>
          <w:noProof/>
          <w:szCs w:val="28"/>
          <w:lang w:val="sv-SE"/>
        </w:rPr>
        <w:t xml:space="preserve"> </w:t>
      </w:r>
      <w:r w:rsidRPr="005303EB">
        <w:rPr>
          <w:rFonts w:ascii="Sylfaen" w:hAnsi="Sylfaen" w:cs="Sylfaen"/>
          <w:noProof/>
          <w:szCs w:val="28"/>
          <w:lang w:val="sv-SE"/>
        </w:rPr>
        <w:t>ლარი</w:t>
      </w:r>
      <w:r w:rsidRPr="005303EB">
        <w:rPr>
          <w:rFonts w:ascii="Sylfaen" w:hAnsi="Sylfaen"/>
          <w:noProof/>
          <w:szCs w:val="28"/>
          <w:lang w:val="sv-SE"/>
        </w:rPr>
        <w:t xml:space="preserve">, </w:t>
      </w:r>
      <w:r w:rsidR="00A26E4C">
        <w:rPr>
          <w:rFonts w:ascii="Sylfaen" w:hAnsi="Sylfaen" w:cs="Sylfaen"/>
          <w:noProof/>
          <w:szCs w:val="28"/>
          <w:lang w:val="sv-SE"/>
        </w:rPr>
        <w:t>რაც 2019 წლის შესაბამის მაჩვენებელზე</w:t>
      </w:r>
      <w:r w:rsidRPr="005303EB">
        <w:rPr>
          <w:rFonts w:ascii="Sylfaen" w:hAnsi="Sylfaen"/>
          <w:noProof/>
          <w:szCs w:val="28"/>
          <w:lang w:val="sv-SE"/>
        </w:rPr>
        <w:t xml:space="preserve"> </w:t>
      </w:r>
      <w:r w:rsidR="005B2EB1">
        <w:rPr>
          <w:rFonts w:ascii="Sylfaen" w:eastAsia="Times New Roman" w:hAnsi="Sylfaen"/>
          <w:color w:val="000000"/>
          <w:lang w:val="ka-GE"/>
        </w:rPr>
        <w:t>64</w:t>
      </w:r>
      <w:r w:rsidR="009307F5" w:rsidRPr="005303EB">
        <w:rPr>
          <w:rFonts w:ascii="Sylfaen" w:eastAsia="Times New Roman" w:hAnsi="Sylfaen"/>
          <w:color w:val="000000"/>
        </w:rPr>
        <w:t>.</w:t>
      </w:r>
      <w:r w:rsidR="005B2EB1">
        <w:rPr>
          <w:rFonts w:ascii="Sylfaen" w:eastAsia="Times New Roman" w:hAnsi="Sylfaen"/>
          <w:color w:val="000000"/>
          <w:lang w:val="ka-GE"/>
        </w:rPr>
        <w:t>5</w:t>
      </w:r>
      <w:r w:rsidR="00453F54" w:rsidRPr="005303EB">
        <w:rPr>
          <w:rFonts w:ascii="Sylfaen" w:eastAsia="Times New Roman" w:hAnsi="Sylfaen"/>
          <w:color w:val="000000"/>
          <w:lang w:val="ka-GE"/>
        </w:rPr>
        <w:t xml:space="preserve"> </w:t>
      </w:r>
      <w:r w:rsidRPr="005303EB">
        <w:rPr>
          <w:rFonts w:ascii="Sylfaen" w:hAnsi="Sylfaen" w:cs="Sylfaen"/>
          <w:noProof/>
          <w:szCs w:val="28"/>
          <w:lang w:val="sv-SE"/>
        </w:rPr>
        <w:t>ათასი</w:t>
      </w:r>
      <w:r w:rsidRPr="005303EB">
        <w:rPr>
          <w:rFonts w:ascii="Sylfaen" w:hAnsi="Sylfaen"/>
          <w:noProof/>
          <w:szCs w:val="28"/>
          <w:lang w:val="sv-SE"/>
        </w:rPr>
        <w:t xml:space="preserve"> </w:t>
      </w:r>
      <w:r w:rsidRPr="005303EB">
        <w:rPr>
          <w:rFonts w:ascii="Sylfaen" w:hAnsi="Sylfaen" w:cs="Sylfaen"/>
          <w:noProof/>
          <w:szCs w:val="28"/>
          <w:lang w:val="sv-SE"/>
        </w:rPr>
        <w:t>ლარით</w:t>
      </w:r>
      <w:r w:rsidRPr="005303EB">
        <w:rPr>
          <w:rFonts w:ascii="Sylfaen" w:hAnsi="Sylfaen"/>
          <w:noProof/>
          <w:szCs w:val="28"/>
          <w:lang w:val="sv-SE"/>
        </w:rPr>
        <w:t xml:space="preserve"> </w:t>
      </w:r>
      <w:r w:rsidR="005B2EB1">
        <w:rPr>
          <w:rFonts w:ascii="Sylfaen" w:hAnsi="Sylfaen" w:cs="Sylfaen"/>
          <w:noProof/>
          <w:szCs w:val="28"/>
          <w:lang w:val="ka-GE"/>
        </w:rPr>
        <w:t>ნაკლებია</w:t>
      </w:r>
      <w:r w:rsidRPr="005303EB">
        <w:rPr>
          <w:rFonts w:ascii="Sylfaen" w:hAnsi="Sylfaen"/>
          <w:noProof/>
          <w:szCs w:val="28"/>
          <w:lang w:val="sv-SE"/>
        </w:rPr>
        <w:t>.</w:t>
      </w:r>
    </w:p>
    <w:p w14:paraId="2969503C" w14:textId="77777777" w:rsidR="00380845" w:rsidRPr="005303EB" w:rsidRDefault="00EC67A6"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380845" w:rsidRPr="005303EB">
        <w:rPr>
          <w:rFonts w:ascii="Sylfaen" w:hAnsi="Sylfaen"/>
          <w:i/>
          <w:noProof/>
          <w:sz w:val="16"/>
          <w:szCs w:val="16"/>
        </w:rPr>
        <w:br/>
        <w:t xml:space="preserve"> </w:t>
      </w:r>
      <w:r w:rsidR="00380845" w:rsidRPr="005303EB">
        <w:rPr>
          <w:rFonts w:ascii="Sylfaen" w:hAnsi="Sylfaen" w:cs="Sylfaen"/>
          <w:i/>
          <w:noProof/>
          <w:sz w:val="16"/>
          <w:szCs w:val="16"/>
        </w:rPr>
        <w:t>დაზუსტებული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ასიგნებები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ფაქტიური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დაფინანსება</w:t>
      </w:r>
    </w:p>
    <w:p w14:paraId="4837D0A2" w14:textId="77777777" w:rsidR="005B2EB1" w:rsidRDefault="005B2EB1" w:rsidP="00B252A8">
      <w:pPr>
        <w:spacing w:after="0" w:line="240" w:lineRule="auto"/>
        <w:jc w:val="center"/>
        <w:rPr>
          <w:rFonts w:ascii="Sylfaen" w:hAnsi="Sylfaen" w:cs="Sylfaen"/>
          <w:noProof/>
          <w:szCs w:val="28"/>
          <w:lang w:val="sv-SE"/>
        </w:rPr>
      </w:pPr>
      <w:r>
        <w:rPr>
          <w:noProof/>
        </w:rPr>
        <w:lastRenderedPageBreak/>
        <w:drawing>
          <wp:inline distT="0" distB="0" distL="0" distR="0" wp14:anchorId="5F78AC99" wp14:editId="33823FE7">
            <wp:extent cx="6353175" cy="2524125"/>
            <wp:effectExtent l="0" t="0" r="0" b="0"/>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04BB198" w14:textId="77777777" w:rsidR="007A360A" w:rsidRPr="005B2EB1" w:rsidRDefault="005B2EB1" w:rsidP="00B252A8">
      <w:pPr>
        <w:spacing w:after="0" w:line="240" w:lineRule="auto"/>
        <w:ind w:firstLine="720"/>
        <w:jc w:val="both"/>
        <w:rPr>
          <w:rFonts w:ascii="Sylfaen" w:hAnsi="Sylfaen" w:cs="Sylfaen"/>
          <w:noProof/>
          <w:szCs w:val="28"/>
          <w:lang w:val="sv-SE"/>
        </w:rPr>
      </w:pPr>
      <w:r w:rsidRPr="005303EB">
        <w:rPr>
          <w:rFonts w:ascii="Sylfaen" w:hAnsi="Sylfaen" w:cs="Sylfaen"/>
          <w:noProof/>
          <w:szCs w:val="28"/>
          <w:lang w:val="sv-SE"/>
        </w:rPr>
        <w:t>საქართველოს</w:t>
      </w:r>
      <w:r w:rsidRPr="005B2EB1">
        <w:rPr>
          <w:rFonts w:ascii="Sylfaen" w:hAnsi="Sylfaen" w:cs="Sylfaen"/>
          <w:noProof/>
          <w:szCs w:val="28"/>
          <w:lang w:val="sv-SE"/>
        </w:rPr>
        <w:t xml:space="preserve"> </w:t>
      </w:r>
      <w:r w:rsidRPr="005303EB">
        <w:rPr>
          <w:rFonts w:ascii="Sylfaen" w:hAnsi="Sylfaen" w:cs="Sylfaen"/>
          <w:noProof/>
          <w:szCs w:val="28"/>
          <w:lang w:val="sv-SE"/>
        </w:rPr>
        <w:t>სახალხო</w:t>
      </w:r>
      <w:r w:rsidRPr="005B2EB1">
        <w:rPr>
          <w:rFonts w:ascii="Sylfaen" w:hAnsi="Sylfaen" w:cs="Sylfaen"/>
          <w:noProof/>
          <w:szCs w:val="28"/>
          <w:lang w:val="sv-SE"/>
        </w:rPr>
        <w:t xml:space="preserve"> </w:t>
      </w:r>
      <w:r w:rsidRPr="005303EB">
        <w:rPr>
          <w:rFonts w:ascii="Sylfaen" w:hAnsi="Sylfaen" w:cs="Sylfaen"/>
          <w:noProof/>
          <w:szCs w:val="28"/>
          <w:lang w:val="sv-SE"/>
        </w:rPr>
        <w:t>დამცველის</w:t>
      </w:r>
      <w:r w:rsidRPr="005B2EB1">
        <w:rPr>
          <w:rFonts w:ascii="Sylfaen" w:hAnsi="Sylfaen" w:cs="Sylfaen"/>
          <w:noProof/>
          <w:szCs w:val="28"/>
          <w:lang w:val="sv-SE"/>
        </w:rPr>
        <w:t xml:space="preserve"> </w:t>
      </w:r>
      <w:r w:rsidRPr="005303EB">
        <w:rPr>
          <w:rFonts w:ascii="Sylfaen" w:hAnsi="Sylfaen" w:cs="Sylfaen"/>
          <w:noProof/>
          <w:szCs w:val="28"/>
          <w:lang w:val="sv-SE"/>
        </w:rPr>
        <w:t>აპარატისთვის</w:t>
      </w:r>
      <w:r w:rsidRPr="005B2EB1">
        <w:rPr>
          <w:rFonts w:ascii="Sylfaen" w:hAnsi="Sylfaen" w:cs="Sylfaen"/>
          <w:noProof/>
          <w:szCs w:val="28"/>
          <w:lang w:val="sv-SE"/>
        </w:rPr>
        <w:t xml:space="preserve"> გამოყოფილ სახსრებში „ხარჯების“ მუხლის საკასო შესრულებამ შეადგინა 9</w:t>
      </w:r>
      <w:r>
        <w:rPr>
          <w:rFonts w:ascii="Sylfaen" w:hAnsi="Sylfaen" w:cs="Sylfaen"/>
          <w:noProof/>
          <w:szCs w:val="28"/>
          <w:lang w:val="ka-GE"/>
        </w:rPr>
        <w:t>9</w:t>
      </w:r>
      <w:r w:rsidRPr="005B2EB1">
        <w:rPr>
          <w:rFonts w:ascii="Sylfaen" w:hAnsi="Sylfaen" w:cs="Sylfaen"/>
          <w:noProof/>
          <w:szCs w:val="28"/>
          <w:lang w:val="sv-SE"/>
        </w:rPr>
        <w:t>.</w:t>
      </w:r>
      <w:r>
        <w:rPr>
          <w:rFonts w:ascii="Sylfaen" w:hAnsi="Sylfaen" w:cs="Sylfaen"/>
          <w:noProof/>
          <w:szCs w:val="28"/>
          <w:lang w:val="ka-GE"/>
        </w:rPr>
        <w:t>95</w:t>
      </w:r>
      <w:r w:rsidRPr="005B2EB1">
        <w:rPr>
          <w:rFonts w:ascii="Sylfaen" w:hAnsi="Sylfaen" w:cs="Sylfaen"/>
          <w:noProof/>
          <w:szCs w:val="28"/>
          <w:lang w:val="sv-SE"/>
        </w:rPr>
        <w:t xml:space="preserve">%, ხოლო „არაფინანსური აქტივების ზრდის“ მუხლით - </w:t>
      </w:r>
      <w:r w:rsidR="00580F75">
        <w:rPr>
          <w:rFonts w:ascii="Sylfaen" w:hAnsi="Sylfaen" w:cs="Sylfaen"/>
          <w:noProof/>
          <w:szCs w:val="28"/>
          <w:lang w:val="ka-GE"/>
        </w:rPr>
        <w:t>0</w:t>
      </w:r>
      <w:r w:rsidRPr="005B2EB1">
        <w:rPr>
          <w:rFonts w:ascii="Sylfaen" w:hAnsi="Sylfaen" w:cs="Sylfaen"/>
          <w:noProof/>
          <w:szCs w:val="28"/>
          <w:lang w:val="sv-SE"/>
        </w:rPr>
        <w:t>.</w:t>
      </w:r>
      <w:r w:rsidR="00580F75">
        <w:rPr>
          <w:rFonts w:ascii="Sylfaen" w:hAnsi="Sylfaen" w:cs="Sylfaen"/>
          <w:noProof/>
          <w:szCs w:val="28"/>
          <w:lang w:val="ka-GE"/>
        </w:rPr>
        <w:t>0</w:t>
      </w:r>
      <w:r w:rsidRPr="005B2EB1">
        <w:rPr>
          <w:rFonts w:ascii="Sylfaen" w:hAnsi="Sylfaen" w:cs="Sylfaen"/>
          <w:noProof/>
          <w:szCs w:val="28"/>
          <w:lang w:val="sv-SE"/>
        </w:rPr>
        <w:t>5%.</w:t>
      </w:r>
    </w:p>
    <w:p w14:paraId="12E8C66C" w14:textId="77777777" w:rsidR="005B2EB1" w:rsidRPr="005B2EB1" w:rsidRDefault="005B2EB1" w:rsidP="00B252A8">
      <w:pPr>
        <w:spacing w:after="0" w:line="240" w:lineRule="auto"/>
        <w:jc w:val="center"/>
        <w:rPr>
          <w:rFonts w:ascii="Sylfaen" w:hAnsi="Sylfaen"/>
          <w:noProof/>
          <w:szCs w:val="28"/>
          <w:highlight w:val="yellow"/>
          <w:lang w:val="ka-GE"/>
        </w:rPr>
      </w:pPr>
    </w:p>
    <w:p w14:paraId="0710EB8A" w14:textId="77777777" w:rsidR="00580F75" w:rsidRDefault="00580F75" w:rsidP="00B252A8">
      <w:pPr>
        <w:spacing w:line="240" w:lineRule="auto"/>
        <w:jc w:val="center"/>
        <w:rPr>
          <w:rFonts w:ascii="Sylfaen" w:hAnsi="Sylfaen" w:cs="Sylfaen"/>
          <w:b/>
          <w:noProof/>
          <w:szCs w:val="28"/>
          <w:lang w:val="ka-GE"/>
        </w:rPr>
      </w:pPr>
    </w:p>
    <w:p w14:paraId="2F28B97E" w14:textId="77777777" w:rsidR="007A360A" w:rsidRPr="005303EB" w:rsidRDefault="007A360A" w:rsidP="00B252A8">
      <w:pPr>
        <w:spacing w:line="240" w:lineRule="auto"/>
        <w:jc w:val="center"/>
        <w:rPr>
          <w:rFonts w:ascii="Sylfaen" w:hAnsi="Sylfaen" w:cs="Sylfaen"/>
          <w:b/>
          <w:noProof/>
          <w:szCs w:val="28"/>
        </w:rPr>
      </w:pPr>
      <w:r w:rsidRPr="005303EB">
        <w:rPr>
          <w:rFonts w:ascii="Sylfaen" w:hAnsi="Sylfaen" w:cs="Sylfaen"/>
          <w:b/>
          <w:noProof/>
          <w:szCs w:val="28"/>
          <w:lang w:val="ka-GE"/>
        </w:rPr>
        <w:t>სსიპ</w:t>
      </w:r>
      <w:r w:rsidRPr="005303EB">
        <w:rPr>
          <w:rFonts w:ascii="Sylfaen" w:hAnsi="Sylfaen"/>
          <w:b/>
          <w:noProof/>
          <w:szCs w:val="28"/>
          <w:lang w:val="ka-GE"/>
        </w:rPr>
        <w:t xml:space="preserve"> - </w:t>
      </w:r>
      <w:r w:rsidRPr="005303EB">
        <w:rPr>
          <w:rFonts w:ascii="Sylfaen" w:hAnsi="Sylfaen" w:cs="Sylfaen"/>
          <w:b/>
          <w:noProof/>
          <w:szCs w:val="28"/>
          <w:lang w:val="ka-GE"/>
        </w:rPr>
        <w:t>საზოგადოებრივი</w:t>
      </w:r>
      <w:r w:rsidRPr="005303EB">
        <w:rPr>
          <w:rFonts w:ascii="Sylfaen" w:hAnsi="Sylfaen"/>
          <w:b/>
          <w:noProof/>
          <w:szCs w:val="28"/>
          <w:lang w:val="ka-GE"/>
        </w:rPr>
        <w:t xml:space="preserve"> </w:t>
      </w:r>
      <w:r w:rsidRPr="005303EB">
        <w:rPr>
          <w:rFonts w:ascii="Sylfaen" w:hAnsi="Sylfaen" w:cs="Sylfaen"/>
          <w:b/>
          <w:noProof/>
          <w:szCs w:val="28"/>
          <w:lang w:val="ka-GE"/>
        </w:rPr>
        <w:t>მაუწყებელი</w:t>
      </w:r>
    </w:p>
    <w:p w14:paraId="4860DEA1" w14:textId="77777777" w:rsidR="00D605C2" w:rsidRPr="005303EB" w:rsidRDefault="007A360A" w:rsidP="00B252A8">
      <w:pPr>
        <w:spacing w:line="240" w:lineRule="auto"/>
        <w:ind w:firstLine="720"/>
        <w:jc w:val="both"/>
        <w:rPr>
          <w:rFonts w:ascii="Sylfaen" w:eastAsia="Times New Roman" w:hAnsi="Sylfaen"/>
          <w:color w:val="000000"/>
        </w:rPr>
      </w:pPr>
      <w:r w:rsidRPr="005303EB">
        <w:rPr>
          <w:rFonts w:ascii="Sylfaen" w:hAnsi="Sylfaen" w:cs="Sylfaen"/>
          <w:noProof/>
          <w:szCs w:val="28"/>
          <w:lang w:val="sv-SE"/>
        </w:rPr>
        <w:t xml:space="preserve">სსიპ - საზოგადოებრივი მაუწყებლისათვის </w:t>
      </w:r>
      <w:r w:rsidR="00EC67A6">
        <w:rPr>
          <w:rFonts w:ascii="Sylfaen" w:hAnsi="Sylfaen" w:cs="Sylfaen"/>
          <w:noProof/>
          <w:szCs w:val="28"/>
          <w:lang w:val="sv-SE"/>
        </w:rPr>
        <w:t>2020 წლის 3 თვეში</w:t>
      </w:r>
      <w:r w:rsidR="00A20E78" w:rsidRPr="005303EB">
        <w:rPr>
          <w:rFonts w:ascii="Sylfaen" w:hAnsi="Sylfaen" w:cs="Sylfaen"/>
          <w:noProof/>
          <w:szCs w:val="28"/>
          <w:lang w:val="sv-SE"/>
        </w:rPr>
        <w:t xml:space="preserve"> </w:t>
      </w:r>
      <w:r w:rsidRPr="005303EB">
        <w:rPr>
          <w:rFonts w:ascii="Sylfaen" w:hAnsi="Sylfaen" w:cs="Sylfaen"/>
          <w:noProof/>
          <w:szCs w:val="28"/>
          <w:lang w:val="sv-SE"/>
        </w:rPr>
        <w:t xml:space="preserve">სახელმწიფო ბიუჯეტით გამოყოფილმა დაზუსტებულმა ასიგნებებმა </w:t>
      </w:r>
      <w:r w:rsidR="00680859" w:rsidRPr="005303EB">
        <w:rPr>
          <w:rFonts w:ascii="Sylfaen" w:hAnsi="Sylfaen" w:cs="Sylfaen"/>
          <w:noProof/>
          <w:szCs w:val="28"/>
          <w:lang w:val="sv-SE"/>
        </w:rPr>
        <w:t xml:space="preserve">შეადგინა </w:t>
      </w:r>
      <w:r w:rsidR="00580F75">
        <w:rPr>
          <w:rFonts w:ascii="Sylfaen" w:eastAsia="Times New Roman" w:hAnsi="Sylfaen"/>
          <w:color w:val="000000"/>
          <w:lang w:val="ka-GE"/>
        </w:rPr>
        <w:t>23</w:t>
      </w:r>
      <w:r w:rsidR="007741A5" w:rsidRPr="005303EB">
        <w:rPr>
          <w:rFonts w:ascii="Sylfaen" w:eastAsia="Times New Roman" w:hAnsi="Sylfaen"/>
          <w:color w:val="000000"/>
        </w:rPr>
        <w:t xml:space="preserve"> </w:t>
      </w:r>
      <w:r w:rsidR="00580F75">
        <w:rPr>
          <w:rFonts w:ascii="Sylfaen" w:eastAsia="Times New Roman" w:hAnsi="Sylfaen"/>
          <w:color w:val="000000"/>
          <w:lang w:val="ka-GE"/>
        </w:rPr>
        <w:t>323</w:t>
      </w:r>
      <w:r w:rsidR="00912CA1" w:rsidRPr="005303EB">
        <w:rPr>
          <w:rFonts w:ascii="Sylfaen" w:eastAsia="Times New Roman" w:hAnsi="Sylfaen"/>
          <w:color w:val="000000"/>
          <w:lang w:val="ka-GE"/>
        </w:rPr>
        <w:t>.</w:t>
      </w:r>
      <w:r w:rsidR="005303EB">
        <w:rPr>
          <w:rFonts w:ascii="Sylfaen" w:eastAsia="Times New Roman" w:hAnsi="Sylfaen"/>
          <w:color w:val="000000"/>
        </w:rPr>
        <w:t>0</w:t>
      </w:r>
      <w:r w:rsidR="00F260BE" w:rsidRPr="005303EB">
        <w:rPr>
          <w:rFonts w:ascii="Sylfaen" w:eastAsia="Times New Roman" w:hAnsi="Sylfaen"/>
          <w:color w:val="000000"/>
          <w:lang w:val="ka-GE"/>
        </w:rPr>
        <w:t xml:space="preserve"> </w:t>
      </w:r>
      <w:r w:rsidRPr="005303EB">
        <w:rPr>
          <w:rFonts w:ascii="Sylfaen" w:hAnsi="Sylfaen" w:cs="Sylfaen"/>
          <w:noProof/>
          <w:szCs w:val="28"/>
          <w:lang w:val="sv-SE"/>
        </w:rPr>
        <w:t xml:space="preserve">ათასი ლარი, ხოლო ფაქტიურმა დაფინანსებამ - </w:t>
      </w:r>
      <w:r w:rsidR="00580F75">
        <w:rPr>
          <w:rFonts w:ascii="Sylfaen" w:eastAsia="Times New Roman" w:hAnsi="Sylfaen"/>
          <w:color w:val="000000"/>
          <w:lang w:val="ka-GE"/>
        </w:rPr>
        <w:t>23</w:t>
      </w:r>
      <w:r w:rsidR="007741A5" w:rsidRPr="005303EB">
        <w:rPr>
          <w:rFonts w:ascii="Sylfaen" w:eastAsia="Times New Roman" w:hAnsi="Sylfaen"/>
          <w:color w:val="000000"/>
        </w:rPr>
        <w:t xml:space="preserve"> </w:t>
      </w:r>
      <w:r w:rsidR="00580F75">
        <w:rPr>
          <w:rFonts w:ascii="Sylfaen" w:eastAsia="Times New Roman" w:hAnsi="Sylfaen"/>
          <w:color w:val="000000"/>
          <w:lang w:val="ka-GE"/>
        </w:rPr>
        <w:t>380</w:t>
      </w:r>
      <w:r w:rsidR="007741A5" w:rsidRPr="005303EB">
        <w:rPr>
          <w:rFonts w:ascii="Sylfaen" w:eastAsia="Times New Roman" w:hAnsi="Sylfaen"/>
          <w:color w:val="000000"/>
        </w:rPr>
        <w:t>.</w:t>
      </w:r>
      <w:r w:rsidR="00580F75">
        <w:rPr>
          <w:rFonts w:ascii="Sylfaen" w:eastAsia="Times New Roman" w:hAnsi="Sylfaen"/>
          <w:color w:val="000000"/>
          <w:lang w:val="ka-GE"/>
        </w:rPr>
        <w:t>7</w:t>
      </w:r>
      <w:r w:rsidR="007741A5" w:rsidRPr="005303EB">
        <w:rPr>
          <w:rFonts w:ascii="Sylfaen" w:eastAsia="Times New Roman" w:hAnsi="Sylfaen"/>
          <w:color w:val="000000"/>
        </w:rPr>
        <w:t xml:space="preserve"> </w:t>
      </w:r>
      <w:r w:rsidRPr="005303EB">
        <w:rPr>
          <w:rFonts w:ascii="Sylfaen" w:hAnsi="Sylfaen" w:cs="Sylfaen"/>
          <w:noProof/>
          <w:szCs w:val="28"/>
          <w:lang w:val="sv-SE"/>
        </w:rPr>
        <w:t xml:space="preserve">ათასი ლარი, </w:t>
      </w:r>
      <w:r w:rsidR="003C6B22" w:rsidRPr="005303EB">
        <w:rPr>
          <w:rFonts w:ascii="Sylfaen" w:hAnsi="Sylfaen" w:cs="Sylfaen"/>
          <w:noProof/>
          <w:szCs w:val="28"/>
          <w:lang w:val="sv-SE"/>
        </w:rPr>
        <w:t xml:space="preserve">რაც </w:t>
      </w:r>
      <w:r w:rsidR="008579F4" w:rsidRPr="005303EB">
        <w:rPr>
          <w:rFonts w:ascii="Sylfaen" w:hAnsi="Sylfaen" w:cs="Sylfaen"/>
          <w:noProof/>
          <w:szCs w:val="28"/>
          <w:lang w:val="sv-SE"/>
        </w:rPr>
        <w:t xml:space="preserve"> </w:t>
      </w:r>
      <w:r w:rsidR="003C6B22" w:rsidRPr="005303EB">
        <w:rPr>
          <w:rFonts w:ascii="Sylfaen" w:hAnsi="Sylfaen" w:cs="Sylfaen"/>
          <w:noProof/>
          <w:szCs w:val="28"/>
          <w:lang w:val="sv-SE"/>
        </w:rPr>
        <w:t>201</w:t>
      </w:r>
      <w:r w:rsidR="00580F75">
        <w:rPr>
          <w:rFonts w:ascii="Sylfaen" w:hAnsi="Sylfaen" w:cs="Sylfaen"/>
          <w:noProof/>
          <w:szCs w:val="28"/>
          <w:lang w:val="ka-GE"/>
        </w:rPr>
        <w:t>9</w:t>
      </w:r>
      <w:r w:rsidR="003C6B22" w:rsidRPr="005303EB">
        <w:rPr>
          <w:rFonts w:ascii="Sylfaen" w:hAnsi="Sylfaen" w:cs="Sylfaen"/>
          <w:noProof/>
          <w:szCs w:val="28"/>
          <w:lang w:val="sv-SE"/>
        </w:rPr>
        <w:t xml:space="preserve"> წლის შესაბამის</w:t>
      </w:r>
      <w:r w:rsidRPr="005303EB">
        <w:rPr>
          <w:rFonts w:ascii="Sylfaen" w:hAnsi="Sylfaen" w:cs="Sylfaen"/>
          <w:noProof/>
          <w:szCs w:val="28"/>
          <w:lang w:val="sv-SE"/>
        </w:rPr>
        <w:t xml:space="preserve"> </w:t>
      </w:r>
      <w:r w:rsidR="008579F4" w:rsidRPr="005303EB">
        <w:rPr>
          <w:rFonts w:ascii="Sylfaen" w:hAnsi="Sylfaen" w:cs="Sylfaen"/>
          <w:noProof/>
          <w:szCs w:val="28"/>
          <w:lang w:val="sv-SE"/>
        </w:rPr>
        <w:t>მაჩვენებელზე</w:t>
      </w:r>
      <w:r w:rsidR="00526F6D" w:rsidRPr="005303EB">
        <w:rPr>
          <w:rFonts w:ascii="Sylfaen" w:hAnsi="Sylfaen" w:cs="Sylfaen"/>
          <w:noProof/>
          <w:szCs w:val="28"/>
          <w:lang w:val="ka-GE"/>
        </w:rPr>
        <w:t xml:space="preserve"> </w:t>
      </w:r>
      <w:r w:rsidR="008579F4" w:rsidRPr="005303EB">
        <w:rPr>
          <w:rFonts w:ascii="Sylfaen" w:hAnsi="Sylfaen" w:cs="Sylfaen"/>
          <w:noProof/>
          <w:szCs w:val="28"/>
          <w:lang w:val="sv-SE"/>
        </w:rPr>
        <w:t xml:space="preserve"> </w:t>
      </w:r>
      <w:r w:rsidR="005303EB">
        <w:rPr>
          <w:rFonts w:ascii="Sylfaen" w:hAnsi="Sylfaen" w:cs="Sylfaen"/>
          <w:noProof/>
          <w:szCs w:val="28"/>
        </w:rPr>
        <w:t>4</w:t>
      </w:r>
      <w:r w:rsidR="000E47E3" w:rsidRPr="005303EB">
        <w:rPr>
          <w:rFonts w:ascii="Sylfaen" w:hAnsi="Sylfaen" w:cs="Sylfaen"/>
          <w:noProof/>
          <w:szCs w:val="28"/>
          <w:lang w:val="ka-GE"/>
        </w:rPr>
        <w:t xml:space="preserve"> </w:t>
      </w:r>
      <w:r w:rsidR="00580F75">
        <w:rPr>
          <w:rFonts w:ascii="Sylfaen" w:eastAsia="Times New Roman" w:hAnsi="Sylfaen"/>
          <w:color w:val="000000"/>
          <w:lang w:val="ka-GE"/>
        </w:rPr>
        <w:t>680</w:t>
      </w:r>
      <w:r w:rsidR="007741A5" w:rsidRPr="005303EB">
        <w:rPr>
          <w:rFonts w:ascii="Sylfaen" w:eastAsia="Times New Roman" w:hAnsi="Sylfaen"/>
          <w:color w:val="000000"/>
        </w:rPr>
        <w:t>.</w:t>
      </w:r>
      <w:r w:rsidR="00580F75">
        <w:rPr>
          <w:rFonts w:ascii="Sylfaen" w:eastAsia="Times New Roman" w:hAnsi="Sylfaen"/>
          <w:color w:val="000000"/>
          <w:lang w:val="ka-GE"/>
        </w:rPr>
        <w:t>7</w:t>
      </w:r>
      <w:r w:rsidR="00F260BE" w:rsidRPr="005303EB">
        <w:rPr>
          <w:rFonts w:ascii="Sylfaen" w:eastAsia="Times New Roman" w:hAnsi="Sylfaen"/>
          <w:color w:val="000000"/>
          <w:lang w:val="ka-GE"/>
        </w:rPr>
        <w:t xml:space="preserve"> </w:t>
      </w:r>
      <w:r w:rsidRPr="005303EB">
        <w:rPr>
          <w:rFonts w:ascii="Sylfaen" w:hAnsi="Sylfaen" w:cs="Sylfaen"/>
          <w:noProof/>
          <w:szCs w:val="28"/>
          <w:lang w:val="sv-SE"/>
        </w:rPr>
        <w:t xml:space="preserve">ათასი ლარით </w:t>
      </w:r>
      <w:r w:rsidR="00D769DC" w:rsidRPr="005303EB">
        <w:rPr>
          <w:rFonts w:ascii="Sylfaen" w:hAnsi="Sylfaen" w:cs="Sylfaen"/>
          <w:noProof/>
          <w:szCs w:val="28"/>
          <w:lang w:val="ka-GE"/>
        </w:rPr>
        <w:t>მეტია</w:t>
      </w:r>
      <w:r w:rsidRPr="005303EB">
        <w:rPr>
          <w:rFonts w:ascii="Sylfaen" w:hAnsi="Sylfaen" w:cs="Sylfaen"/>
          <w:noProof/>
          <w:szCs w:val="28"/>
          <w:lang w:val="sv-SE"/>
        </w:rPr>
        <w:t>.</w:t>
      </w:r>
    </w:p>
    <w:p w14:paraId="4749A7BF" w14:textId="77777777" w:rsidR="00380845" w:rsidRPr="005303EB" w:rsidRDefault="00EC67A6"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380845" w:rsidRPr="005303EB">
        <w:rPr>
          <w:rFonts w:ascii="Sylfaen" w:hAnsi="Sylfaen"/>
          <w:i/>
          <w:noProof/>
          <w:sz w:val="16"/>
          <w:szCs w:val="16"/>
        </w:rPr>
        <w:br/>
        <w:t xml:space="preserve"> </w:t>
      </w:r>
      <w:r w:rsidR="00380845" w:rsidRPr="005303EB">
        <w:rPr>
          <w:rFonts w:ascii="Sylfaen" w:hAnsi="Sylfaen" w:cs="Sylfaen"/>
          <w:i/>
          <w:noProof/>
          <w:sz w:val="16"/>
          <w:szCs w:val="16"/>
        </w:rPr>
        <w:t>დაზუსტებული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ასიგნებები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ფაქტიური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დაფინანსება</w:t>
      </w:r>
    </w:p>
    <w:p w14:paraId="6FB51B62" w14:textId="77777777" w:rsidR="008C6D5D" w:rsidRPr="00580F75" w:rsidRDefault="00580F75" w:rsidP="00B252A8">
      <w:pPr>
        <w:tabs>
          <w:tab w:val="left" w:pos="540"/>
          <w:tab w:val="left" w:pos="1710"/>
        </w:tabs>
        <w:spacing w:after="0" w:line="240" w:lineRule="auto"/>
        <w:jc w:val="center"/>
        <w:rPr>
          <w:rFonts w:ascii="Sylfaen" w:hAnsi="Sylfaen"/>
          <w:b/>
          <w:noProof/>
          <w:szCs w:val="28"/>
          <w:lang w:val="ka-GE"/>
        </w:rPr>
      </w:pPr>
      <w:r>
        <w:rPr>
          <w:noProof/>
        </w:rPr>
        <w:drawing>
          <wp:inline distT="0" distB="0" distL="0" distR="0" wp14:anchorId="26DA3DFD" wp14:editId="1D88C7D0">
            <wp:extent cx="6257925" cy="2571750"/>
            <wp:effectExtent l="0" t="0" r="0" b="0"/>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1E86601" w14:textId="77777777" w:rsidR="007A360A" w:rsidRPr="005303EB" w:rsidRDefault="007A360A" w:rsidP="00B252A8">
      <w:pPr>
        <w:spacing w:line="240" w:lineRule="auto"/>
        <w:jc w:val="center"/>
        <w:rPr>
          <w:rFonts w:ascii="Sylfaen" w:hAnsi="Sylfaen" w:cs="Sylfaen"/>
          <w:b/>
          <w:noProof/>
          <w:szCs w:val="28"/>
        </w:rPr>
      </w:pPr>
      <w:r w:rsidRPr="005303EB">
        <w:rPr>
          <w:rFonts w:ascii="Sylfaen" w:hAnsi="Sylfaen" w:cs="Sylfaen"/>
          <w:b/>
          <w:noProof/>
          <w:szCs w:val="28"/>
        </w:rPr>
        <w:t xml:space="preserve">სსიპ – </w:t>
      </w:r>
      <w:r w:rsidR="00671624" w:rsidRPr="005303EB">
        <w:rPr>
          <w:rFonts w:ascii="Sylfaen" w:hAnsi="Sylfaen" w:cs="Sylfaen"/>
          <w:b/>
          <w:noProof/>
          <w:szCs w:val="28"/>
        </w:rPr>
        <w:t>კონკურენციის</w:t>
      </w:r>
      <w:r w:rsidR="00671624" w:rsidRPr="005303EB">
        <w:rPr>
          <w:rFonts w:ascii="Sylfaen" w:hAnsi="Sylfaen" w:cs="Sylfaen"/>
          <w:b/>
          <w:noProof/>
          <w:szCs w:val="28"/>
          <w:lang w:val="ka-GE"/>
        </w:rPr>
        <w:t xml:space="preserve"> </w:t>
      </w:r>
      <w:r w:rsidRPr="005303EB">
        <w:rPr>
          <w:rFonts w:ascii="Sylfaen" w:hAnsi="Sylfaen" w:cs="Sylfaen"/>
          <w:b/>
          <w:noProof/>
          <w:szCs w:val="28"/>
        </w:rPr>
        <w:t>სააგენტო</w:t>
      </w:r>
    </w:p>
    <w:p w14:paraId="1B9E0151" w14:textId="77777777" w:rsidR="007A360A" w:rsidRPr="005303EB" w:rsidRDefault="007A360A" w:rsidP="00B252A8">
      <w:pPr>
        <w:spacing w:line="240" w:lineRule="auto"/>
        <w:ind w:firstLine="720"/>
        <w:jc w:val="both"/>
        <w:rPr>
          <w:rFonts w:ascii="Sylfaen" w:hAnsi="Sylfaen"/>
          <w:noProof/>
          <w:szCs w:val="28"/>
          <w:lang w:val="ka-GE"/>
        </w:rPr>
      </w:pPr>
      <w:r w:rsidRPr="005303EB">
        <w:rPr>
          <w:rFonts w:ascii="Sylfaen" w:hAnsi="Sylfaen" w:cs="Sylfaen"/>
          <w:noProof/>
          <w:szCs w:val="28"/>
        </w:rPr>
        <w:t>სსიპ</w:t>
      </w:r>
      <w:r w:rsidRPr="005303EB">
        <w:rPr>
          <w:rFonts w:ascii="Sylfaen" w:hAnsi="Sylfaen"/>
          <w:noProof/>
          <w:szCs w:val="28"/>
        </w:rPr>
        <w:t xml:space="preserve"> - </w:t>
      </w:r>
      <w:r w:rsidRPr="005303EB">
        <w:rPr>
          <w:rFonts w:ascii="Sylfaen" w:hAnsi="Sylfaen" w:cs="Sylfaen"/>
          <w:noProof/>
          <w:szCs w:val="28"/>
        </w:rPr>
        <w:t>კონკურენციის</w:t>
      </w:r>
      <w:r w:rsidR="00671624" w:rsidRPr="005303EB">
        <w:rPr>
          <w:rFonts w:ascii="Sylfaen" w:hAnsi="Sylfaen" w:cs="Sylfaen"/>
          <w:noProof/>
          <w:szCs w:val="28"/>
          <w:lang w:val="ka-GE"/>
        </w:rPr>
        <w:t xml:space="preserve"> </w:t>
      </w:r>
      <w:r w:rsidRPr="005303EB">
        <w:rPr>
          <w:rFonts w:ascii="Sylfaen" w:hAnsi="Sylfaen" w:cs="Sylfaen"/>
          <w:noProof/>
          <w:szCs w:val="28"/>
        </w:rPr>
        <w:t>სააგენტოსათვის</w:t>
      </w:r>
      <w:r w:rsidRPr="005303EB">
        <w:rPr>
          <w:rFonts w:ascii="Sylfaen" w:hAnsi="Sylfaen"/>
          <w:noProof/>
          <w:szCs w:val="28"/>
        </w:rPr>
        <w:t xml:space="preserve"> </w:t>
      </w:r>
      <w:r w:rsidR="00EC67A6">
        <w:rPr>
          <w:rFonts w:ascii="Sylfaen" w:hAnsi="Sylfaen"/>
          <w:noProof/>
          <w:szCs w:val="28"/>
        </w:rPr>
        <w:t>2020 წლის 3 თვეში</w:t>
      </w:r>
      <w:r w:rsidR="00A20E78" w:rsidRPr="005303EB">
        <w:rPr>
          <w:rFonts w:ascii="Sylfaen" w:hAnsi="Sylfaen"/>
          <w:noProof/>
          <w:szCs w:val="28"/>
        </w:rPr>
        <w:t xml:space="preserve"> </w:t>
      </w:r>
      <w:r w:rsidRPr="005303EB">
        <w:rPr>
          <w:rFonts w:ascii="Sylfaen" w:hAnsi="Sylfaen" w:cs="Sylfaen"/>
          <w:noProof/>
          <w:szCs w:val="28"/>
        </w:rPr>
        <w:t>სახელმწიფო</w:t>
      </w:r>
      <w:r w:rsidRPr="005303EB">
        <w:rPr>
          <w:rFonts w:ascii="Sylfaen" w:hAnsi="Sylfaen"/>
          <w:noProof/>
          <w:szCs w:val="28"/>
        </w:rPr>
        <w:t xml:space="preserve"> </w:t>
      </w:r>
      <w:r w:rsidRPr="005303EB">
        <w:rPr>
          <w:rFonts w:ascii="Sylfaen" w:hAnsi="Sylfaen" w:cs="Sylfaen"/>
          <w:noProof/>
          <w:szCs w:val="28"/>
        </w:rPr>
        <w:t>ბიუჯეტით</w:t>
      </w:r>
      <w:r w:rsidRPr="005303EB">
        <w:rPr>
          <w:rFonts w:ascii="Sylfaen" w:hAnsi="Sylfaen"/>
          <w:noProof/>
          <w:szCs w:val="28"/>
        </w:rPr>
        <w:t xml:space="preserve"> </w:t>
      </w:r>
      <w:r w:rsidRPr="005303EB">
        <w:rPr>
          <w:rFonts w:ascii="Sylfaen" w:hAnsi="Sylfaen" w:cs="Sylfaen"/>
          <w:noProof/>
          <w:szCs w:val="28"/>
        </w:rPr>
        <w:t>გამოყოფილმა</w:t>
      </w:r>
      <w:r w:rsidRPr="005303EB">
        <w:rPr>
          <w:rFonts w:ascii="Sylfaen" w:hAnsi="Sylfaen"/>
          <w:noProof/>
          <w:szCs w:val="28"/>
        </w:rPr>
        <w:t xml:space="preserve"> </w:t>
      </w:r>
      <w:r w:rsidRPr="005303EB">
        <w:rPr>
          <w:rFonts w:ascii="Sylfaen" w:hAnsi="Sylfaen" w:cs="Sylfaen"/>
          <w:noProof/>
          <w:szCs w:val="28"/>
        </w:rPr>
        <w:t>დაზუსტებულმა</w:t>
      </w:r>
      <w:r w:rsidRPr="005303EB">
        <w:rPr>
          <w:rFonts w:ascii="Sylfaen" w:hAnsi="Sylfaen"/>
          <w:noProof/>
          <w:szCs w:val="28"/>
        </w:rPr>
        <w:t xml:space="preserve"> </w:t>
      </w:r>
      <w:r w:rsidRPr="005303EB">
        <w:rPr>
          <w:rFonts w:ascii="Sylfaen" w:hAnsi="Sylfaen" w:cs="Sylfaen"/>
          <w:noProof/>
          <w:szCs w:val="28"/>
        </w:rPr>
        <w:t>ასიგნებებმა</w:t>
      </w:r>
      <w:r w:rsidRPr="005303EB">
        <w:rPr>
          <w:rFonts w:ascii="Sylfaen" w:hAnsi="Sylfaen"/>
          <w:noProof/>
          <w:szCs w:val="28"/>
        </w:rPr>
        <w:t xml:space="preserve"> </w:t>
      </w:r>
      <w:r w:rsidR="00680859" w:rsidRPr="005303EB">
        <w:rPr>
          <w:rFonts w:ascii="Sylfaen" w:hAnsi="Sylfaen" w:cs="Sylfaen"/>
          <w:noProof/>
          <w:szCs w:val="28"/>
        </w:rPr>
        <w:t xml:space="preserve">შეადგინა </w:t>
      </w:r>
      <w:r w:rsidR="005303EB" w:rsidRPr="005303EB">
        <w:rPr>
          <w:rFonts w:ascii="Sylfaen" w:hAnsi="Sylfaen" w:cs="Sylfaen"/>
          <w:noProof/>
          <w:szCs w:val="28"/>
        </w:rPr>
        <w:t>5</w:t>
      </w:r>
      <w:r w:rsidR="00580F75">
        <w:rPr>
          <w:rFonts w:ascii="Sylfaen" w:hAnsi="Sylfaen" w:cs="Sylfaen"/>
          <w:noProof/>
          <w:szCs w:val="28"/>
          <w:lang w:val="ka-GE"/>
        </w:rPr>
        <w:t>82</w:t>
      </w:r>
      <w:r w:rsidR="007B5DEE" w:rsidRPr="005303EB">
        <w:rPr>
          <w:rFonts w:ascii="Sylfaen" w:eastAsia="Times New Roman" w:hAnsi="Sylfaen"/>
          <w:color w:val="000000"/>
        </w:rPr>
        <w:t>.</w:t>
      </w:r>
      <w:r w:rsidR="00580F75">
        <w:rPr>
          <w:rFonts w:ascii="Sylfaen" w:eastAsia="Times New Roman" w:hAnsi="Sylfaen"/>
          <w:color w:val="000000"/>
          <w:lang w:val="ka-GE"/>
        </w:rPr>
        <w:t>0</w:t>
      </w:r>
      <w:r w:rsidR="007345DC" w:rsidRPr="005303EB">
        <w:rPr>
          <w:rFonts w:ascii="Sylfaen" w:eastAsia="Times New Roman" w:hAnsi="Sylfaen"/>
          <w:color w:val="000000"/>
          <w:lang w:val="ka-GE"/>
        </w:rPr>
        <w:t xml:space="preserve"> </w:t>
      </w:r>
      <w:r w:rsidRPr="005303EB">
        <w:rPr>
          <w:rFonts w:ascii="Sylfaen" w:hAnsi="Sylfaen" w:cs="Sylfaen"/>
          <w:noProof/>
          <w:szCs w:val="28"/>
        </w:rPr>
        <w:t>ათასი</w:t>
      </w:r>
      <w:r w:rsidRPr="005303EB">
        <w:rPr>
          <w:rFonts w:ascii="Sylfaen" w:hAnsi="Sylfaen"/>
          <w:noProof/>
          <w:szCs w:val="28"/>
        </w:rPr>
        <w:t xml:space="preserve"> </w:t>
      </w:r>
      <w:r w:rsidRPr="005303EB">
        <w:rPr>
          <w:rFonts w:ascii="Sylfaen" w:hAnsi="Sylfaen" w:cs="Sylfaen"/>
          <w:noProof/>
          <w:szCs w:val="28"/>
        </w:rPr>
        <w:t>ლარი</w:t>
      </w:r>
      <w:r w:rsidRPr="005303EB">
        <w:rPr>
          <w:rFonts w:ascii="Sylfaen" w:hAnsi="Sylfaen"/>
          <w:noProof/>
          <w:szCs w:val="28"/>
        </w:rPr>
        <w:t xml:space="preserve">, </w:t>
      </w:r>
      <w:r w:rsidRPr="005303EB">
        <w:rPr>
          <w:rFonts w:ascii="Sylfaen" w:hAnsi="Sylfaen" w:cs="Sylfaen"/>
          <w:noProof/>
          <w:szCs w:val="28"/>
        </w:rPr>
        <w:t>ხოლო</w:t>
      </w:r>
      <w:r w:rsidRPr="005303EB">
        <w:rPr>
          <w:rFonts w:ascii="Sylfaen" w:hAnsi="Sylfaen"/>
          <w:noProof/>
          <w:szCs w:val="28"/>
        </w:rPr>
        <w:t xml:space="preserve"> </w:t>
      </w:r>
      <w:r w:rsidRPr="005303EB">
        <w:rPr>
          <w:rFonts w:ascii="Sylfaen" w:hAnsi="Sylfaen" w:cs="Sylfaen"/>
          <w:noProof/>
          <w:szCs w:val="28"/>
        </w:rPr>
        <w:t>ფაქტიურმა</w:t>
      </w:r>
      <w:r w:rsidRPr="005303EB">
        <w:rPr>
          <w:rFonts w:ascii="Sylfaen" w:hAnsi="Sylfaen"/>
          <w:noProof/>
          <w:szCs w:val="28"/>
        </w:rPr>
        <w:t xml:space="preserve"> </w:t>
      </w:r>
      <w:r w:rsidRPr="005303EB">
        <w:rPr>
          <w:rFonts w:ascii="Sylfaen" w:hAnsi="Sylfaen" w:cs="Sylfaen"/>
          <w:noProof/>
          <w:szCs w:val="28"/>
        </w:rPr>
        <w:t>დაფინანსებამ</w:t>
      </w:r>
      <w:r w:rsidRPr="005303EB">
        <w:rPr>
          <w:rFonts w:ascii="Sylfaen" w:hAnsi="Sylfaen"/>
          <w:noProof/>
          <w:szCs w:val="28"/>
        </w:rPr>
        <w:t xml:space="preserve"> -</w:t>
      </w:r>
      <w:r w:rsidR="00365A62" w:rsidRPr="005303EB">
        <w:rPr>
          <w:rFonts w:ascii="Sylfaen" w:hAnsi="Sylfaen"/>
          <w:noProof/>
          <w:szCs w:val="28"/>
          <w:lang w:val="ka-GE"/>
        </w:rPr>
        <w:t xml:space="preserve"> </w:t>
      </w:r>
      <w:r w:rsidR="005303EB" w:rsidRPr="005303EB">
        <w:rPr>
          <w:rFonts w:ascii="Sylfaen" w:hAnsi="Sylfaen"/>
          <w:noProof/>
          <w:szCs w:val="28"/>
        </w:rPr>
        <w:t>4</w:t>
      </w:r>
      <w:r w:rsidR="00580F75">
        <w:rPr>
          <w:rFonts w:ascii="Sylfaen" w:hAnsi="Sylfaen"/>
          <w:noProof/>
          <w:szCs w:val="28"/>
          <w:lang w:val="ka-GE"/>
        </w:rPr>
        <w:t>71</w:t>
      </w:r>
      <w:r w:rsidR="007B5DEE" w:rsidRPr="005303EB">
        <w:rPr>
          <w:rFonts w:ascii="Sylfaen" w:eastAsia="Times New Roman" w:hAnsi="Sylfaen"/>
          <w:color w:val="000000"/>
        </w:rPr>
        <w:t>.</w:t>
      </w:r>
      <w:r w:rsidR="00580F75">
        <w:rPr>
          <w:rFonts w:ascii="Sylfaen" w:eastAsia="Times New Roman" w:hAnsi="Sylfaen"/>
          <w:color w:val="000000"/>
          <w:lang w:val="ka-GE"/>
        </w:rPr>
        <w:t>1</w:t>
      </w:r>
      <w:r w:rsidR="007345DC" w:rsidRPr="005303EB">
        <w:rPr>
          <w:rFonts w:ascii="Sylfaen" w:eastAsia="Times New Roman" w:hAnsi="Sylfaen"/>
          <w:color w:val="000000"/>
          <w:lang w:val="ka-GE"/>
        </w:rPr>
        <w:t xml:space="preserve"> </w:t>
      </w:r>
      <w:r w:rsidRPr="005303EB">
        <w:rPr>
          <w:rFonts w:ascii="Sylfaen" w:hAnsi="Sylfaen" w:cs="Sylfaen"/>
          <w:noProof/>
          <w:szCs w:val="28"/>
        </w:rPr>
        <w:t>ათასი</w:t>
      </w:r>
      <w:r w:rsidRPr="005303EB">
        <w:rPr>
          <w:rFonts w:ascii="Sylfaen" w:hAnsi="Sylfaen"/>
          <w:noProof/>
          <w:szCs w:val="28"/>
        </w:rPr>
        <w:t xml:space="preserve"> </w:t>
      </w:r>
      <w:r w:rsidRPr="005303EB">
        <w:rPr>
          <w:rFonts w:ascii="Sylfaen" w:hAnsi="Sylfaen" w:cs="Sylfaen"/>
          <w:noProof/>
          <w:szCs w:val="28"/>
        </w:rPr>
        <w:t>ლარი</w:t>
      </w:r>
      <w:r w:rsidRPr="005303EB">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Pr="005303EB">
        <w:rPr>
          <w:rFonts w:ascii="Sylfaen" w:hAnsi="Sylfaen"/>
          <w:noProof/>
          <w:szCs w:val="28"/>
        </w:rPr>
        <w:t xml:space="preserve"> </w:t>
      </w:r>
      <w:r w:rsidR="00580F75">
        <w:rPr>
          <w:rFonts w:ascii="Sylfaen" w:eastAsia="Times New Roman" w:hAnsi="Sylfaen"/>
          <w:color w:val="000000"/>
          <w:lang w:val="ka-GE"/>
        </w:rPr>
        <w:t>28</w:t>
      </w:r>
      <w:r w:rsidR="007B5DEE" w:rsidRPr="005303EB">
        <w:rPr>
          <w:rFonts w:ascii="Sylfaen" w:eastAsia="Times New Roman" w:hAnsi="Sylfaen"/>
          <w:color w:val="000000"/>
        </w:rPr>
        <w:t>.</w:t>
      </w:r>
      <w:r w:rsidR="00580F75">
        <w:rPr>
          <w:rFonts w:ascii="Sylfaen" w:eastAsia="Times New Roman" w:hAnsi="Sylfaen"/>
          <w:color w:val="000000"/>
          <w:lang w:val="ka-GE"/>
        </w:rPr>
        <w:t>8</w:t>
      </w:r>
      <w:r w:rsidR="007345DC" w:rsidRPr="005303EB">
        <w:rPr>
          <w:rFonts w:ascii="Sylfaen" w:eastAsia="Times New Roman" w:hAnsi="Sylfaen"/>
          <w:color w:val="000000"/>
          <w:lang w:val="ka-GE"/>
        </w:rPr>
        <w:t xml:space="preserve"> </w:t>
      </w:r>
      <w:r w:rsidRPr="005303EB">
        <w:rPr>
          <w:rFonts w:ascii="Sylfaen" w:hAnsi="Sylfaen" w:cs="Sylfaen"/>
          <w:noProof/>
          <w:szCs w:val="28"/>
        </w:rPr>
        <w:t>ათასი</w:t>
      </w:r>
      <w:r w:rsidRPr="005303EB">
        <w:rPr>
          <w:rFonts w:ascii="Sylfaen" w:hAnsi="Sylfaen"/>
          <w:noProof/>
          <w:szCs w:val="28"/>
        </w:rPr>
        <w:t xml:space="preserve"> </w:t>
      </w:r>
      <w:r w:rsidRPr="005303EB">
        <w:rPr>
          <w:rFonts w:ascii="Sylfaen" w:hAnsi="Sylfaen" w:cs="Sylfaen"/>
          <w:noProof/>
          <w:szCs w:val="28"/>
        </w:rPr>
        <w:t>ლარით</w:t>
      </w:r>
      <w:r w:rsidRPr="005303EB">
        <w:rPr>
          <w:rFonts w:ascii="Sylfaen" w:hAnsi="Sylfaen"/>
          <w:noProof/>
          <w:szCs w:val="28"/>
        </w:rPr>
        <w:t xml:space="preserve"> </w:t>
      </w:r>
      <w:r w:rsidR="000628C6" w:rsidRPr="005303EB">
        <w:rPr>
          <w:rFonts w:ascii="Sylfaen" w:hAnsi="Sylfaen" w:cs="Sylfaen"/>
          <w:noProof/>
          <w:szCs w:val="28"/>
          <w:lang w:val="ka-GE"/>
        </w:rPr>
        <w:t>მეტია</w:t>
      </w:r>
      <w:r w:rsidRPr="005303EB">
        <w:rPr>
          <w:rFonts w:ascii="Sylfaen" w:hAnsi="Sylfaen"/>
          <w:noProof/>
          <w:szCs w:val="28"/>
        </w:rPr>
        <w:t xml:space="preserve">. </w:t>
      </w:r>
    </w:p>
    <w:p w14:paraId="17A548CF" w14:textId="77777777" w:rsidR="00380845" w:rsidRPr="005303EB" w:rsidRDefault="00EC67A6" w:rsidP="00B252A8">
      <w:pPr>
        <w:spacing w:after="0"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380845" w:rsidRPr="005303EB">
        <w:rPr>
          <w:rFonts w:ascii="Sylfaen" w:hAnsi="Sylfaen"/>
          <w:i/>
          <w:noProof/>
          <w:sz w:val="16"/>
          <w:szCs w:val="16"/>
        </w:rPr>
        <w:br/>
        <w:t xml:space="preserve"> </w:t>
      </w:r>
      <w:r w:rsidR="00380845" w:rsidRPr="005303EB">
        <w:rPr>
          <w:rFonts w:ascii="Sylfaen" w:hAnsi="Sylfaen" w:cs="Sylfaen"/>
          <w:i/>
          <w:noProof/>
          <w:sz w:val="16"/>
          <w:szCs w:val="16"/>
        </w:rPr>
        <w:t>დაზუსტებული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ასიგნებები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ფაქტიური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დაფინანსება</w:t>
      </w:r>
    </w:p>
    <w:p w14:paraId="3AE6F282" w14:textId="77777777" w:rsidR="007A360A" w:rsidRPr="005303EB" w:rsidRDefault="00580F75" w:rsidP="00B252A8">
      <w:pPr>
        <w:pStyle w:val="BodyText"/>
        <w:spacing w:before="240"/>
        <w:ind w:right="50" w:firstLine="180"/>
        <w:jc w:val="center"/>
        <w:rPr>
          <w:rFonts w:ascii="Sylfaen" w:hAnsi="Sylfaen"/>
          <w:noProof/>
          <w:sz w:val="22"/>
          <w:szCs w:val="28"/>
          <w:lang w:val="ka-GE"/>
        </w:rPr>
      </w:pPr>
      <w:r>
        <w:rPr>
          <w:noProof/>
        </w:rPr>
        <w:lastRenderedPageBreak/>
        <w:drawing>
          <wp:inline distT="0" distB="0" distL="0" distR="0" wp14:anchorId="2366332E" wp14:editId="22C64387">
            <wp:extent cx="6257925" cy="2409825"/>
            <wp:effectExtent l="0" t="0" r="0" b="0"/>
            <wp:docPr id="93" name="Chart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8F23FBD" w14:textId="77777777" w:rsidR="00580F75" w:rsidRPr="005303EB" w:rsidRDefault="00580F75" w:rsidP="00B252A8">
      <w:pPr>
        <w:spacing w:after="0" w:line="240" w:lineRule="auto"/>
        <w:ind w:firstLine="720"/>
        <w:jc w:val="both"/>
        <w:rPr>
          <w:rFonts w:ascii="Sylfaen" w:hAnsi="Sylfaen" w:cs="Sylfaen"/>
          <w:noProof/>
          <w:szCs w:val="28"/>
          <w:lang w:val="ka-GE"/>
        </w:rPr>
      </w:pPr>
    </w:p>
    <w:p w14:paraId="10841FB0" w14:textId="77777777" w:rsidR="005B7E1B" w:rsidRPr="005303EB" w:rsidRDefault="005B7E1B" w:rsidP="00B252A8">
      <w:pPr>
        <w:spacing w:line="240" w:lineRule="auto"/>
        <w:jc w:val="center"/>
        <w:rPr>
          <w:rFonts w:ascii="Sylfaen" w:hAnsi="Sylfaen" w:cs="Sylfaen"/>
          <w:b/>
          <w:noProof/>
          <w:szCs w:val="28"/>
        </w:rPr>
      </w:pPr>
      <w:r w:rsidRPr="005303EB">
        <w:rPr>
          <w:rFonts w:ascii="Sylfaen" w:hAnsi="Sylfaen" w:cs="Sylfaen"/>
          <w:b/>
          <w:noProof/>
          <w:szCs w:val="2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p w14:paraId="37C0573D" w14:textId="77777777" w:rsidR="004D578D" w:rsidRPr="005303EB" w:rsidRDefault="005B7E1B" w:rsidP="00B252A8">
      <w:pPr>
        <w:spacing w:after="0" w:line="240" w:lineRule="auto"/>
        <w:ind w:firstLine="720"/>
        <w:jc w:val="both"/>
        <w:rPr>
          <w:rFonts w:ascii="Sylfaen" w:hAnsi="Sylfaen" w:cs="Sylfaen"/>
          <w:noProof/>
          <w:szCs w:val="28"/>
        </w:rPr>
      </w:pPr>
      <w:r w:rsidRPr="005303EB">
        <w:rPr>
          <w:rFonts w:ascii="Sylfaen" w:hAnsi="Sylfaen" w:cs="Sylfaen"/>
          <w:noProof/>
          <w:szCs w:val="2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w:t>
      </w:r>
      <w:r w:rsidR="003349C7" w:rsidRPr="005303EB">
        <w:rPr>
          <w:rFonts w:ascii="Sylfaen" w:hAnsi="Sylfaen" w:cs="Sylfaen"/>
          <w:noProof/>
          <w:szCs w:val="28"/>
          <w:lang w:val="ka-GE"/>
        </w:rPr>
        <w:t>ისათვის</w:t>
      </w:r>
      <w:r w:rsidRPr="005303EB">
        <w:rPr>
          <w:rFonts w:ascii="Sylfaen" w:hAnsi="Sylfaen" w:cs="Sylfaen"/>
          <w:noProof/>
          <w:szCs w:val="28"/>
        </w:rPr>
        <w:t xml:space="preserve"> </w:t>
      </w:r>
      <w:r w:rsidR="00EC67A6">
        <w:rPr>
          <w:rFonts w:ascii="Sylfaen" w:hAnsi="Sylfaen" w:cs="Sylfaen"/>
          <w:noProof/>
          <w:szCs w:val="28"/>
        </w:rPr>
        <w:t>2020 წლის 3 თვეში</w:t>
      </w:r>
      <w:r w:rsidR="00A20E78" w:rsidRPr="005303EB">
        <w:rPr>
          <w:rFonts w:ascii="Sylfaen" w:hAnsi="Sylfaen" w:cs="Sylfaen"/>
          <w:noProof/>
          <w:szCs w:val="28"/>
        </w:rPr>
        <w:t xml:space="preserve"> </w:t>
      </w:r>
      <w:r w:rsidR="007A360A" w:rsidRPr="005303EB">
        <w:rPr>
          <w:rFonts w:ascii="Sylfaen" w:hAnsi="Sylfaen" w:cs="Sylfaen"/>
          <w:noProof/>
          <w:szCs w:val="28"/>
        </w:rPr>
        <w:t xml:space="preserve">სახელმწიფო ბიუჯეტით გამოყოფილმა დაზუსტებულმა ასიგნებებმა </w:t>
      </w:r>
      <w:r w:rsidR="00680859" w:rsidRPr="005303EB">
        <w:rPr>
          <w:rFonts w:ascii="Sylfaen" w:hAnsi="Sylfaen" w:cs="Sylfaen"/>
          <w:noProof/>
          <w:szCs w:val="28"/>
        </w:rPr>
        <w:t xml:space="preserve">შეადგინა </w:t>
      </w:r>
      <w:r w:rsidR="005303EB">
        <w:rPr>
          <w:rFonts w:ascii="Sylfaen" w:hAnsi="Sylfaen" w:cs="Sylfaen"/>
          <w:noProof/>
          <w:szCs w:val="28"/>
        </w:rPr>
        <w:t>685</w:t>
      </w:r>
      <w:r w:rsidR="007B5DEE" w:rsidRPr="005303EB">
        <w:rPr>
          <w:rFonts w:ascii="Sylfaen" w:hAnsi="Sylfaen" w:cs="Sylfaen"/>
          <w:noProof/>
          <w:szCs w:val="28"/>
        </w:rPr>
        <w:t>.</w:t>
      </w:r>
      <w:r w:rsidR="00D769DC" w:rsidRPr="005303EB">
        <w:rPr>
          <w:rFonts w:ascii="Sylfaen" w:hAnsi="Sylfaen" w:cs="Sylfaen"/>
          <w:noProof/>
          <w:szCs w:val="28"/>
          <w:lang w:val="ka-GE"/>
        </w:rPr>
        <w:t>0</w:t>
      </w:r>
      <w:r w:rsidR="007345DC" w:rsidRPr="005303EB">
        <w:rPr>
          <w:rFonts w:ascii="Sylfaen" w:hAnsi="Sylfaen" w:cs="Sylfaen"/>
          <w:noProof/>
          <w:szCs w:val="28"/>
        </w:rPr>
        <w:t xml:space="preserve"> </w:t>
      </w:r>
      <w:r w:rsidR="007A360A" w:rsidRPr="005303EB">
        <w:rPr>
          <w:rFonts w:ascii="Sylfaen" w:hAnsi="Sylfaen" w:cs="Sylfaen"/>
          <w:noProof/>
          <w:szCs w:val="28"/>
        </w:rPr>
        <w:t xml:space="preserve">ათასი ლარი, ხოლო ფაქტიურმა დაფინასებამ </w:t>
      </w:r>
      <w:r w:rsidR="0039232A" w:rsidRPr="005303EB">
        <w:rPr>
          <w:rFonts w:ascii="Sylfaen" w:hAnsi="Sylfaen" w:cs="Sylfaen"/>
          <w:noProof/>
          <w:szCs w:val="28"/>
        </w:rPr>
        <w:t>-</w:t>
      </w:r>
      <w:r w:rsidR="00784CB6" w:rsidRPr="005303EB">
        <w:rPr>
          <w:rFonts w:ascii="Sylfaen" w:hAnsi="Sylfaen" w:cs="Sylfaen"/>
          <w:noProof/>
          <w:szCs w:val="28"/>
          <w:lang w:val="ka-GE"/>
        </w:rPr>
        <w:t xml:space="preserve"> </w:t>
      </w:r>
      <w:r w:rsidR="00580F75">
        <w:rPr>
          <w:rFonts w:ascii="Sylfaen" w:hAnsi="Sylfaen" w:cs="Sylfaen"/>
          <w:noProof/>
          <w:szCs w:val="28"/>
          <w:lang w:val="ka-GE"/>
        </w:rPr>
        <w:t>642</w:t>
      </w:r>
      <w:r w:rsidR="007B5DEE" w:rsidRPr="005303EB">
        <w:rPr>
          <w:rFonts w:ascii="Sylfaen" w:hAnsi="Sylfaen" w:cs="Sylfaen"/>
          <w:noProof/>
          <w:szCs w:val="28"/>
        </w:rPr>
        <w:t>.</w:t>
      </w:r>
      <w:r w:rsidR="000E0C52">
        <w:rPr>
          <w:rFonts w:ascii="Sylfaen" w:hAnsi="Sylfaen" w:cs="Sylfaen"/>
          <w:noProof/>
          <w:szCs w:val="28"/>
        </w:rPr>
        <w:t>2</w:t>
      </w:r>
      <w:r w:rsidR="007345DC" w:rsidRPr="005303EB">
        <w:rPr>
          <w:rFonts w:ascii="Sylfaen" w:hAnsi="Sylfaen" w:cs="Sylfaen"/>
          <w:noProof/>
          <w:szCs w:val="28"/>
        </w:rPr>
        <w:t xml:space="preserve"> </w:t>
      </w:r>
      <w:r w:rsidR="007A360A" w:rsidRPr="005303EB">
        <w:rPr>
          <w:rFonts w:ascii="Sylfaen" w:hAnsi="Sylfaen" w:cs="Sylfaen"/>
          <w:noProof/>
          <w:szCs w:val="28"/>
        </w:rPr>
        <w:t xml:space="preserve">ათასი ლარი, </w:t>
      </w:r>
      <w:r w:rsidR="00A26E4C">
        <w:rPr>
          <w:rFonts w:ascii="Sylfaen" w:hAnsi="Sylfaen" w:cs="Sylfaen"/>
          <w:noProof/>
          <w:szCs w:val="28"/>
        </w:rPr>
        <w:t>რაც 2019 წლის შესაბამის მაჩვენებელზე</w:t>
      </w:r>
      <w:r w:rsidR="00784CB6" w:rsidRPr="005303EB">
        <w:rPr>
          <w:rFonts w:ascii="Sylfaen" w:hAnsi="Sylfaen" w:cs="Sylfaen"/>
          <w:noProof/>
          <w:szCs w:val="28"/>
        </w:rPr>
        <w:t xml:space="preserve"> </w:t>
      </w:r>
      <w:r w:rsidR="00580F75">
        <w:rPr>
          <w:rFonts w:ascii="Sylfaen" w:hAnsi="Sylfaen" w:cs="Sylfaen"/>
          <w:noProof/>
          <w:szCs w:val="28"/>
          <w:lang w:val="ka-GE"/>
        </w:rPr>
        <w:t>57</w:t>
      </w:r>
      <w:r w:rsidR="00B553FB" w:rsidRPr="005303EB">
        <w:rPr>
          <w:rFonts w:ascii="Sylfaen" w:hAnsi="Sylfaen" w:cs="Sylfaen"/>
          <w:noProof/>
          <w:szCs w:val="28"/>
          <w:lang w:val="ka-GE"/>
        </w:rPr>
        <w:t>.</w:t>
      </w:r>
      <w:r w:rsidR="00580F75">
        <w:rPr>
          <w:rFonts w:ascii="Sylfaen" w:hAnsi="Sylfaen" w:cs="Sylfaen"/>
          <w:noProof/>
          <w:szCs w:val="28"/>
          <w:lang w:val="ka-GE"/>
        </w:rPr>
        <w:t>0</w:t>
      </w:r>
      <w:r w:rsidR="007345DC" w:rsidRPr="005303EB">
        <w:rPr>
          <w:rFonts w:ascii="Sylfaen" w:hAnsi="Sylfaen" w:cs="Sylfaen"/>
          <w:noProof/>
          <w:szCs w:val="28"/>
        </w:rPr>
        <w:t xml:space="preserve"> </w:t>
      </w:r>
      <w:r w:rsidR="007A360A" w:rsidRPr="005303EB">
        <w:rPr>
          <w:rFonts w:ascii="Sylfaen" w:hAnsi="Sylfaen" w:cs="Sylfaen"/>
          <w:noProof/>
          <w:szCs w:val="28"/>
        </w:rPr>
        <w:t xml:space="preserve">ათასი ლარით </w:t>
      </w:r>
      <w:r w:rsidR="000B4702">
        <w:rPr>
          <w:rFonts w:ascii="Sylfaen" w:hAnsi="Sylfaen" w:cs="Sylfaen"/>
          <w:noProof/>
          <w:szCs w:val="28"/>
          <w:lang w:val="ka-GE"/>
        </w:rPr>
        <w:t>მეტ</w:t>
      </w:r>
      <w:r w:rsidR="00A5186E" w:rsidRPr="005303EB">
        <w:rPr>
          <w:rFonts w:ascii="Sylfaen" w:hAnsi="Sylfaen" w:cs="Sylfaen"/>
          <w:noProof/>
          <w:szCs w:val="28"/>
        </w:rPr>
        <w:t>ია</w:t>
      </w:r>
      <w:r w:rsidR="007A360A" w:rsidRPr="005303EB">
        <w:rPr>
          <w:rFonts w:ascii="Sylfaen" w:hAnsi="Sylfaen" w:cs="Sylfaen"/>
          <w:noProof/>
          <w:szCs w:val="28"/>
        </w:rPr>
        <w:t>.</w:t>
      </w:r>
    </w:p>
    <w:p w14:paraId="68DF90C1" w14:textId="77777777" w:rsidR="00380845" w:rsidRPr="005303EB" w:rsidRDefault="00EC67A6"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380845" w:rsidRPr="005303EB">
        <w:rPr>
          <w:rFonts w:ascii="Sylfaen" w:hAnsi="Sylfaen"/>
          <w:i/>
          <w:noProof/>
          <w:sz w:val="16"/>
          <w:szCs w:val="16"/>
        </w:rPr>
        <w:br/>
        <w:t xml:space="preserve"> </w:t>
      </w:r>
      <w:r w:rsidR="00380845" w:rsidRPr="005303EB">
        <w:rPr>
          <w:rFonts w:ascii="Sylfaen" w:hAnsi="Sylfaen" w:cs="Sylfaen"/>
          <w:i/>
          <w:noProof/>
          <w:sz w:val="16"/>
          <w:szCs w:val="16"/>
        </w:rPr>
        <w:t>დაზუსტებული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ასიგნებები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ფაქტიური</w:t>
      </w:r>
      <w:r w:rsidR="00380845" w:rsidRPr="005303EB">
        <w:rPr>
          <w:rFonts w:ascii="Sylfaen" w:hAnsi="Sylfaen"/>
          <w:i/>
          <w:noProof/>
          <w:sz w:val="16"/>
          <w:szCs w:val="16"/>
        </w:rPr>
        <w:t xml:space="preserve"> </w:t>
      </w:r>
      <w:r w:rsidR="00380845" w:rsidRPr="005303EB">
        <w:rPr>
          <w:rFonts w:ascii="Sylfaen" w:hAnsi="Sylfaen" w:cs="Sylfaen"/>
          <w:i/>
          <w:noProof/>
          <w:sz w:val="16"/>
          <w:szCs w:val="16"/>
        </w:rPr>
        <w:t>დაფინანსება</w:t>
      </w:r>
    </w:p>
    <w:p w14:paraId="63C134E5" w14:textId="77777777" w:rsidR="006E7C0C" w:rsidRPr="00580F75" w:rsidRDefault="00580F75" w:rsidP="00B252A8">
      <w:pPr>
        <w:spacing w:after="0" w:line="240" w:lineRule="auto"/>
        <w:jc w:val="center"/>
        <w:rPr>
          <w:rFonts w:ascii="Sylfaen" w:hAnsi="Sylfaen"/>
          <w:b/>
          <w:noProof/>
          <w:sz w:val="18"/>
          <w:lang w:val="ka-GE"/>
        </w:rPr>
      </w:pPr>
      <w:r>
        <w:rPr>
          <w:noProof/>
        </w:rPr>
        <w:drawing>
          <wp:inline distT="0" distB="0" distL="0" distR="0" wp14:anchorId="2B196763" wp14:editId="08A01689">
            <wp:extent cx="6276975" cy="2600325"/>
            <wp:effectExtent l="0" t="0" r="0" b="0"/>
            <wp:docPr id="94" name="Chart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06172DE8" w14:textId="77777777" w:rsidR="00580F75" w:rsidRDefault="00580F75" w:rsidP="00B252A8">
      <w:pPr>
        <w:spacing w:line="240" w:lineRule="auto"/>
        <w:jc w:val="center"/>
        <w:rPr>
          <w:rFonts w:ascii="Sylfaen" w:hAnsi="Sylfaen" w:cs="Sylfaen"/>
          <w:b/>
          <w:noProof/>
          <w:szCs w:val="28"/>
        </w:rPr>
      </w:pPr>
    </w:p>
    <w:p w14:paraId="4248C24C" w14:textId="77777777" w:rsidR="007A360A" w:rsidRPr="000E0C52" w:rsidRDefault="007A360A" w:rsidP="00B252A8">
      <w:pPr>
        <w:spacing w:line="240" w:lineRule="auto"/>
        <w:jc w:val="center"/>
        <w:rPr>
          <w:rFonts w:ascii="Sylfaen" w:hAnsi="Sylfaen"/>
          <w:b/>
          <w:noProof/>
          <w:szCs w:val="28"/>
        </w:rPr>
      </w:pPr>
      <w:r w:rsidRPr="000E0C52">
        <w:rPr>
          <w:rFonts w:ascii="Sylfaen" w:hAnsi="Sylfaen" w:cs="Sylfaen"/>
          <w:b/>
          <w:noProof/>
          <w:szCs w:val="28"/>
        </w:rPr>
        <w:t>საქართველოს</w:t>
      </w:r>
      <w:r w:rsidRPr="000E0C52">
        <w:rPr>
          <w:rFonts w:ascii="Sylfaen" w:hAnsi="Sylfaen"/>
          <w:b/>
          <w:noProof/>
          <w:szCs w:val="28"/>
        </w:rPr>
        <w:t xml:space="preserve"> </w:t>
      </w:r>
      <w:r w:rsidRPr="000E0C52">
        <w:rPr>
          <w:rFonts w:ascii="Sylfaen" w:hAnsi="Sylfaen" w:cs="Sylfaen"/>
          <w:b/>
          <w:noProof/>
          <w:szCs w:val="28"/>
        </w:rPr>
        <w:t>საპატრიარქო</w:t>
      </w:r>
    </w:p>
    <w:p w14:paraId="7C52AD1B" w14:textId="77777777" w:rsidR="00AF2EB5" w:rsidRPr="000E0C52" w:rsidRDefault="007A360A" w:rsidP="00B252A8">
      <w:pPr>
        <w:spacing w:line="240" w:lineRule="auto"/>
        <w:ind w:firstLine="720"/>
        <w:jc w:val="both"/>
        <w:rPr>
          <w:rFonts w:ascii="Sylfaen" w:hAnsi="Sylfaen"/>
          <w:noProof/>
          <w:szCs w:val="28"/>
        </w:rPr>
      </w:pPr>
      <w:r w:rsidRPr="000E0C52">
        <w:rPr>
          <w:rFonts w:ascii="Sylfaen" w:hAnsi="Sylfaen" w:cs="Sylfaen"/>
          <w:noProof/>
          <w:szCs w:val="28"/>
        </w:rPr>
        <w:t>საქართველოს</w:t>
      </w:r>
      <w:r w:rsidRPr="000E0C52">
        <w:rPr>
          <w:rFonts w:ascii="Sylfaen" w:hAnsi="Sylfaen"/>
          <w:noProof/>
          <w:szCs w:val="28"/>
        </w:rPr>
        <w:t xml:space="preserve"> </w:t>
      </w:r>
      <w:r w:rsidRPr="000E0C52">
        <w:rPr>
          <w:rFonts w:ascii="Sylfaen" w:hAnsi="Sylfaen" w:cs="Sylfaen"/>
          <w:noProof/>
          <w:szCs w:val="28"/>
        </w:rPr>
        <w:t>საპატრიარქოსათვის</w:t>
      </w:r>
      <w:r w:rsidRPr="000E0C52">
        <w:rPr>
          <w:rFonts w:ascii="Sylfaen" w:hAnsi="Sylfaen"/>
          <w:noProof/>
          <w:szCs w:val="28"/>
        </w:rPr>
        <w:t xml:space="preserve"> </w:t>
      </w:r>
      <w:r w:rsidR="00EC67A6">
        <w:rPr>
          <w:rFonts w:ascii="Sylfaen" w:hAnsi="Sylfaen"/>
          <w:noProof/>
          <w:szCs w:val="28"/>
        </w:rPr>
        <w:t>2020 წლის 3 თვეში</w:t>
      </w:r>
      <w:r w:rsidR="00A20E78" w:rsidRPr="000E0C52">
        <w:rPr>
          <w:rFonts w:ascii="Sylfaen" w:hAnsi="Sylfaen"/>
          <w:noProof/>
          <w:szCs w:val="28"/>
        </w:rPr>
        <w:t xml:space="preserve"> </w:t>
      </w:r>
      <w:r w:rsidRPr="000E0C52">
        <w:rPr>
          <w:rFonts w:ascii="Sylfaen" w:hAnsi="Sylfaen" w:cs="Sylfaen"/>
          <w:noProof/>
          <w:szCs w:val="28"/>
        </w:rPr>
        <w:t>სახელმწიფო</w:t>
      </w:r>
      <w:r w:rsidRPr="000E0C52">
        <w:rPr>
          <w:rFonts w:ascii="Sylfaen" w:hAnsi="Sylfaen"/>
          <w:noProof/>
          <w:szCs w:val="28"/>
        </w:rPr>
        <w:t xml:space="preserve"> </w:t>
      </w:r>
      <w:r w:rsidRPr="000E0C52">
        <w:rPr>
          <w:rFonts w:ascii="Sylfaen" w:hAnsi="Sylfaen" w:cs="Sylfaen"/>
          <w:noProof/>
          <w:szCs w:val="28"/>
        </w:rPr>
        <w:t>ბიუჯეტით</w:t>
      </w:r>
      <w:r w:rsidRPr="000E0C52">
        <w:rPr>
          <w:rFonts w:ascii="Sylfaen" w:hAnsi="Sylfaen"/>
          <w:noProof/>
          <w:szCs w:val="28"/>
        </w:rPr>
        <w:t xml:space="preserve"> </w:t>
      </w:r>
      <w:r w:rsidRPr="000E0C52">
        <w:rPr>
          <w:rFonts w:ascii="Sylfaen" w:hAnsi="Sylfaen" w:cs="Sylfaen"/>
          <w:noProof/>
          <w:szCs w:val="28"/>
        </w:rPr>
        <w:t>გამოყოფილმა</w:t>
      </w:r>
      <w:r w:rsidRPr="000E0C52">
        <w:rPr>
          <w:rFonts w:ascii="Sylfaen" w:hAnsi="Sylfaen"/>
          <w:noProof/>
          <w:szCs w:val="28"/>
        </w:rPr>
        <w:t xml:space="preserve"> </w:t>
      </w:r>
      <w:r w:rsidRPr="000E0C52">
        <w:rPr>
          <w:rFonts w:ascii="Sylfaen" w:hAnsi="Sylfaen" w:cs="Sylfaen"/>
          <w:noProof/>
          <w:szCs w:val="28"/>
        </w:rPr>
        <w:t>დაზუსტებულმა</w:t>
      </w:r>
      <w:r w:rsidRPr="000E0C52">
        <w:rPr>
          <w:rFonts w:ascii="Sylfaen" w:hAnsi="Sylfaen"/>
          <w:noProof/>
          <w:szCs w:val="28"/>
        </w:rPr>
        <w:t xml:space="preserve"> </w:t>
      </w:r>
      <w:r w:rsidRPr="000E0C52">
        <w:rPr>
          <w:rFonts w:ascii="Sylfaen" w:hAnsi="Sylfaen" w:cs="Sylfaen"/>
          <w:noProof/>
          <w:szCs w:val="28"/>
        </w:rPr>
        <w:t>ასიგნებებმა</w:t>
      </w:r>
      <w:r w:rsidRPr="000E0C52">
        <w:rPr>
          <w:rFonts w:ascii="Sylfaen" w:hAnsi="Sylfaen"/>
          <w:noProof/>
          <w:szCs w:val="28"/>
        </w:rPr>
        <w:t xml:space="preserve"> </w:t>
      </w:r>
      <w:r w:rsidRPr="000E0C52">
        <w:rPr>
          <w:rFonts w:ascii="Sylfaen" w:hAnsi="Sylfaen" w:cs="Sylfaen"/>
          <w:noProof/>
          <w:szCs w:val="28"/>
        </w:rPr>
        <w:t>შეადგინა</w:t>
      </w:r>
      <w:r w:rsidRPr="000E0C52">
        <w:rPr>
          <w:rFonts w:ascii="Sylfaen" w:hAnsi="Sylfaen"/>
          <w:noProof/>
          <w:szCs w:val="28"/>
        </w:rPr>
        <w:t xml:space="preserve"> </w:t>
      </w:r>
      <w:r w:rsidR="000E0C52">
        <w:rPr>
          <w:rFonts w:ascii="Sylfaen" w:eastAsia="Times New Roman" w:hAnsi="Sylfaen"/>
          <w:color w:val="000000"/>
        </w:rPr>
        <w:t>8</w:t>
      </w:r>
      <w:r w:rsidR="006E20D0" w:rsidRPr="000E0C52">
        <w:rPr>
          <w:rFonts w:ascii="Sylfaen" w:eastAsia="Times New Roman" w:hAnsi="Sylfaen"/>
          <w:color w:val="000000"/>
        </w:rPr>
        <w:t xml:space="preserve"> </w:t>
      </w:r>
      <w:r w:rsidR="00580F75">
        <w:rPr>
          <w:rFonts w:ascii="Sylfaen" w:eastAsia="Times New Roman" w:hAnsi="Sylfaen"/>
          <w:color w:val="000000"/>
          <w:lang w:val="ka-GE"/>
        </w:rPr>
        <w:t>133</w:t>
      </w:r>
      <w:r w:rsidR="009712A8" w:rsidRPr="000E0C52">
        <w:rPr>
          <w:rFonts w:ascii="Sylfaen" w:eastAsia="Times New Roman" w:hAnsi="Sylfaen"/>
          <w:color w:val="000000"/>
          <w:lang w:val="ka-GE"/>
        </w:rPr>
        <w:t>.</w:t>
      </w:r>
      <w:r w:rsidR="000E0C52">
        <w:rPr>
          <w:rFonts w:ascii="Sylfaen" w:eastAsia="Times New Roman" w:hAnsi="Sylfaen"/>
          <w:color w:val="000000"/>
        </w:rPr>
        <w:t>5</w:t>
      </w:r>
      <w:r w:rsidR="00AF2EB5" w:rsidRPr="000E0C52">
        <w:rPr>
          <w:rFonts w:ascii="Sylfaen" w:eastAsia="Times New Roman" w:hAnsi="Sylfaen"/>
          <w:color w:val="000000"/>
          <w:lang w:val="ka-GE"/>
        </w:rPr>
        <w:t xml:space="preserve"> </w:t>
      </w:r>
      <w:r w:rsidRPr="000E0C52">
        <w:rPr>
          <w:rFonts w:ascii="Sylfaen" w:hAnsi="Sylfaen" w:cs="Sylfaen"/>
          <w:noProof/>
          <w:szCs w:val="28"/>
        </w:rPr>
        <w:t>ათასი</w:t>
      </w:r>
      <w:r w:rsidRPr="000E0C52">
        <w:rPr>
          <w:rFonts w:ascii="Sylfaen" w:hAnsi="Sylfaen"/>
          <w:noProof/>
          <w:szCs w:val="28"/>
        </w:rPr>
        <w:t xml:space="preserve"> </w:t>
      </w:r>
      <w:r w:rsidRPr="000E0C52">
        <w:rPr>
          <w:rFonts w:ascii="Sylfaen" w:hAnsi="Sylfaen" w:cs="Sylfaen"/>
          <w:noProof/>
          <w:szCs w:val="28"/>
        </w:rPr>
        <w:t>ლარი</w:t>
      </w:r>
      <w:r w:rsidRPr="000E0C52">
        <w:rPr>
          <w:rFonts w:ascii="Sylfaen" w:hAnsi="Sylfaen"/>
          <w:noProof/>
          <w:szCs w:val="28"/>
        </w:rPr>
        <w:t xml:space="preserve">, </w:t>
      </w:r>
      <w:r w:rsidRPr="000E0C52">
        <w:rPr>
          <w:rFonts w:ascii="Sylfaen" w:hAnsi="Sylfaen" w:cs="Sylfaen"/>
          <w:noProof/>
          <w:szCs w:val="28"/>
        </w:rPr>
        <w:t>ხოლო</w:t>
      </w:r>
      <w:r w:rsidRPr="000E0C52">
        <w:rPr>
          <w:rFonts w:ascii="Sylfaen" w:hAnsi="Sylfaen"/>
          <w:noProof/>
          <w:szCs w:val="28"/>
        </w:rPr>
        <w:t xml:space="preserve"> </w:t>
      </w:r>
      <w:r w:rsidRPr="000E0C52">
        <w:rPr>
          <w:rFonts w:ascii="Sylfaen" w:hAnsi="Sylfaen" w:cs="Sylfaen"/>
          <w:noProof/>
          <w:szCs w:val="28"/>
        </w:rPr>
        <w:t>ფაქტიურმა</w:t>
      </w:r>
      <w:r w:rsidRPr="000E0C52">
        <w:rPr>
          <w:rFonts w:ascii="Sylfaen" w:hAnsi="Sylfaen"/>
          <w:noProof/>
          <w:szCs w:val="28"/>
        </w:rPr>
        <w:t xml:space="preserve"> </w:t>
      </w:r>
      <w:r w:rsidRPr="000E0C52">
        <w:rPr>
          <w:rFonts w:ascii="Sylfaen" w:hAnsi="Sylfaen" w:cs="Sylfaen"/>
          <w:noProof/>
          <w:szCs w:val="28"/>
        </w:rPr>
        <w:t>დაფინანსებამ</w:t>
      </w:r>
      <w:r w:rsidRPr="000E0C52">
        <w:rPr>
          <w:rFonts w:ascii="Sylfaen" w:hAnsi="Sylfaen"/>
          <w:noProof/>
          <w:szCs w:val="28"/>
        </w:rPr>
        <w:t xml:space="preserve"> -</w:t>
      </w:r>
      <w:r w:rsidRPr="000E0C52">
        <w:rPr>
          <w:rFonts w:ascii="Sylfaen" w:hAnsi="Sylfaen" w:cs="Arial"/>
          <w:bCs/>
          <w:noProof/>
          <w:szCs w:val="28"/>
        </w:rPr>
        <w:t xml:space="preserve"> </w:t>
      </w:r>
      <w:r w:rsidR="000E0C52">
        <w:rPr>
          <w:rFonts w:ascii="Sylfaen" w:eastAsia="Times New Roman" w:hAnsi="Sylfaen"/>
          <w:color w:val="000000"/>
        </w:rPr>
        <w:t>7</w:t>
      </w:r>
      <w:r w:rsidR="006E20D0" w:rsidRPr="000E0C52">
        <w:rPr>
          <w:rFonts w:ascii="Sylfaen" w:eastAsia="Times New Roman" w:hAnsi="Sylfaen"/>
          <w:color w:val="000000"/>
        </w:rPr>
        <w:t xml:space="preserve"> </w:t>
      </w:r>
      <w:r w:rsidR="00580F75">
        <w:rPr>
          <w:rFonts w:ascii="Sylfaen" w:eastAsia="Times New Roman" w:hAnsi="Sylfaen"/>
          <w:color w:val="000000"/>
          <w:lang w:val="ka-GE"/>
        </w:rPr>
        <w:t>397</w:t>
      </w:r>
      <w:r w:rsidR="006E20D0" w:rsidRPr="000E0C52">
        <w:rPr>
          <w:rFonts w:ascii="Sylfaen" w:eastAsia="Times New Roman" w:hAnsi="Sylfaen"/>
          <w:color w:val="000000"/>
        </w:rPr>
        <w:t>.</w:t>
      </w:r>
      <w:r w:rsidR="000E0C52">
        <w:rPr>
          <w:rFonts w:ascii="Sylfaen" w:eastAsia="Times New Roman" w:hAnsi="Sylfaen"/>
          <w:color w:val="000000"/>
        </w:rPr>
        <w:t>6</w:t>
      </w:r>
      <w:r w:rsidR="00AF2EB5" w:rsidRPr="000E0C52">
        <w:rPr>
          <w:rFonts w:ascii="Sylfaen" w:eastAsia="Times New Roman" w:hAnsi="Sylfaen"/>
          <w:color w:val="000000"/>
          <w:lang w:val="ka-GE"/>
        </w:rPr>
        <w:t xml:space="preserve"> </w:t>
      </w:r>
      <w:r w:rsidRPr="000E0C52">
        <w:rPr>
          <w:rFonts w:ascii="Sylfaen" w:hAnsi="Sylfaen" w:cs="Sylfaen"/>
          <w:noProof/>
          <w:szCs w:val="28"/>
        </w:rPr>
        <w:t>ათასი</w:t>
      </w:r>
      <w:r w:rsidRPr="000E0C52">
        <w:rPr>
          <w:rFonts w:ascii="Sylfaen" w:hAnsi="Sylfaen"/>
          <w:noProof/>
          <w:szCs w:val="28"/>
        </w:rPr>
        <w:t xml:space="preserve"> </w:t>
      </w:r>
      <w:r w:rsidRPr="000E0C52">
        <w:rPr>
          <w:rFonts w:ascii="Sylfaen" w:hAnsi="Sylfaen" w:cs="Sylfaen"/>
          <w:noProof/>
          <w:szCs w:val="28"/>
        </w:rPr>
        <w:t>ლარი</w:t>
      </w:r>
      <w:r w:rsidRPr="000E0C52">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00AB0B87" w:rsidRPr="000E0C52">
        <w:rPr>
          <w:rFonts w:ascii="Sylfaen" w:hAnsi="Sylfaen" w:cs="Sylfaen"/>
          <w:noProof/>
          <w:szCs w:val="28"/>
          <w:lang w:val="ka-GE"/>
        </w:rPr>
        <w:t xml:space="preserve"> </w:t>
      </w:r>
      <w:r w:rsidR="00580F75">
        <w:rPr>
          <w:rFonts w:ascii="Sylfaen" w:hAnsi="Sylfaen" w:cs="Sylfaen"/>
          <w:noProof/>
          <w:szCs w:val="28"/>
          <w:lang w:val="ka-GE"/>
        </w:rPr>
        <w:t>57</w:t>
      </w:r>
      <w:r w:rsidR="006E20D0" w:rsidRPr="000E0C52">
        <w:rPr>
          <w:rFonts w:ascii="Sylfaen" w:hAnsi="Sylfaen" w:cs="Sylfaen"/>
          <w:noProof/>
          <w:szCs w:val="28"/>
        </w:rPr>
        <w:t>.</w:t>
      </w:r>
      <w:r w:rsidR="000E0C52">
        <w:rPr>
          <w:rFonts w:ascii="Sylfaen" w:hAnsi="Sylfaen" w:cs="Sylfaen"/>
          <w:noProof/>
          <w:szCs w:val="28"/>
        </w:rPr>
        <w:t>0</w:t>
      </w:r>
      <w:r w:rsidR="00AF2EB5" w:rsidRPr="000E0C52">
        <w:rPr>
          <w:rFonts w:ascii="Sylfaen" w:eastAsia="Times New Roman" w:hAnsi="Sylfaen"/>
          <w:color w:val="000000"/>
          <w:lang w:val="ka-GE"/>
        </w:rPr>
        <w:t xml:space="preserve"> </w:t>
      </w:r>
      <w:r w:rsidRPr="000E0C52">
        <w:rPr>
          <w:rFonts w:ascii="Sylfaen" w:hAnsi="Sylfaen" w:cs="Sylfaen"/>
          <w:noProof/>
          <w:szCs w:val="28"/>
        </w:rPr>
        <w:t>ათასი</w:t>
      </w:r>
      <w:r w:rsidRPr="000E0C52">
        <w:rPr>
          <w:rFonts w:ascii="Sylfaen" w:hAnsi="Sylfaen"/>
          <w:noProof/>
          <w:szCs w:val="28"/>
        </w:rPr>
        <w:t xml:space="preserve"> </w:t>
      </w:r>
      <w:r w:rsidRPr="000E0C52">
        <w:rPr>
          <w:rFonts w:ascii="Sylfaen" w:hAnsi="Sylfaen" w:cs="Sylfaen"/>
          <w:noProof/>
          <w:szCs w:val="28"/>
        </w:rPr>
        <w:t>ლარით</w:t>
      </w:r>
      <w:r w:rsidRPr="000E0C52">
        <w:rPr>
          <w:rFonts w:ascii="Sylfaen" w:hAnsi="Sylfaen"/>
          <w:noProof/>
          <w:szCs w:val="28"/>
        </w:rPr>
        <w:t xml:space="preserve"> </w:t>
      </w:r>
      <w:r w:rsidR="000E0C52">
        <w:rPr>
          <w:rFonts w:ascii="Sylfaen" w:hAnsi="Sylfaen" w:cs="Sylfaen"/>
          <w:noProof/>
          <w:szCs w:val="28"/>
          <w:lang w:val="ka-GE"/>
        </w:rPr>
        <w:t>ნაკლებია</w:t>
      </w:r>
      <w:r w:rsidRPr="000E0C52">
        <w:rPr>
          <w:rFonts w:ascii="Sylfaen" w:hAnsi="Sylfaen"/>
          <w:noProof/>
          <w:szCs w:val="28"/>
        </w:rPr>
        <w:t>.</w:t>
      </w:r>
    </w:p>
    <w:p w14:paraId="0AC7DA4D" w14:textId="77777777" w:rsidR="00380845" w:rsidRPr="000E0C52" w:rsidRDefault="00EC67A6"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380845" w:rsidRPr="000E0C52">
        <w:rPr>
          <w:rFonts w:ascii="Sylfaen" w:hAnsi="Sylfaen"/>
          <w:i/>
          <w:noProof/>
          <w:sz w:val="16"/>
          <w:szCs w:val="16"/>
        </w:rPr>
        <w:br/>
        <w:t xml:space="preserve"> </w:t>
      </w:r>
      <w:r w:rsidR="00380845" w:rsidRPr="000E0C52">
        <w:rPr>
          <w:rFonts w:ascii="Sylfaen" w:hAnsi="Sylfaen" w:cs="Sylfaen"/>
          <w:i/>
          <w:noProof/>
          <w:sz w:val="16"/>
          <w:szCs w:val="16"/>
        </w:rPr>
        <w:t>დაზუსტებული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ასიგნებები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და</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ფაქტიური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დაფინანსება</w:t>
      </w:r>
    </w:p>
    <w:p w14:paraId="300E6842" w14:textId="77777777" w:rsidR="00A5186E" w:rsidRPr="000E0C52" w:rsidRDefault="00580F75" w:rsidP="00B252A8">
      <w:pPr>
        <w:spacing w:after="0" w:line="240" w:lineRule="auto"/>
        <w:jc w:val="center"/>
        <w:rPr>
          <w:rFonts w:ascii="Sylfaen" w:hAnsi="Sylfaen"/>
          <w:b/>
          <w:noProof/>
          <w:sz w:val="18"/>
        </w:rPr>
      </w:pPr>
      <w:r>
        <w:rPr>
          <w:noProof/>
        </w:rPr>
        <w:lastRenderedPageBreak/>
        <w:drawing>
          <wp:inline distT="0" distB="0" distL="0" distR="0" wp14:anchorId="008D49E2" wp14:editId="47581AD9">
            <wp:extent cx="6305550" cy="2143125"/>
            <wp:effectExtent l="0" t="0" r="0" b="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33C26CDE" w14:textId="77777777" w:rsidR="00AF2EB5" w:rsidRPr="000E0C52" w:rsidRDefault="007A360A" w:rsidP="00B252A8">
      <w:pPr>
        <w:spacing w:after="0" w:line="240" w:lineRule="auto"/>
        <w:ind w:firstLine="720"/>
        <w:jc w:val="both"/>
        <w:rPr>
          <w:rFonts w:ascii="Sylfaen" w:hAnsi="Sylfaen"/>
          <w:noProof/>
          <w:szCs w:val="28"/>
          <w:lang w:val="ka-GE"/>
        </w:rPr>
      </w:pPr>
      <w:r w:rsidRPr="000E0C52">
        <w:rPr>
          <w:rFonts w:ascii="Sylfaen" w:hAnsi="Sylfaen" w:cs="Sylfaen"/>
          <w:noProof/>
          <w:szCs w:val="28"/>
        </w:rPr>
        <w:t>საქართველოს</w:t>
      </w:r>
      <w:r w:rsidRPr="000E0C52">
        <w:rPr>
          <w:rFonts w:ascii="Sylfaen" w:hAnsi="Sylfaen"/>
          <w:noProof/>
          <w:szCs w:val="28"/>
        </w:rPr>
        <w:t xml:space="preserve"> </w:t>
      </w:r>
      <w:r w:rsidRPr="000E0C52">
        <w:rPr>
          <w:rFonts w:ascii="Sylfaen" w:hAnsi="Sylfaen" w:cs="Sylfaen"/>
          <w:noProof/>
          <w:szCs w:val="28"/>
        </w:rPr>
        <w:t>საპატრიარქოსათვის</w:t>
      </w:r>
      <w:r w:rsidRPr="000E0C52">
        <w:rPr>
          <w:rFonts w:ascii="Sylfaen" w:hAnsi="Sylfaen"/>
          <w:noProof/>
          <w:szCs w:val="28"/>
        </w:rPr>
        <w:t xml:space="preserve"> </w:t>
      </w:r>
      <w:r w:rsidRPr="000E0C52">
        <w:rPr>
          <w:rFonts w:ascii="Sylfaen" w:hAnsi="Sylfaen" w:cs="Sylfaen"/>
          <w:noProof/>
          <w:szCs w:val="28"/>
        </w:rPr>
        <w:t>გამოყოფილ</w:t>
      </w:r>
      <w:r w:rsidRPr="000E0C52">
        <w:rPr>
          <w:rFonts w:ascii="Sylfaen" w:hAnsi="Sylfaen"/>
          <w:noProof/>
          <w:szCs w:val="28"/>
        </w:rPr>
        <w:t xml:space="preserve"> </w:t>
      </w:r>
      <w:r w:rsidRPr="000E0C52">
        <w:rPr>
          <w:rFonts w:ascii="Sylfaen" w:hAnsi="Sylfaen" w:cs="Sylfaen"/>
          <w:noProof/>
          <w:szCs w:val="28"/>
        </w:rPr>
        <w:t>სახსრებში</w:t>
      </w:r>
      <w:r w:rsidRPr="000E0C52">
        <w:rPr>
          <w:rFonts w:ascii="Sylfaen" w:hAnsi="Sylfaen"/>
          <w:noProof/>
          <w:szCs w:val="28"/>
        </w:rPr>
        <w:t xml:space="preserve"> </w:t>
      </w:r>
      <w:r w:rsidRPr="000E0C52">
        <w:rPr>
          <w:rFonts w:ascii="Sylfaen" w:hAnsi="Sylfaen"/>
          <w:noProof/>
          <w:szCs w:val="28"/>
          <w:lang w:val="ka-GE"/>
        </w:rPr>
        <w:t>„</w:t>
      </w:r>
      <w:r w:rsidRPr="000E0C52">
        <w:rPr>
          <w:rFonts w:ascii="Sylfaen" w:hAnsi="Sylfaen"/>
          <w:noProof/>
          <w:szCs w:val="28"/>
        </w:rPr>
        <w:t xml:space="preserve">ხარჯების“ </w:t>
      </w:r>
      <w:r w:rsidRPr="000E0C52">
        <w:rPr>
          <w:rFonts w:ascii="Sylfaen" w:hAnsi="Sylfaen" w:cs="Sylfaen"/>
          <w:noProof/>
          <w:szCs w:val="28"/>
        </w:rPr>
        <w:t>მუხლის</w:t>
      </w:r>
      <w:r w:rsidRPr="000E0C52">
        <w:rPr>
          <w:rFonts w:ascii="Sylfaen" w:hAnsi="Sylfaen"/>
          <w:noProof/>
          <w:szCs w:val="28"/>
        </w:rPr>
        <w:t xml:space="preserve"> </w:t>
      </w:r>
      <w:r w:rsidRPr="000E0C52">
        <w:rPr>
          <w:rFonts w:ascii="Sylfaen" w:hAnsi="Sylfaen" w:cs="Sylfaen"/>
          <w:noProof/>
          <w:szCs w:val="28"/>
        </w:rPr>
        <w:t>საკასო</w:t>
      </w:r>
      <w:r w:rsidRPr="000E0C52">
        <w:rPr>
          <w:rFonts w:ascii="Sylfaen" w:hAnsi="Sylfaen"/>
          <w:noProof/>
          <w:szCs w:val="28"/>
        </w:rPr>
        <w:t xml:space="preserve"> </w:t>
      </w:r>
      <w:r w:rsidRPr="000E0C52">
        <w:rPr>
          <w:rFonts w:ascii="Sylfaen" w:hAnsi="Sylfaen" w:cs="Sylfaen"/>
          <w:noProof/>
          <w:szCs w:val="28"/>
        </w:rPr>
        <w:t>შესრულებამ</w:t>
      </w:r>
      <w:r w:rsidRPr="000E0C52">
        <w:rPr>
          <w:rFonts w:ascii="Sylfaen" w:hAnsi="Sylfaen"/>
          <w:noProof/>
          <w:szCs w:val="28"/>
        </w:rPr>
        <w:t xml:space="preserve"> </w:t>
      </w:r>
      <w:r w:rsidR="00680859" w:rsidRPr="000E0C52">
        <w:rPr>
          <w:rFonts w:ascii="Sylfaen" w:hAnsi="Sylfaen" w:cs="Sylfaen"/>
          <w:noProof/>
          <w:szCs w:val="28"/>
        </w:rPr>
        <w:t xml:space="preserve">შეადგინა </w:t>
      </w:r>
      <w:r w:rsidR="006E7C0C" w:rsidRPr="000E0C52">
        <w:rPr>
          <w:rFonts w:ascii="Sylfaen" w:hAnsi="Sylfaen"/>
          <w:noProof/>
          <w:szCs w:val="28"/>
        </w:rPr>
        <w:t>9</w:t>
      </w:r>
      <w:r w:rsidR="00580F75">
        <w:rPr>
          <w:rFonts w:ascii="Sylfaen" w:hAnsi="Sylfaen"/>
          <w:noProof/>
          <w:szCs w:val="28"/>
          <w:lang w:val="ka-GE"/>
        </w:rPr>
        <w:t>6</w:t>
      </w:r>
      <w:r w:rsidR="006E20D0" w:rsidRPr="000E0C52">
        <w:rPr>
          <w:rFonts w:ascii="Sylfaen" w:hAnsi="Sylfaen"/>
          <w:noProof/>
          <w:szCs w:val="28"/>
        </w:rPr>
        <w:t>.</w:t>
      </w:r>
      <w:r w:rsidR="00580F75">
        <w:rPr>
          <w:rFonts w:ascii="Sylfaen" w:hAnsi="Sylfaen"/>
          <w:noProof/>
          <w:szCs w:val="28"/>
          <w:lang w:val="ka-GE"/>
        </w:rPr>
        <w:t>0</w:t>
      </w:r>
      <w:r w:rsidRPr="000E0C52">
        <w:rPr>
          <w:rFonts w:ascii="Sylfaen" w:hAnsi="Sylfaen"/>
          <w:noProof/>
          <w:szCs w:val="28"/>
        </w:rPr>
        <w:t xml:space="preserve">%, </w:t>
      </w:r>
      <w:r w:rsidRPr="000E0C52">
        <w:rPr>
          <w:rFonts w:ascii="Sylfaen" w:hAnsi="Sylfaen"/>
          <w:noProof/>
          <w:szCs w:val="28"/>
          <w:lang w:val="ka-GE"/>
        </w:rPr>
        <w:t>„</w:t>
      </w:r>
      <w:r w:rsidRPr="000E0C52">
        <w:rPr>
          <w:rFonts w:ascii="Sylfaen" w:hAnsi="Sylfaen"/>
          <w:noProof/>
          <w:szCs w:val="28"/>
        </w:rPr>
        <w:t xml:space="preserve">არაფინანსური აქტივების ზრდის“ </w:t>
      </w:r>
      <w:r w:rsidRPr="000E0C52">
        <w:rPr>
          <w:rFonts w:ascii="Sylfaen" w:hAnsi="Sylfaen" w:cs="Sylfaen"/>
          <w:noProof/>
          <w:szCs w:val="28"/>
        </w:rPr>
        <w:t>მუხლით</w:t>
      </w:r>
      <w:r w:rsidRPr="000E0C52">
        <w:rPr>
          <w:rFonts w:ascii="Sylfaen" w:hAnsi="Sylfaen"/>
          <w:noProof/>
          <w:szCs w:val="28"/>
        </w:rPr>
        <w:t xml:space="preserve"> </w:t>
      </w:r>
      <w:r w:rsidR="00461CD6" w:rsidRPr="000E0C52">
        <w:rPr>
          <w:rFonts w:ascii="Sylfaen" w:hAnsi="Sylfaen"/>
          <w:noProof/>
          <w:szCs w:val="28"/>
          <w:lang w:val="ka-GE"/>
        </w:rPr>
        <w:t>-</w:t>
      </w:r>
      <w:r w:rsidRPr="000E0C52">
        <w:rPr>
          <w:rFonts w:ascii="Sylfaen" w:hAnsi="Sylfaen"/>
          <w:noProof/>
          <w:szCs w:val="28"/>
        </w:rPr>
        <w:t xml:space="preserve"> </w:t>
      </w:r>
      <w:r w:rsidR="00580F75">
        <w:rPr>
          <w:rFonts w:ascii="Sylfaen" w:hAnsi="Sylfaen"/>
          <w:noProof/>
          <w:szCs w:val="28"/>
          <w:lang w:val="ka-GE"/>
        </w:rPr>
        <w:t>3</w:t>
      </w:r>
      <w:r w:rsidR="00AF2EB5" w:rsidRPr="000E0C52">
        <w:rPr>
          <w:rFonts w:ascii="Sylfaen" w:hAnsi="Sylfaen"/>
          <w:noProof/>
          <w:szCs w:val="28"/>
          <w:lang w:val="ka-GE"/>
        </w:rPr>
        <w:t>.</w:t>
      </w:r>
      <w:r w:rsidR="00580F75">
        <w:rPr>
          <w:rFonts w:ascii="Sylfaen" w:hAnsi="Sylfaen"/>
          <w:noProof/>
          <w:szCs w:val="28"/>
          <w:lang w:val="ka-GE"/>
        </w:rPr>
        <w:t>3</w:t>
      </w:r>
      <w:r w:rsidRPr="000E0C52">
        <w:rPr>
          <w:rFonts w:ascii="Sylfaen" w:hAnsi="Sylfaen"/>
          <w:noProof/>
          <w:szCs w:val="28"/>
        </w:rPr>
        <w:t>%</w:t>
      </w:r>
      <w:r w:rsidRPr="000E0C52">
        <w:rPr>
          <w:rFonts w:ascii="Sylfaen" w:hAnsi="Sylfaen"/>
          <w:noProof/>
          <w:szCs w:val="28"/>
          <w:lang w:val="ka-GE"/>
        </w:rPr>
        <w:t xml:space="preserve">, </w:t>
      </w:r>
      <w:r w:rsidRPr="000E0C52">
        <w:rPr>
          <w:rFonts w:ascii="Sylfaen" w:hAnsi="Sylfaen" w:cs="Sylfaen"/>
          <w:noProof/>
          <w:szCs w:val="28"/>
        </w:rPr>
        <w:t>ხოლო</w:t>
      </w:r>
      <w:r w:rsidRPr="000E0C52">
        <w:rPr>
          <w:rFonts w:ascii="Sylfaen" w:hAnsi="Sylfaen"/>
          <w:noProof/>
          <w:szCs w:val="28"/>
        </w:rPr>
        <w:t xml:space="preserve"> </w:t>
      </w:r>
      <w:r w:rsidRPr="000E0C52">
        <w:rPr>
          <w:rFonts w:ascii="Sylfaen" w:hAnsi="Sylfaen"/>
          <w:noProof/>
          <w:szCs w:val="28"/>
          <w:lang w:val="ka-GE"/>
        </w:rPr>
        <w:t>„</w:t>
      </w:r>
      <w:r w:rsidRPr="000E0C52">
        <w:rPr>
          <w:rFonts w:ascii="Sylfaen" w:hAnsi="Sylfaen"/>
          <w:noProof/>
          <w:szCs w:val="28"/>
        </w:rPr>
        <w:t>ვალდებულებების კლების“</w:t>
      </w:r>
      <w:r w:rsidR="003A4E79" w:rsidRPr="000E0C52">
        <w:rPr>
          <w:rFonts w:ascii="Sylfaen" w:hAnsi="Sylfaen"/>
          <w:noProof/>
          <w:szCs w:val="28"/>
          <w:lang w:val="ka-GE"/>
        </w:rPr>
        <w:t xml:space="preserve"> </w:t>
      </w:r>
      <w:r w:rsidRPr="000E0C52">
        <w:rPr>
          <w:rFonts w:ascii="Sylfaen" w:hAnsi="Sylfaen" w:cs="Sylfaen"/>
          <w:noProof/>
          <w:szCs w:val="28"/>
        </w:rPr>
        <w:t>მუხლით</w:t>
      </w:r>
      <w:r w:rsidRPr="000E0C52">
        <w:rPr>
          <w:rFonts w:ascii="Sylfaen" w:hAnsi="Sylfaen"/>
          <w:noProof/>
          <w:szCs w:val="28"/>
        </w:rPr>
        <w:t xml:space="preserve"> </w:t>
      </w:r>
      <w:r w:rsidR="00461CD6" w:rsidRPr="000E0C52">
        <w:rPr>
          <w:rFonts w:ascii="Sylfaen" w:hAnsi="Sylfaen"/>
          <w:noProof/>
          <w:szCs w:val="28"/>
          <w:lang w:val="ka-GE"/>
        </w:rPr>
        <w:t>-</w:t>
      </w:r>
      <w:r w:rsidRPr="000E0C52">
        <w:rPr>
          <w:rFonts w:ascii="Sylfaen" w:hAnsi="Sylfaen"/>
          <w:noProof/>
          <w:szCs w:val="28"/>
        </w:rPr>
        <w:t xml:space="preserve"> </w:t>
      </w:r>
      <w:r w:rsidR="00337215" w:rsidRPr="000E0C52">
        <w:rPr>
          <w:rFonts w:ascii="Sylfaen" w:hAnsi="Sylfaen"/>
          <w:noProof/>
          <w:szCs w:val="28"/>
          <w:lang w:val="ka-GE"/>
        </w:rPr>
        <w:t>0</w:t>
      </w:r>
      <w:r w:rsidRPr="000E0C52">
        <w:rPr>
          <w:rFonts w:ascii="Sylfaen" w:hAnsi="Sylfaen"/>
          <w:noProof/>
          <w:szCs w:val="28"/>
        </w:rPr>
        <w:t>.</w:t>
      </w:r>
      <w:r w:rsidR="007168EB" w:rsidRPr="000E0C52">
        <w:rPr>
          <w:rFonts w:ascii="Sylfaen" w:hAnsi="Sylfaen"/>
          <w:noProof/>
          <w:szCs w:val="28"/>
          <w:lang w:val="ka-GE"/>
        </w:rPr>
        <w:t>7</w:t>
      </w:r>
      <w:r w:rsidRPr="000E0C52">
        <w:rPr>
          <w:rFonts w:ascii="Sylfaen" w:hAnsi="Sylfaen"/>
          <w:noProof/>
          <w:szCs w:val="28"/>
        </w:rPr>
        <w:t>%.</w:t>
      </w:r>
    </w:p>
    <w:p w14:paraId="44D73FAA" w14:textId="77777777" w:rsidR="007A360A" w:rsidRPr="000E0C52" w:rsidRDefault="007A360A" w:rsidP="00B252A8">
      <w:pPr>
        <w:spacing w:line="240" w:lineRule="auto"/>
        <w:jc w:val="center"/>
        <w:rPr>
          <w:rFonts w:ascii="Sylfaen" w:hAnsi="Sylfaen"/>
          <w:b/>
          <w:noProof/>
          <w:szCs w:val="28"/>
        </w:rPr>
      </w:pPr>
      <w:r w:rsidRPr="000E0C52">
        <w:rPr>
          <w:rFonts w:ascii="Sylfaen" w:hAnsi="Sylfaen" w:cs="Sylfaen"/>
          <w:b/>
          <w:noProof/>
          <w:szCs w:val="28"/>
        </w:rPr>
        <w:t>სსიპ</w:t>
      </w:r>
      <w:r w:rsidRPr="000E0C52">
        <w:rPr>
          <w:rFonts w:ascii="Sylfaen" w:hAnsi="Sylfaen"/>
          <w:b/>
          <w:noProof/>
          <w:szCs w:val="28"/>
        </w:rPr>
        <w:t xml:space="preserve"> - </w:t>
      </w:r>
      <w:r w:rsidRPr="000E0C52">
        <w:rPr>
          <w:rFonts w:ascii="Sylfaen" w:hAnsi="Sylfaen" w:cs="Sylfaen"/>
          <w:b/>
          <w:noProof/>
          <w:szCs w:val="28"/>
        </w:rPr>
        <w:t>ლევან</w:t>
      </w:r>
      <w:r w:rsidRPr="000E0C52">
        <w:rPr>
          <w:rFonts w:ascii="Sylfaen" w:hAnsi="Sylfaen"/>
          <w:b/>
          <w:noProof/>
          <w:szCs w:val="28"/>
        </w:rPr>
        <w:t xml:space="preserve"> </w:t>
      </w:r>
      <w:r w:rsidRPr="000E0C52">
        <w:rPr>
          <w:rFonts w:ascii="Sylfaen" w:hAnsi="Sylfaen" w:cs="Sylfaen"/>
          <w:b/>
          <w:noProof/>
          <w:szCs w:val="28"/>
        </w:rPr>
        <w:t>სამხარაულის</w:t>
      </w:r>
      <w:r w:rsidRPr="000E0C52">
        <w:rPr>
          <w:rFonts w:ascii="Sylfaen" w:hAnsi="Sylfaen"/>
          <w:b/>
          <w:noProof/>
          <w:szCs w:val="28"/>
        </w:rPr>
        <w:t xml:space="preserve"> </w:t>
      </w:r>
      <w:r w:rsidRPr="000E0C52">
        <w:rPr>
          <w:rFonts w:ascii="Sylfaen" w:hAnsi="Sylfaen" w:cs="Sylfaen"/>
          <w:b/>
          <w:noProof/>
          <w:szCs w:val="28"/>
        </w:rPr>
        <w:t>სახელობის</w:t>
      </w:r>
      <w:r w:rsidRPr="000E0C52">
        <w:rPr>
          <w:rFonts w:ascii="Sylfaen" w:hAnsi="Sylfaen"/>
          <w:b/>
          <w:noProof/>
          <w:szCs w:val="28"/>
        </w:rPr>
        <w:t xml:space="preserve"> </w:t>
      </w:r>
      <w:r w:rsidRPr="000E0C52">
        <w:rPr>
          <w:rFonts w:ascii="Sylfaen" w:hAnsi="Sylfaen" w:cs="Sylfaen"/>
          <w:b/>
          <w:noProof/>
          <w:szCs w:val="28"/>
        </w:rPr>
        <w:t>სასამართლო</w:t>
      </w:r>
      <w:r w:rsidRPr="000E0C52">
        <w:rPr>
          <w:rFonts w:ascii="Sylfaen" w:hAnsi="Sylfaen"/>
          <w:b/>
          <w:noProof/>
          <w:szCs w:val="28"/>
        </w:rPr>
        <w:t xml:space="preserve"> </w:t>
      </w:r>
      <w:r w:rsidRPr="000E0C52">
        <w:rPr>
          <w:rFonts w:ascii="Sylfaen" w:hAnsi="Sylfaen"/>
          <w:b/>
          <w:noProof/>
          <w:szCs w:val="28"/>
        </w:rPr>
        <w:br/>
      </w:r>
      <w:r w:rsidRPr="000E0C52">
        <w:rPr>
          <w:rFonts w:ascii="Sylfaen" w:hAnsi="Sylfaen" w:cs="Sylfaen"/>
          <w:b/>
          <w:noProof/>
          <w:szCs w:val="28"/>
        </w:rPr>
        <w:t>ექსპერტიზის</w:t>
      </w:r>
      <w:r w:rsidRPr="000E0C52">
        <w:rPr>
          <w:rFonts w:ascii="Sylfaen" w:hAnsi="Sylfaen"/>
          <w:b/>
          <w:noProof/>
          <w:szCs w:val="28"/>
        </w:rPr>
        <w:t xml:space="preserve"> </w:t>
      </w:r>
      <w:r w:rsidRPr="000E0C52">
        <w:rPr>
          <w:rFonts w:ascii="Sylfaen" w:hAnsi="Sylfaen" w:cs="Sylfaen"/>
          <w:b/>
          <w:noProof/>
          <w:szCs w:val="28"/>
        </w:rPr>
        <w:t>ეროვნული</w:t>
      </w:r>
      <w:r w:rsidRPr="000E0C52">
        <w:rPr>
          <w:rFonts w:ascii="Sylfaen" w:hAnsi="Sylfaen"/>
          <w:b/>
          <w:noProof/>
          <w:szCs w:val="28"/>
        </w:rPr>
        <w:t xml:space="preserve"> </w:t>
      </w:r>
      <w:r w:rsidRPr="000E0C52">
        <w:rPr>
          <w:rFonts w:ascii="Sylfaen" w:hAnsi="Sylfaen" w:cs="Sylfaen"/>
          <w:b/>
          <w:noProof/>
          <w:szCs w:val="28"/>
        </w:rPr>
        <w:t>ბიურო</w:t>
      </w:r>
    </w:p>
    <w:p w14:paraId="10B22D62" w14:textId="77777777" w:rsidR="00AB0B87" w:rsidRPr="000E0C52" w:rsidRDefault="009712A8" w:rsidP="00B252A8">
      <w:pPr>
        <w:spacing w:after="0" w:line="240" w:lineRule="auto"/>
        <w:ind w:firstLine="720"/>
        <w:jc w:val="both"/>
        <w:rPr>
          <w:rFonts w:ascii="Sylfaen" w:hAnsi="Sylfaen" w:cs="Sylfaen"/>
          <w:noProof/>
          <w:szCs w:val="28"/>
        </w:rPr>
      </w:pPr>
      <w:r w:rsidRPr="000E0C52">
        <w:rPr>
          <w:rFonts w:ascii="Sylfaen" w:hAnsi="Sylfaen" w:cs="Sylfaen"/>
          <w:noProof/>
          <w:szCs w:val="28"/>
        </w:rPr>
        <w:t xml:space="preserve">სსიპ - ლევან სამხარაულის სახელობის სასამართლო ექსპერტიზის ეროვნული ბიუროსათვის </w:t>
      </w:r>
      <w:r w:rsidR="00EC67A6">
        <w:rPr>
          <w:rFonts w:ascii="Sylfaen" w:hAnsi="Sylfaen" w:cs="Sylfaen"/>
          <w:noProof/>
          <w:szCs w:val="28"/>
        </w:rPr>
        <w:t>2020 წლის 3 თვეში</w:t>
      </w:r>
      <w:r w:rsidR="000E0C52" w:rsidRPr="000E0C52">
        <w:rPr>
          <w:rFonts w:ascii="Sylfaen" w:hAnsi="Sylfaen" w:cs="Sylfaen"/>
          <w:noProof/>
          <w:szCs w:val="28"/>
          <w:lang w:val="ka-GE"/>
        </w:rPr>
        <w:t xml:space="preserve"> </w:t>
      </w:r>
      <w:r w:rsidRPr="000E0C52">
        <w:rPr>
          <w:rFonts w:ascii="Sylfaen" w:hAnsi="Sylfaen" w:cs="Sylfaen"/>
          <w:noProof/>
          <w:szCs w:val="28"/>
        </w:rPr>
        <w:t>სახელმწიფო ბიუჯეტით გამოყოფილმა დაზუსტებულმა ასიგნებებმა</w:t>
      </w:r>
      <w:r w:rsidR="00784CB6" w:rsidRPr="000E0C52">
        <w:rPr>
          <w:rFonts w:ascii="Sylfaen" w:hAnsi="Sylfaen" w:cs="Sylfaen"/>
          <w:noProof/>
          <w:szCs w:val="28"/>
          <w:lang w:val="ka-GE"/>
        </w:rPr>
        <w:t xml:space="preserve"> შეადგინა </w:t>
      </w:r>
      <w:r w:rsidR="000E0C52" w:rsidRPr="000E0C52">
        <w:rPr>
          <w:rFonts w:ascii="Sylfaen" w:hAnsi="Sylfaen" w:cs="Sylfaen"/>
          <w:noProof/>
          <w:szCs w:val="28"/>
          <w:lang w:val="ka-GE"/>
        </w:rPr>
        <w:t>1</w:t>
      </w:r>
      <w:r w:rsidR="00784CB6" w:rsidRPr="000E0C52">
        <w:rPr>
          <w:rFonts w:ascii="Sylfaen" w:hAnsi="Sylfaen" w:cs="Sylfaen"/>
          <w:noProof/>
          <w:szCs w:val="28"/>
          <w:lang w:val="ka-GE"/>
        </w:rPr>
        <w:t xml:space="preserve"> </w:t>
      </w:r>
      <w:r w:rsidR="00580F75">
        <w:rPr>
          <w:rFonts w:ascii="Sylfaen" w:hAnsi="Sylfaen" w:cs="Sylfaen"/>
          <w:noProof/>
          <w:szCs w:val="28"/>
          <w:lang w:val="ka-GE"/>
        </w:rPr>
        <w:t>630</w:t>
      </w:r>
      <w:r w:rsidR="00784CB6" w:rsidRPr="000E0C52">
        <w:rPr>
          <w:rFonts w:ascii="Sylfaen" w:hAnsi="Sylfaen" w:cs="Sylfaen"/>
          <w:noProof/>
          <w:szCs w:val="28"/>
          <w:lang w:val="ka-GE"/>
        </w:rPr>
        <w:t>.</w:t>
      </w:r>
      <w:r w:rsidR="00580F75">
        <w:rPr>
          <w:rFonts w:ascii="Sylfaen" w:hAnsi="Sylfaen" w:cs="Sylfaen"/>
          <w:noProof/>
          <w:szCs w:val="28"/>
          <w:lang w:val="ka-GE"/>
        </w:rPr>
        <w:t>0</w:t>
      </w:r>
      <w:r w:rsidR="00784CB6" w:rsidRPr="000E0C52">
        <w:rPr>
          <w:rFonts w:ascii="Sylfaen" w:hAnsi="Sylfaen" w:cs="Sylfaen"/>
          <w:noProof/>
          <w:szCs w:val="28"/>
          <w:lang w:val="ka-GE"/>
        </w:rPr>
        <w:t xml:space="preserve"> ათასი ლარი,</w:t>
      </w:r>
      <w:r w:rsidRPr="000E0C52">
        <w:rPr>
          <w:rFonts w:ascii="Sylfaen" w:hAnsi="Sylfaen" w:cs="Sylfaen"/>
          <w:noProof/>
          <w:szCs w:val="28"/>
        </w:rPr>
        <w:t xml:space="preserve"> </w:t>
      </w:r>
      <w:r w:rsidR="00784CB6" w:rsidRPr="000E0C52">
        <w:rPr>
          <w:rFonts w:ascii="Sylfaen" w:hAnsi="Sylfaen" w:cs="Sylfaen"/>
          <w:noProof/>
          <w:szCs w:val="28"/>
          <w:lang w:val="ka-GE"/>
        </w:rPr>
        <w:t>ხოლო</w:t>
      </w:r>
      <w:r w:rsidRPr="000E0C52">
        <w:rPr>
          <w:rFonts w:ascii="Sylfaen" w:hAnsi="Sylfaen" w:cs="Sylfaen"/>
          <w:noProof/>
          <w:szCs w:val="28"/>
        </w:rPr>
        <w:t xml:space="preserve"> ფაქტიურმა დაფინანსებამ შეადგინა შეადგინა</w:t>
      </w:r>
      <w:r w:rsidR="00784CB6" w:rsidRPr="000E0C52">
        <w:rPr>
          <w:rFonts w:ascii="Sylfaen" w:hAnsi="Sylfaen" w:cs="Sylfaen"/>
          <w:noProof/>
          <w:szCs w:val="28"/>
        </w:rPr>
        <w:t xml:space="preserve"> </w:t>
      </w:r>
      <w:r w:rsidR="000E0C52" w:rsidRPr="000E0C52">
        <w:rPr>
          <w:rFonts w:ascii="Sylfaen" w:hAnsi="Sylfaen" w:cs="Sylfaen"/>
          <w:noProof/>
          <w:szCs w:val="28"/>
          <w:lang w:val="ka-GE"/>
        </w:rPr>
        <w:t>1</w:t>
      </w:r>
      <w:r w:rsidR="00A96E63" w:rsidRPr="000E0C52">
        <w:rPr>
          <w:rFonts w:ascii="Sylfaen" w:hAnsi="Sylfaen" w:cs="Sylfaen"/>
          <w:noProof/>
          <w:szCs w:val="28"/>
        </w:rPr>
        <w:t xml:space="preserve"> </w:t>
      </w:r>
      <w:r w:rsidR="00580F75">
        <w:rPr>
          <w:rFonts w:ascii="Sylfaen" w:hAnsi="Sylfaen" w:cs="Sylfaen"/>
          <w:noProof/>
          <w:szCs w:val="28"/>
          <w:lang w:val="ka-GE"/>
        </w:rPr>
        <w:t>300</w:t>
      </w:r>
      <w:r w:rsidR="00784CB6" w:rsidRPr="000E0C52">
        <w:rPr>
          <w:rFonts w:ascii="Sylfaen" w:hAnsi="Sylfaen" w:cs="Sylfaen"/>
          <w:noProof/>
          <w:szCs w:val="28"/>
          <w:lang w:val="ka-GE"/>
        </w:rPr>
        <w:t>.</w:t>
      </w:r>
      <w:r w:rsidR="000E0C52" w:rsidRPr="000E0C52">
        <w:rPr>
          <w:rFonts w:ascii="Sylfaen" w:hAnsi="Sylfaen" w:cs="Sylfaen"/>
          <w:noProof/>
          <w:szCs w:val="28"/>
          <w:lang w:val="ka-GE"/>
        </w:rPr>
        <w:t>0</w:t>
      </w:r>
      <w:r w:rsidRPr="000E0C52">
        <w:rPr>
          <w:rFonts w:ascii="Sylfaen" w:hAnsi="Sylfaen" w:cs="Sylfaen"/>
          <w:noProof/>
          <w:szCs w:val="28"/>
        </w:rPr>
        <w:t xml:space="preserve"> ათასი</w:t>
      </w:r>
      <w:r w:rsidR="004C5E5C" w:rsidRPr="000E0C52">
        <w:rPr>
          <w:rFonts w:ascii="Sylfaen" w:hAnsi="Sylfaen" w:cs="Sylfaen"/>
          <w:noProof/>
          <w:szCs w:val="28"/>
          <w:lang w:val="ka-GE"/>
        </w:rPr>
        <w:t>,</w:t>
      </w:r>
      <w:r w:rsidRPr="000E0C52">
        <w:rPr>
          <w:rFonts w:ascii="Sylfaen" w:hAnsi="Sylfaen" w:cs="Sylfaen"/>
          <w:noProof/>
          <w:szCs w:val="28"/>
        </w:rPr>
        <w:t xml:space="preserve"> </w:t>
      </w:r>
      <w:r w:rsidR="00A26E4C">
        <w:rPr>
          <w:rFonts w:ascii="Sylfaen" w:hAnsi="Sylfaen" w:cs="Sylfaen"/>
          <w:noProof/>
          <w:szCs w:val="28"/>
        </w:rPr>
        <w:t>რაც 2019 წლის შესაბამის მაჩვენებელზე</w:t>
      </w:r>
      <w:r w:rsidR="004C5E5C" w:rsidRPr="000E0C52">
        <w:rPr>
          <w:rFonts w:ascii="Sylfaen" w:hAnsi="Sylfaen" w:cs="Sylfaen"/>
          <w:noProof/>
          <w:szCs w:val="28"/>
          <w:lang w:val="ka-GE"/>
        </w:rPr>
        <w:t xml:space="preserve"> </w:t>
      </w:r>
      <w:r w:rsidR="00A96E63" w:rsidRPr="000E0C52">
        <w:rPr>
          <w:rFonts w:ascii="Sylfaen" w:hAnsi="Sylfaen" w:cs="Sylfaen"/>
          <w:noProof/>
          <w:szCs w:val="28"/>
        </w:rPr>
        <w:t xml:space="preserve"> </w:t>
      </w:r>
      <w:r w:rsidR="00580F75">
        <w:rPr>
          <w:rFonts w:ascii="Sylfaen" w:hAnsi="Sylfaen" w:cs="Sylfaen"/>
          <w:noProof/>
          <w:szCs w:val="28"/>
          <w:lang w:val="ka-GE"/>
        </w:rPr>
        <w:t>112</w:t>
      </w:r>
      <w:r w:rsidR="004C5E5C" w:rsidRPr="000E0C52">
        <w:rPr>
          <w:rFonts w:ascii="Sylfaen" w:hAnsi="Sylfaen" w:cs="Sylfaen"/>
          <w:noProof/>
          <w:szCs w:val="28"/>
        </w:rPr>
        <w:t>.</w:t>
      </w:r>
      <w:r w:rsidR="00580F75">
        <w:rPr>
          <w:rFonts w:ascii="Sylfaen" w:hAnsi="Sylfaen" w:cs="Sylfaen"/>
          <w:noProof/>
          <w:szCs w:val="28"/>
          <w:lang w:val="ka-GE"/>
        </w:rPr>
        <w:t>0</w:t>
      </w:r>
      <w:r w:rsidR="004C5E5C" w:rsidRPr="000E0C52">
        <w:rPr>
          <w:rFonts w:ascii="Sylfaen" w:eastAsia="Times New Roman" w:hAnsi="Sylfaen"/>
          <w:color w:val="000000"/>
          <w:lang w:val="ka-GE"/>
        </w:rPr>
        <w:t xml:space="preserve"> </w:t>
      </w:r>
      <w:r w:rsidR="004C5E5C" w:rsidRPr="000E0C52">
        <w:rPr>
          <w:rFonts w:ascii="Sylfaen" w:hAnsi="Sylfaen" w:cs="Sylfaen"/>
          <w:noProof/>
          <w:szCs w:val="28"/>
        </w:rPr>
        <w:t>ათასი</w:t>
      </w:r>
      <w:r w:rsidR="004C5E5C" w:rsidRPr="000E0C52">
        <w:rPr>
          <w:rFonts w:ascii="Sylfaen" w:hAnsi="Sylfaen"/>
          <w:noProof/>
          <w:szCs w:val="28"/>
        </w:rPr>
        <w:t xml:space="preserve"> </w:t>
      </w:r>
      <w:r w:rsidR="004C5E5C" w:rsidRPr="000E0C52">
        <w:rPr>
          <w:rFonts w:ascii="Sylfaen" w:hAnsi="Sylfaen" w:cs="Sylfaen"/>
          <w:noProof/>
          <w:szCs w:val="28"/>
        </w:rPr>
        <w:t>ლარით</w:t>
      </w:r>
      <w:r w:rsidR="004C5E5C" w:rsidRPr="000E0C52">
        <w:rPr>
          <w:rFonts w:ascii="Sylfaen" w:hAnsi="Sylfaen"/>
          <w:noProof/>
          <w:szCs w:val="28"/>
        </w:rPr>
        <w:t xml:space="preserve"> </w:t>
      </w:r>
      <w:r w:rsidR="00784CB6" w:rsidRPr="000E0C52">
        <w:rPr>
          <w:rFonts w:ascii="Sylfaen" w:hAnsi="Sylfaen" w:cs="Sylfaen"/>
          <w:noProof/>
          <w:szCs w:val="28"/>
          <w:lang w:val="ka-GE"/>
        </w:rPr>
        <w:t>მეტია</w:t>
      </w:r>
      <w:r w:rsidR="004C5E5C" w:rsidRPr="000E0C52">
        <w:rPr>
          <w:rFonts w:ascii="Sylfaen" w:hAnsi="Sylfaen"/>
          <w:noProof/>
          <w:szCs w:val="28"/>
        </w:rPr>
        <w:t>.</w:t>
      </w:r>
    </w:p>
    <w:p w14:paraId="1E83CD2A" w14:textId="77777777" w:rsidR="00380845" w:rsidRPr="000E0C52" w:rsidRDefault="00EC67A6"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380845" w:rsidRPr="000E0C52">
        <w:rPr>
          <w:rFonts w:ascii="Sylfaen" w:hAnsi="Sylfaen"/>
          <w:i/>
          <w:noProof/>
          <w:sz w:val="16"/>
          <w:szCs w:val="16"/>
        </w:rPr>
        <w:br/>
        <w:t xml:space="preserve"> </w:t>
      </w:r>
      <w:r w:rsidR="00380845" w:rsidRPr="000E0C52">
        <w:rPr>
          <w:rFonts w:ascii="Sylfaen" w:hAnsi="Sylfaen" w:cs="Sylfaen"/>
          <w:i/>
          <w:noProof/>
          <w:sz w:val="16"/>
          <w:szCs w:val="16"/>
        </w:rPr>
        <w:t>დაზუსტებული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ასიგნებები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და</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ფაქტიური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დაფინანსება</w:t>
      </w:r>
    </w:p>
    <w:p w14:paraId="41627F74" w14:textId="77777777" w:rsidR="007A360A" w:rsidRPr="000E0C52" w:rsidRDefault="00580F75" w:rsidP="00B252A8">
      <w:pPr>
        <w:spacing w:after="0" w:line="240" w:lineRule="auto"/>
        <w:jc w:val="center"/>
        <w:rPr>
          <w:rFonts w:ascii="Sylfaen" w:hAnsi="Sylfaen"/>
          <w:b/>
          <w:noProof/>
          <w:sz w:val="18"/>
          <w:lang w:val="ka-GE"/>
        </w:rPr>
      </w:pPr>
      <w:r>
        <w:rPr>
          <w:noProof/>
        </w:rPr>
        <w:drawing>
          <wp:inline distT="0" distB="0" distL="0" distR="0" wp14:anchorId="1A0AD612" wp14:editId="2CC32A4F">
            <wp:extent cx="6334125" cy="2352675"/>
            <wp:effectExtent l="0" t="0" r="0" b="0"/>
            <wp:docPr id="96" name="Chart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7AC04BA5" w14:textId="77777777" w:rsidR="006E7C0C" w:rsidRPr="00580F75" w:rsidRDefault="00784CB6" w:rsidP="00B252A8">
      <w:pPr>
        <w:spacing w:after="0" w:line="240" w:lineRule="auto"/>
        <w:ind w:firstLine="720"/>
        <w:jc w:val="both"/>
        <w:rPr>
          <w:rFonts w:ascii="Sylfaen" w:hAnsi="Sylfaen"/>
          <w:noProof/>
          <w:szCs w:val="28"/>
          <w:lang w:val="ka-GE"/>
        </w:rPr>
      </w:pPr>
      <w:r w:rsidRPr="000E0C52">
        <w:rPr>
          <w:rFonts w:ascii="Sylfaen" w:hAnsi="Sylfaen" w:cs="Sylfaen"/>
          <w:noProof/>
          <w:szCs w:val="28"/>
        </w:rPr>
        <w:t xml:space="preserve">სსიპ - ლევან სამხარაულის სახელობის სასამართლო ექსპერტიზის ეროვნული ბიუროსათვის </w:t>
      </w:r>
      <w:r w:rsidR="00ED4FB9" w:rsidRPr="000E0C52">
        <w:rPr>
          <w:rFonts w:ascii="Sylfaen" w:hAnsi="Sylfaen" w:cs="Sylfaen"/>
          <w:noProof/>
          <w:szCs w:val="28"/>
          <w:lang w:val="ka-GE"/>
        </w:rPr>
        <w:t xml:space="preserve">გამოყოფილ სახსრებში </w:t>
      </w:r>
      <w:r w:rsidR="00ED4FB9" w:rsidRPr="000E0C52">
        <w:rPr>
          <w:rFonts w:ascii="Sylfaen" w:hAnsi="Sylfaen"/>
          <w:noProof/>
          <w:szCs w:val="28"/>
          <w:lang w:val="ka-GE"/>
        </w:rPr>
        <w:t>„</w:t>
      </w:r>
      <w:r w:rsidR="00ED4FB9" w:rsidRPr="000E0C52">
        <w:rPr>
          <w:rFonts w:ascii="Sylfaen" w:hAnsi="Sylfaen"/>
          <w:noProof/>
          <w:szCs w:val="28"/>
        </w:rPr>
        <w:t xml:space="preserve">ხარჯების“ </w:t>
      </w:r>
      <w:r w:rsidR="00ED4FB9" w:rsidRPr="000E0C52">
        <w:rPr>
          <w:rFonts w:ascii="Sylfaen" w:hAnsi="Sylfaen" w:cs="Sylfaen"/>
          <w:noProof/>
          <w:szCs w:val="28"/>
        </w:rPr>
        <w:t>მუხლის</w:t>
      </w:r>
      <w:r w:rsidR="00ED4FB9" w:rsidRPr="000E0C52">
        <w:rPr>
          <w:rFonts w:ascii="Sylfaen" w:hAnsi="Sylfaen"/>
          <w:noProof/>
          <w:szCs w:val="28"/>
        </w:rPr>
        <w:t xml:space="preserve"> </w:t>
      </w:r>
      <w:r w:rsidR="00ED4FB9" w:rsidRPr="000E0C52">
        <w:rPr>
          <w:rFonts w:ascii="Sylfaen" w:hAnsi="Sylfaen" w:cs="Sylfaen"/>
          <w:noProof/>
          <w:szCs w:val="28"/>
        </w:rPr>
        <w:t>საკასო</w:t>
      </w:r>
      <w:r w:rsidR="00ED4FB9" w:rsidRPr="000E0C52">
        <w:rPr>
          <w:rFonts w:ascii="Sylfaen" w:hAnsi="Sylfaen"/>
          <w:noProof/>
          <w:szCs w:val="28"/>
        </w:rPr>
        <w:t xml:space="preserve"> </w:t>
      </w:r>
      <w:r w:rsidR="00ED4FB9" w:rsidRPr="000E0C52">
        <w:rPr>
          <w:rFonts w:ascii="Sylfaen" w:hAnsi="Sylfaen" w:cs="Sylfaen"/>
          <w:noProof/>
          <w:szCs w:val="28"/>
        </w:rPr>
        <w:t>შესრულებამ</w:t>
      </w:r>
      <w:r w:rsidR="00ED4FB9" w:rsidRPr="000E0C52">
        <w:rPr>
          <w:rFonts w:ascii="Sylfaen" w:hAnsi="Sylfaen"/>
          <w:noProof/>
          <w:szCs w:val="28"/>
        </w:rPr>
        <w:t xml:space="preserve"> </w:t>
      </w:r>
      <w:r w:rsidR="00ED4FB9" w:rsidRPr="000E0C52">
        <w:rPr>
          <w:rFonts w:ascii="Sylfaen" w:hAnsi="Sylfaen" w:cs="Sylfaen"/>
          <w:noProof/>
          <w:szCs w:val="28"/>
        </w:rPr>
        <w:t xml:space="preserve">შეადგინა </w:t>
      </w:r>
      <w:r w:rsidR="007168EB" w:rsidRPr="000E0C52">
        <w:rPr>
          <w:rFonts w:ascii="Sylfaen" w:hAnsi="Sylfaen"/>
          <w:noProof/>
          <w:szCs w:val="28"/>
          <w:lang w:val="ka-GE"/>
        </w:rPr>
        <w:t>9</w:t>
      </w:r>
      <w:r w:rsidR="00580F75">
        <w:rPr>
          <w:rFonts w:ascii="Sylfaen" w:hAnsi="Sylfaen"/>
          <w:noProof/>
          <w:szCs w:val="28"/>
          <w:lang w:val="ka-GE"/>
        </w:rPr>
        <w:t>6</w:t>
      </w:r>
      <w:r w:rsidR="00ED4FB9" w:rsidRPr="000E0C52">
        <w:rPr>
          <w:rFonts w:ascii="Sylfaen" w:hAnsi="Sylfaen"/>
          <w:noProof/>
          <w:szCs w:val="28"/>
        </w:rPr>
        <w:t>.</w:t>
      </w:r>
      <w:r w:rsidR="00580F75">
        <w:rPr>
          <w:rFonts w:ascii="Sylfaen" w:hAnsi="Sylfaen"/>
          <w:noProof/>
          <w:szCs w:val="28"/>
          <w:lang w:val="ka-GE"/>
        </w:rPr>
        <w:t>4</w:t>
      </w:r>
      <w:r w:rsidR="00ED4FB9" w:rsidRPr="000E0C52">
        <w:rPr>
          <w:rFonts w:ascii="Sylfaen" w:hAnsi="Sylfaen"/>
          <w:noProof/>
          <w:szCs w:val="28"/>
        </w:rPr>
        <w:t xml:space="preserve">%, </w:t>
      </w:r>
      <w:r w:rsidR="00ED4FB9" w:rsidRPr="000E0C52">
        <w:rPr>
          <w:rFonts w:ascii="Sylfaen" w:hAnsi="Sylfaen"/>
          <w:noProof/>
          <w:szCs w:val="28"/>
          <w:lang w:val="ka-GE"/>
        </w:rPr>
        <w:t>ხოლო „</w:t>
      </w:r>
      <w:r w:rsidR="00ED4FB9" w:rsidRPr="000E0C52">
        <w:rPr>
          <w:rFonts w:ascii="Sylfaen" w:hAnsi="Sylfaen"/>
          <w:noProof/>
          <w:szCs w:val="28"/>
        </w:rPr>
        <w:t xml:space="preserve">არაფინანსური აქტივების ზრდის“ </w:t>
      </w:r>
      <w:r w:rsidR="00ED4FB9" w:rsidRPr="000E0C52">
        <w:rPr>
          <w:rFonts w:ascii="Sylfaen" w:hAnsi="Sylfaen" w:cs="Sylfaen"/>
          <w:noProof/>
          <w:szCs w:val="28"/>
        </w:rPr>
        <w:t>მუხლით</w:t>
      </w:r>
      <w:r w:rsidR="00ED4FB9" w:rsidRPr="000E0C52">
        <w:rPr>
          <w:rFonts w:ascii="Sylfaen" w:hAnsi="Sylfaen"/>
          <w:noProof/>
          <w:szCs w:val="28"/>
        </w:rPr>
        <w:t xml:space="preserve"> </w:t>
      </w:r>
      <w:r w:rsidR="00ED4FB9" w:rsidRPr="000E0C52">
        <w:rPr>
          <w:rFonts w:ascii="Sylfaen" w:hAnsi="Sylfaen"/>
          <w:noProof/>
          <w:szCs w:val="28"/>
          <w:lang w:val="ka-GE"/>
        </w:rPr>
        <w:t>-</w:t>
      </w:r>
      <w:r w:rsidR="00ED4FB9" w:rsidRPr="000E0C52">
        <w:rPr>
          <w:rFonts w:ascii="Sylfaen" w:hAnsi="Sylfaen"/>
          <w:noProof/>
          <w:szCs w:val="28"/>
        </w:rPr>
        <w:t xml:space="preserve"> </w:t>
      </w:r>
      <w:r w:rsidR="00580F75">
        <w:rPr>
          <w:rFonts w:ascii="Sylfaen" w:hAnsi="Sylfaen"/>
          <w:noProof/>
          <w:szCs w:val="28"/>
          <w:lang w:val="ka-GE"/>
        </w:rPr>
        <w:t>3</w:t>
      </w:r>
      <w:r w:rsidR="00ED4FB9" w:rsidRPr="000E0C52">
        <w:rPr>
          <w:rFonts w:ascii="Sylfaen" w:hAnsi="Sylfaen"/>
          <w:noProof/>
          <w:szCs w:val="28"/>
          <w:lang w:val="ka-GE"/>
        </w:rPr>
        <w:t>.</w:t>
      </w:r>
      <w:r w:rsidR="00580F75">
        <w:rPr>
          <w:rFonts w:ascii="Sylfaen" w:hAnsi="Sylfaen"/>
          <w:noProof/>
          <w:szCs w:val="28"/>
          <w:lang w:val="ka-GE"/>
        </w:rPr>
        <w:t>6</w:t>
      </w:r>
      <w:r w:rsidR="00ED4FB9" w:rsidRPr="000E0C52">
        <w:rPr>
          <w:rFonts w:ascii="Sylfaen" w:hAnsi="Sylfaen"/>
          <w:noProof/>
          <w:szCs w:val="28"/>
        </w:rPr>
        <w:t>%</w:t>
      </w:r>
      <w:r w:rsidR="00ED4FB9" w:rsidRPr="000E0C52">
        <w:rPr>
          <w:rFonts w:ascii="Sylfaen" w:hAnsi="Sylfaen"/>
          <w:noProof/>
          <w:szCs w:val="28"/>
          <w:lang w:val="ka-GE"/>
        </w:rPr>
        <w:t>.</w:t>
      </w:r>
    </w:p>
    <w:p w14:paraId="3E22F639" w14:textId="77777777" w:rsidR="007A360A" w:rsidRPr="000E0C52" w:rsidRDefault="007A360A" w:rsidP="00B252A8">
      <w:pPr>
        <w:spacing w:line="240" w:lineRule="auto"/>
        <w:jc w:val="center"/>
        <w:rPr>
          <w:rFonts w:ascii="Sylfaen" w:hAnsi="Sylfaen" w:cs="Sylfaen"/>
          <w:b/>
          <w:noProof/>
          <w:szCs w:val="28"/>
        </w:rPr>
      </w:pPr>
      <w:r w:rsidRPr="000E0C52">
        <w:rPr>
          <w:rFonts w:ascii="Sylfaen" w:hAnsi="Sylfaen" w:cs="Sylfaen"/>
          <w:b/>
          <w:noProof/>
          <w:szCs w:val="28"/>
        </w:rPr>
        <w:t xml:space="preserve">სსიპ - საქართველოს სტატისტიკის ეროვნული </w:t>
      </w:r>
      <w:r w:rsidR="008603B2" w:rsidRPr="000E0C52">
        <w:rPr>
          <w:rFonts w:ascii="Sylfaen" w:hAnsi="Sylfaen" w:cs="Sylfaen"/>
          <w:b/>
          <w:noProof/>
          <w:szCs w:val="28"/>
        </w:rPr>
        <w:t>სამსახური</w:t>
      </w:r>
      <w:r w:rsidRPr="000E0C52">
        <w:rPr>
          <w:rFonts w:ascii="Sylfaen" w:hAnsi="Sylfaen" w:cs="Sylfaen"/>
          <w:b/>
          <w:noProof/>
          <w:szCs w:val="28"/>
        </w:rPr>
        <w:t xml:space="preserve"> - საქსტატი</w:t>
      </w:r>
    </w:p>
    <w:p w14:paraId="5E4CB728" w14:textId="77777777" w:rsidR="001D1CEA" w:rsidRPr="000E0C52" w:rsidRDefault="007A360A" w:rsidP="00B252A8">
      <w:pPr>
        <w:spacing w:line="240" w:lineRule="auto"/>
        <w:ind w:firstLine="720"/>
        <w:jc w:val="both"/>
        <w:rPr>
          <w:rFonts w:ascii="Sylfaen" w:hAnsi="Sylfaen"/>
          <w:noProof/>
          <w:szCs w:val="28"/>
          <w:lang w:val="ka-GE"/>
        </w:rPr>
      </w:pPr>
      <w:r w:rsidRPr="000E0C52">
        <w:rPr>
          <w:rFonts w:ascii="Sylfaen" w:hAnsi="Sylfaen" w:cs="Sylfaen"/>
          <w:noProof/>
          <w:szCs w:val="28"/>
        </w:rPr>
        <w:t>სსიპ</w:t>
      </w:r>
      <w:r w:rsidRPr="000E0C52">
        <w:rPr>
          <w:rFonts w:ascii="Sylfaen" w:hAnsi="Sylfaen"/>
          <w:noProof/>
          <w:szCs w:val="28"/>
        </w:rPr>
        <w:t xml:space="preserve"> - </w:t>
      </w:r>
      <w:r w:rsidRPr="000E0C52">
        <w:rPr>
          <w:rFonts w:ascii="Sylfaen" w:hAnsi="Sylfaen" w:cs="Sylfaen"/>
          <w:noProof/>
          <w:szCs w:val="28"/>
        </w:rPr>
        <w:t>საქართველოს</w:t>
      </w:r>
      <w:r w:rsidRPr="000E0C52">
        <w:rPr>
          <w:rFonts w:ascii="Sylfaen" w:hAnsi="Sylfaen"/>
          <w:noProof/>
          <w:szCs w:val="28"/>
        </w:rPr>
        <w:t xml:space="preserve"> </w:t>
      </w:r>
      <w:r w:rsidRPr="000E0C52">
        <w:rPr>
          <w:rFonts w:ascii="Sylfaen" w:hAnsi="Sylfaen" w:cs="Sylfaen"/>
          <w:noProof/>
          <w:szCs w:val="28"/>
        </w:rPr>
        <w:t>სტატისტიკის</w:t>
      </w:r>
      <w:r w:rsidRPr="000E0C52">
        <w:rPr>
          <w:rFonts w:ascii="Sylfaen" w:hAnsi="Sylfaen"/>
          <w:noProof/>
          <w:szCs w:val="28"/>
        </w:rPr>
        <w:t xml:space="preserve"> </w:t>
      </w:r>
      <w:r w:rsidRPr="000E0C52">
        <w:rPr>
          <w:rFonts w:ascii="Sylfaen" w:hAnsi="Sylfaen" w:cs="Sylfaen"/>
          <w:noProof/>
          <w:szCs w:val="28"/>
        </w:rPr>
        <w:t>ეროვნული</w:t>
      </w:r>
      <w:r w:rsidRPr="000E0C52">
        <w:rPr>
          <w:rFonts w:ascii="Sylfaen" w:hAnsi="Sylfaen"/>
          <w:noProof/>
          <w:szCs w:val="28"/>
        </w:rPr>
        <w:t xml:space="preserve"> </w:t>
      </w:r>
      <w:r w:rsidRPr="000E0C52">
        <w:rPr>
          <w:rFonts w:ascii="Sylfaen" w:hAnsi="Sylfaen" w:cs="Sylfaen"/>
          <w:noProof/>
          <w:szCs w:val="28"/>
        </w:rPr>
        <w:t>სამსახურისათვის</w:t>
      </w:r>
      <w:r w:rsidRPr="000E0C52">
        <w:rPr>
          <w:rFonts w:ascii="Sylfaen" w:hAnsi="Sylfaen"/>
          <w:noProof/>
          <w:szCs w:val="28"/>
        </w:rPr>
        <w:t xml:space="preserve"> </w:t>
      </w:r>
      <w:r w:rsidR="00EC67A6">
        <w:rPr>
          <w:rFonts w:ascii="Sylfaen" w:hAnsi="Sylfaen"/>
          <w:noProof/>
          <w:szCs w:val="28"/>
        </w:rPr>
        <w:t>2020 წლის 3 თვეში</w:t>
      </w:r>
      <w:r w:rsidR="00A20E78" w:rsidRPr="000E0C52">
        <w:rPr>
          <w:rFonts w:ascii="Sylfaen" w:hAnsi="Sylfaen"/>
          <w:noProof/>
          <w:szCs w:val="28"/>
        </w:rPr>
        <w:t xml:space="preserve"> </w:t>
      </w:r>
      <w:r w:rsidRPr="000E0C52">
        <w:rPr>
          <w:rFonts w:ascii="Sylfaen" w:hAnsi="Sylfaen" w:cs="Sylfaen"/>
          <w:noProof/>
          <w:szCs w:val="28"/>
        </w:rPr>
        <w:t>სახელმწიფო</w:t>
      </w:r>
      <w:r w:rsidRPr="000E0C52">
        <w:rPr>
          <w:rFonts w:ascii="Sylfaen" w:hAnsi="Sylfaen"/>
          <w:noProof/>
          <w:szCs w:val="28"/>
        </w:rPr>
        <w:t xml:space="preserve"> </w:t>
      </w:r>
      <w:r w:rsidRPr="000E0C52">
        <w:rPr>
          <w:rFonts w:ascii="Sylfaen" w:hAnsi="Sylfaen" w:cs="Sylfaen"/>
          <w:noProof/>
          <w:szCs w:val="28"/>
        </w:rPr>
        <w:t>ბიუჯეტით</w:t>
      </w:r>
      <w:r w:rsidRPr="000E0C52">
        <w:rPr>
          <w:rFonts w:ascii="Sylfaen" w:hAnsi="Sylfaen"/>
          <w:noProof/>
          <w:szCs w:val="28"/>
        </w:rPr>
        <w:t xml:space="preserve"> </w:t>
      </w:r>
      <w:r w:rsidRPr="000E0C52">
        <w:rPr>
          <w:rFonts w:ascii="Sylfaen" w:hAnsi="Sylfaen" w:cs="Sylfaen"/>
          <w:noProof/>
          <w:szCs w:val="28"/>
        </w:rPr>
        <w:t>გამოყოფილმა</w:t>
      </w:r>
      <w:r w:rsidRPr="000E0C52">
        <w:rPr>
          <w:rFonts w:ascii="Sylfaen" w:hAnsi="Sylfaen"/>
          <w:noProof/>
          <w:szCs w:val="28"/>
        </w:rPr>
        <w:t xml:space="preserve"> </w:t>
      </w:r>
      <w:r w:rsidRPr="000E0C52">
        <w:rPr>
          <w:rFonts w:ascii="Sylfaen" w:hAnsi="Sylfaen" w:cs="Sylfaen"/>
          <w:noProof/>
          <w:szCs w:val="28"/>
        </w:rPr>
        <w:t>დაზუსტებულმა</w:t>
      </w:r>
      <w:r w:rsidRPr="000E0C52">
        <w:rPr>
          <w:rFonts w:ascii="Sylfaen" w:hAnsi="Sylfaen"/>
          <w:noProof/>
          <w:szCs w:val="28"/>
        </w:rPr>
        <w:t xml:space="preserve"> </w:t>
      </w:r>
      <w:r w:rsidRPr="000E0C52">
        <w:rPr>
          <w:rFonts w:ascii="Sylfaen" w:hAnsi="Sylfaen" w:cs="Sylfaen"/>
          <w:noProof/>
          <w:szCs w:val="28"/>
        </w:rPr>
        <w:t>ასიგნებებმა</w:t>
      </w:r>
      <w:r w:rsidRPr="000E0C52">
        <w:rPr>
          <w:rFonts w:ascii="Sylfaen" w:hAnsi="Sylfaen"/>
          <w:noProof/>
          <w:szCs w:val="28"/>
        </w:rPr>
        <w:t xml:space="preserve"> </w:t>
      </w:r>
      <w:r w:rsidRPr="000E0C52">
        <w:rPr>
          <w:rFonts w:ascii="Sylfaen" w:hAnsi="Sylfaen" w:cs="Sylfaen"/>
          <w:noProof/>
          <w:szCs w:val="28"/>
        </w:rPr>
        <w:t>შეადგინა</w:t>
      </w:r>
      <w:r w:rsidR="0039232A" w:rsidRPr="000E0C52">
        <w:rPr>
          <w:rFonts w:ascii="Sylfaen" w:hAnsi="Sylfaen"/>
          <w:noProof/>
          <w:szCs w:val="28"/>
        </w:rPr>
        <w:t xml:space="preserve"> </w:t>
      </w:r>
      <w:r w:rsidR="000E0C52">
        <w:rPr>
          <w:rFonts w:ascii="Sylfaen" w:eastAsia="Times New Roman" w:hAnsi="Sylfaen"/>
          <w:color w:val="000000"/>
        </w:rPr>
        <w:t>2</w:t>
      </w:r>
      <w:r w:rsidR="002A5970" w:rsidRPr="000E0C52">
        <w:rPr>
          <w:rFonts w:ascii="Sylfaen" w:eastAsia="Times New Roman" w:hAnsi="Sylfaen"/>
          <w:color w:val="000000"/>
        </w:rPr>
        <w:t xml:space="preserve"> </w:t>
      </w:r>
      <w:r w:rsidR="00EC216C">
        <w:rPr>
          <w:rFonts w:ascii="Sylfaen" w:eastAsia="Times New Roman" w:hAnsi="Sylfaen"/>
          <w:color w:val="000000"/>
          <w:lang w:val="ka-GE"/>
        </w:rPr>
        <w:t>633</w:t>
      </w:r>
      <w:r w:rsidR="002A5970" w:rsidRPr="000E0C52">
        <w:rPr>
          <w:rFonts w:ascii="Sylfaen" w:eastAsia="Times New Roman" w:hAnsi="Sylfaen"/>
          <w:color w:val="000000"/>
        </w:rPr>
        <w:t>.</w:t>
      </w:r>
      <w:r w:rsidR="00EC216C">
        <w:rPr>
          <w:rFonts w:ascii="Sylfaen" w:eastAsia="Times New Roman" w:hAnsi="Sylfaen"/>
          <w:color w:val="000000"/>
          <w:lang w:val="ka-GE"/>
        </w:rPr>
        <w:t>4</w:t>
      </w:r>
      <w:r w:rsidR="001D1CEA" w:rsidRPr="000E0C52">
        <w:rPr>
          <w:rFonts w:ascii="Sylfaen" w:eastAsia="Times New Roman" w:hAnsi="Sylfaen"/>
          <w:color w:val="000000"/>
          <w:lang w:val="ka-GE"/>
        </w:rPr>
        <w:t xml:space="preserve"> </w:t>
      </w:r>
      <w:r w:rsidRPr="000E0C52">
        <w:rPr>
          <w:rFonts w:ascii="Sylfaen" w:hAnsi="Sylfaen" w:cs="Sylfaen"/>
          <w:noProof/>
          <w:szCs w:val="28"/>
        </w:rPr>
        <w:t>ათასი</w:t>
      </w:r>
      <w:r w:rsidRPr="000E0C52">
        <w:rPr>
          <w:rFonts w:ascii="Sylfaen" w:hAnsi="Sylfaen"/>
          <w:noProof/>
          <w:szCs w:val="28"/>
        </w:rPr>
        <w:t xml:space="preserve"> </w:t>
      </w:r>
      <w:r w:rsidRPr="000E0C52">
        <w:rPr>
          <w:rFonts w:ascii="Sylfaen" w:hAnsi="Sylfaen" w:cs="Sylfaen"/>
          <w:noProof/>
          <w:szCs w:val="28"/>
        </w:rPr>
        <w:t>ლარი</w:t>
      </w:r>
      <w:r w:rsidRPr="000E0C52">
        <w:rPr>
          <w:rFonts w:ascii="Sylfaen" w:hAnsi="Sylfaen"/>
          <w:noProof/>
          <w:szCs w:val="28"/>
        </w:rPr>
        <w:t xml:space="preserve">, </w:t>
      </w:r>
      <w:r w:rsidRPr="000E0C52">
        <w:rPr>
          <w:rFonts w:ascii="Sylfaen" w:hAnsi="Sylfaen" w:cs="Sylfaen"/>
          <w:noProof/>
          <w:szCs w:val="28"/>
        </w:rPr>
        <w:t>ხოლო</w:t>
      </w:r>
      <w:r w:rsidRPr="000E0C52">
        <w:rPr>
          <w:rFonts w:ascii="Sylfaen" w:hAnsi="Sylfaen"/>
          <w:noProof/>
          <w:szCs w:val="28"/>
        </w:rPr>
        <w:t xml:space="preserve"> </w:t>
      </w:r>
      <w:r w:rsidRPr="000E0C52">
        <w:rPr>
          <w:rFonts w:ascii="Sylfaen" w:hAnsi="Sylfaen" w:cs="Sylfaen"/>
          <w:noProof/>
          <w:szCs w:val="28"/>
        </w:rPr>
        <w:t>ფაქტიურმა</w:t>
      </w:r>
      <w:r w:rsidRPr="000E0C52">
        <w:rPr>
          <w:rFonts w:ascii="Sylfaen" w:hAnsi="Sylfaen"/>
          <w:noProof/>
          <w:szCs w:val="28"/>
        </w:rPr>
        <w:t xml:space="preserve"> </w:t>
      </w:r>
      <w:r w:rsidRPr="000E0C52">
        <w:rPr>
          <w:rFonts w:ascii="Sylfaen" w:hAnsi="Sylfaen" w:cs="Sylfaen"/>
          <w:noProof/>
          <w:szCs w:val="28"/>
        </w:rPr>
        <w:t>დაფინანსებამ</w:t>
      </w:r>
      <w:r w:rsidRPr="000E0C52">
        <w:rPr>
          <w:rFonts w:ascii="Sylfaen" w:hAnsi="Sylfaen"/>
          <w:noProof/>
          <w:szCs w:val="28"/>
        </w:rPr>
        <w:t xml:space="preserve"> </w:t>
      </w:r>
      <w:r w:rsidR="0039232A" w:rsidRPr="000E0C52">
        <w:rPr>
          <w:rFonts w:ascii="Sylfaen" w:hAnsi="Sylfaen"/>
          <w:noProof/>
          <w:szCs w:val="28"/>
        </w:rPr>
        <w:t xml:space="preserve">- </w:t>
      </w:r>
      <w:r w:rsidR="000E0C52">
        <w:rPr>
          <w:rFonts w:ascii="Sylfaen" w:eastAsia="Times New Roman" w:hAnsi="Sylfaen"/>
          <w:color w:val="000000"/>
        </w:rPr>
        <w:t>2</w:t>
      </w:r>
      <w:r w:rsidR="002A5970" w:rsidRPr="000E0C52">
        <w:rPr>
          <w:rFonts w:ascii="Sylfaen" w:eastAsia="Times New Roman" w:hAnsi="Sylfaen"/>
          <w:color w:val="000000"/>
        </w:rPr>
        <w:t xml:space="preserve"> </w:t>
      </w:r>
      <w:r w:rsidR="00EC216C">
        <w:rPr>
          <w:rFonts w:ascii="Sylfaen" w:eastAsia="Times New Roman" w:hAnsi="Sylfaen"/>
          <w:color w:val="000000"/>
          <w:lang w:val="ka-GE"/>
        </w:rPr>
        <w:t>242</w:t>
      </w:r>
      <w:r w:rsidR="002A5970" w:rsidRPr="000E0C52">
        <w:rPr>
          <w:rFonts w:ascii="Sylfaen" w:eastAsia="Times New Roman" w:hAnsi="Sylfaen"/>
          <w:color w:val="000000"/>
        </w:rPr>
        <w:t>.</w:t>
      </w:r>
      <w:r w:rsidR="00EC216C">
        <w:rPr>
          <w:rFonts w:ascii="Sylfaen" w:eastAsia="Times New Roman" w:hAnsi="Sylfaen"/>
          <w:color w:val="000000"/>
          <w:lang w:val="ka-GE"/>
        </w:rPr>
        <w:t>0</w:t>
      </w:r>
      <w:r w:rsidR="001D1CEA" w:rsidRPr="000E0C52">
        <w:rPr>
          <w:rFonts w:ascii="Sylfaen" w:eastAsia="Times New Roman" w:hAnsi="Sylfaen"/>
          <w:color w:val="000000"/>
          <w:lang w:val="ka-GE"/>
        </w:rPr>
        <w:t xml:space="preserve"> </w:t>
      </w:r>
      <w:r w:rsidRPr="000E0C52">
        <w:rPr>
          <w:rFonts w:ascii="Sylfaen" w:hAnsi="Sylfaen" w:cs="Sylfaen"/>
          <w:noProof/>
          <w:szCs w:val="28"/>
        </w:rPr>
        <w:t>ათასი</w:t>
      </w:r>
      <w:r w:rsidRPr="000E0C52">
        <w:rPr>
          <w:rFonts w:ascii="Sylfaen" w:hAnsi="Sylfaen"/>
          <w:noProof/>
          <w:szCs w:val="28"/>
        </w:rPr>
        <w:t xml:space="preserve"> </w:t>
      </w:r>
      <w:r w:rsidRPr="000E0C52">
        <w:rPr>
          <w:rFonts w:ascii="Sylfaen" w:hAnsi="Sylfaen" w:cs="Sylfaen"/>
          <w:noProof/>
          <w:szCs w:val="28"/>
        </w:rPr>
        <w:t>ლარი</w:t>
      </w:r>
      <w:r w:rsidRPr="000E0C52">
        <w:rPr>
          <w:rFonts w:ascii="Sylfaen" w:hAnsi="Sylfaen"/>
          <w:noProof/>
          <w:szCs w:val="28"/>
        </w:rPr>
        <w:t xml:space="preserve">, </w:t>
      </w:r>
      <w:r w:rsidR="00A26E4C">
        <w:rPr>
          <w:rFonts w:ascii="Sylfaen" w:hAnsi="Sylfaen" w:cs="Sylfaen"/>
          <w:noProof/>
          <w:szCs w:val="28"/>
        </w:rPr>
        <w:t>რაც 2019 წლის შესაბამის მაჩვენებელზე</w:t>
      </w:r>
      <w:r w:rsidR="00680859" w:rsidRPr="000E0C52">
        <w:rPr>
          <w:rFonts w:ascii="Sylfaen" w:hAnsi="Sylfaen" w:cs="Sylfaen"/>
          <w:noProof/>
          <w:szCs w:val="28"/>
          <w:lang w:val="ka-GE"/>
        </w:rPr>
        <w:t xml:space="preserve"> </w:t>
      </w:r>
      <w:r w:rsidR="00EC216C">
        <w:rPr>
          <w:rFonts w:ascii="Sylfaen" w:eastAsia="Times New Roman" w:hAnsi="Sylfaen"/>
          <w:color w:val="000000"/>
          <w:lang w:val="ka-GE"/>
        </w:rPr>
        <w:t>106</w:t>
      </w:r>
      <w:r w:rsidR="002A5970" w:rsidRPr="000E0C52">
        <w:rPr>
          <w:rFonts w:ascii="Sylfaen" w:eastAsia="Times New Roman" w:hAnsi="Sylfaen"/>
          <w:color w:val="000000"/>
        </w:rPr>
        <w:t>.</w:t>
      </w:r>
      <w:r w:rsidR="00EC216C">
        <w:rPr>
          <w:rFonts w:ascii="Sylfaen" w:eastAsia="Times New Roman" w:hAnsi="Sylfaen"/>
          <w:color w:val="000000"/>
          <w:lang w:val="ka-GE"/>
        </w:rPr>
        <w:t>6</w:t>
      </w:r>
      <w:r w:rsidR="008C2557" w:rsidRPr="000E0C52">
        <w:rPr>
          <w:rFonts w:ascii="Sylfaen" w:eastAsia="Times New Roman" w:hAnsi="Sylfaen"/>
          <w:color w:val="000000"/>
          <w:lang w:val="ka-GE"/>
        </w:rPr>
        <w:t xml:space="preserve"> </w:t>
      </w:r>
      <w:r w:rsidRPr="000E0C52">
        <w:rPr>
          <w:rFonts w:ascii="Sylfaen" w:hAnsi="Sylfaen" w:cs="Sylfaen"/>
          <w:noProof/>
          <w:szCs w:val="28"/>
        </w:rPr>
        <w:t>ათასი</w:t>
      </w:r>
      <w:r w:rsidRPr="000E0C52">
        <w:rPr>
          <w:rFonts w:ascii="Sylfaen" w:hAnsi="Sylfaen"/>
          <w:noProof/>
          <w:szCs w:val="28"/>
        </w:rPr>
        <w:t xml:space="preserve"> </w:t>
      </w:r>
      <w:r w:rsidRPr="000E0C52">
        <w:rPr>
          <w:rFonts w:ascii="Sylfaen" w:hAnsi="Sylfaen" w:cs="Sylfaen"/>
          <w:noProof/>
          <w:szCs w:val="28"/>
        </w:rPr>
        <w:t>ლარით</w:t>
      </w:r>
      <w:r w:rsidRPr="000E0C52">
        <w:rPr>
          <w:rFonts w:ascii="Sylfaen" w:hAnsi="Sylfaen"/>
          <w:noProof/>
          <w:szCs w:val="28"/>
        </w:rPr>
        <w:t xml:space="preserve"> </w:t>
      </w:r>
      <w:r w:rsidR="00ED4FB9" w:rsidRPr="000E0C52">
        <w:rPr>
          <w:rFonts w:ascii="Sylfaen" w:hAnsi="Sylfaen" w:cs="Sylfaen"/>
          <w:noProof/>
          <w:szCs w:val="28"/>
          <w:lang w:val="ka-GE"/>
        </w:rPr>
        <w:t>მეტია</w:t>
      </w:r>
      <w:r w:rsidRPr="000E0C52">
        <w:rPr>
          <w:rFonts w:ascii="Sylfaen" w:hAnsi="Sylfaen"/>
          <w:noProof/>
          <w:szCs w:val="28"/>
        </w:rPr>
        <w:t xml:space="preserve">.   </w:t>
      </w:r>
    </w:p>
    <w:p w14:paraId="401B5A30" w14:textId="77777777" w:rsidR="00380845" w:rsidRPr="000E0C52" w:rsidRDefault="00EC67A6"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380845" w:rsidRPr="000E0C52">
        <w:rPr>
          <w:rFonts w:ascii="Sylfaen" w:hAnsi="Sylfaen"/>
          <w:i/>
          <w:noProof/>
          <w:sz w:val="16"/>
          <w:szCs w:val="16"/>
        </w:rPr>
        <w:br/>
        <w:t xml:space="preserve"> </w:t>
      </w:r>
      <w:r w:rsidR="00380845" w:rsidRPr="000E0C52">
        <w:rPr>
          <w:rFonts w:ascii="Sylfaen" w:hAnsi="Sylfaen" w:cs="Sylfaen"/>
          <w:i/>
          <w:noProof/>
          <w:sz w:val="16"/>
          <w:szCs w:val="16"/>
        </w:rPr>
        <w:t>დაზუსტებული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ასიგნებები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და</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ფაქტიური</w:t>
      </w:r>
      <w:r w:rsidR="00380845" w:rsidRPr="000E0C52">
        <w:rPr>
          <w:rFonts w:ascii="Sylfaen" w:hAnsi="Sylfaen"/>
          <w:i/>
          <w:noProof/>
          <w:sz w:val="16"/>
          <w:szCs w:val="16"/>
        </w:rPr>
        <w:t xml:space="preserve"> </w:t>
      </w:r>
      <w:r w:rsidR="00380845" w:rsidRPr="000E0C52">
        <w:rPr>
          <w:rFonts w:ascii="Sylfaen" w:hAnsi="Sylfaen" w:cs="Sylfaen"/>
          <w:i/>
          <w:noProof/>
          <w:sz w:val="16"/>
          <w:szCs w:val="16"/>
        </w:rPr>
        <w:t>დაფინანსება</w:t>
      </w:r>
    </w:p>
    <w:p w14:paraId="745FC969" w14:textId="77777777" w:rsidR="007A360A" w:rsidRPr="000E0C52" w:rsidRDefault="00EC216C" w:rsidP="00B252A8">
      <w:pPr>
        <w:spacing w:after="0" w:line="240" w:lineRule="auto"/>
        <w:jc w:val="center"/>
        <w:rPr>
          <w:rFonts w:ascii="Sylfaen" w:hAnsi="Sylfaen"/>
          <w:b/>
          <w:noProof/>
          <w:sz w:val="18"/>
          <w:lang w:val="ka-GE"/>
        </w:rPr>
      </w:pPr>
      <w:r>
        <w:rPr>
          <w:noProof/>
        </w:rPr>
        <w:lastRenderedPageBreak/>
        <w:drawing>
          <wp:inline distT="0" distB="0" distL="0" distR="0" wp14:anchorId="563AF443" wp14:editId="2EB986D5">
            <wp:extent cx="6324600" cy="2343150"/>
            <wp:effectExtent l="0" t="0" r="0" b="0"/>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19BEC984" w14:textId="77777777" w:rsidR="000E0C52" w:rsidRPr="00580F75" w:rsidRDefault="00580F75" w:rsidP="00B252A8">
      <w:pPr>
        <w:spacing w:line="240" w:lineRule="auto"/>
        <w:ind w:firstLine="720"/>
        <w:jc w:val="both"/>
        <w:rPr>
          <w:rFonts w:ascii="Sylfaen" w:hAnsi="Sylfaen" w:cs="Sylfaen"/>
          <w:b/>
          <w:noProof/>
          <w:szCs w:val="28"/>
          <w:lang w:val="ka-GE"/>
        </w:rPr>
      </w:pPr>
      <w:r w:rsidRPr="000E0C52">
        <w:rPr>
          <w:rFonts w:ascii="Sylfaen" w:hAnsi="Sylfaen" w:cs="Sylfaen"/>
          <w:noProof/>
          <w:szCs w:val="28"/>
        </w:rPr>
        <w:t>სსიპ</w:t>
      </w:r>
      <w:r w:rsidRPr="000E0C52">
        <w:rPr>
          <w:rFonts w:ascii="Sylfaen" w:hAnsi="Sylfaen"/>
          <w:noProof/>
          <w:szCs w:val="28"/>
        </w:rPr>
        <w:t xml:space="preserve"> - </w:t>
      </w:r>
      <w:r w:rsidRPr="000E0C52">
        <w:rPr>
          <w:rFonts w:ascii="Sylfaen" w:hAnsi="Sylfaen" w:cs="Sylfaen"/>
          <w:noProof/>
          <w:szCs w:val="28"/>
        </w:rPr>
        <w:t>საქართველოს</w:t>
      </w:r>
      <w:r w:rsidRPr="000E0C52">
        <w:rPr>
          <w:rFonts w:ascii="Sylfaen" w:hAnsi="Sylfaen"/>
          <w:noProof/>
          <w:szCs w:val="28"/>
        </w:rPr>
        <w:t xml:space="preserve"> </w:t>
      </w:r>
      <w:r w:rsidRPr="000E0C52">
        <w:rPr>
          <w:rFonts w:ascii="Sylfaen" w:hAnsi="Sylfaen" w:cs="Sylfaen"/>
          <w:noProof/>
          <w:szCs w:val="28"/>
        </w:rPr>
        <w:t>სტატისტიკის</w:t>
      </w:r>
      <w:r w:rsidRPr="000E0C52">
        <w:rPr>
          <w:rFonts w:ascii="Sylfaen" w:hAnsi="Sylfaen"/>
          <w:noProof/>
          <w:szCs w:val="28"/>
        </w:rPr>
        <w:t xml:space="preserve"> </w:t>
      </w:r>
      <w:r w:rsidRPr="000E0C52">
        <w:rPr>
          <w:rFonts w:ascii="Sylfaen" w:hAnsi="Sylfaen" w:cs="Sylfaen"/>
          <w:noProof/>
          <w:szCs w:val="28"/>
        </w:rPr>
        <w:t>ეროვნული</w:t>
      </w:r>
      <w:r w:rsidRPr="000E0C52">
        <w:rPr>
          <w:rFonts w:ascii="Sylfaen" w:hAnsi="Sylfaen"/>
          <w:noProof/>
          <w:szCs w:val="28"/>
        </w:rPr>
        <w:t xml:space="preserve"> </w:t>
      </w:r>
      <w:r w:rsidRPr="000E0C52">
        <w:rPr>
          <w:rFonts w:ascii="Sylfaen" w:hAnsi="Sylfaen" w:cs="Sylfaen"/>
          <w:noProof/>
          <w:szCs w:val="28"/>
        </w:rPr>
        <w:t>სამსახურისათვის</w:t>
      </w:r>
      <w:r>
        <w:rPr>
          <w:rFonts w:ascii="Sylfaen" w:hAnsi="Sylfaen" w:cs="Sylfaen"/>
          <w:noProof/>
          <w:szCs w:val="28"/>
          <w:lang w:val="ka-GE"/>
        </w:rPr>
        <w:t xml:space="preserve"> </w:t>
      </w:r>
      <w:r w:rsidRPr="000E0C52">
        <w:rPr>
          <w:rFonts w:ascii="Sylfaen" w:hAnsi="Sylfaen" w:cs="Sylfaen"/>
          <w:noProof/>
          <w:szCs w:val="28"/>
          <w:lang w:val="ka-GE"/>
        </w:rPr>
        <w:t xml:space="preserve">გამოყოფილ სახსრებში </w:t>
      </w:r>
      <w:r w:rsidRPr="000E0C52">
        <w:rPr>
          <w:rFonts w:ascii="Sylfaen" w:hAnsi="Sylfaen"/>
          <w:noProof/>
          <w:szCs w:val="28"/>
          <w:lang w:val="ka-GE"/>
        </w:rPr>
        <w:t>„</w:t>
      </w:r>
      <w:r w:rsidRPr="000E0C52">
        <w:rPr>
          <w:rFonts w:ascii="Sylfaen" w:hAnsi="Sylfaen"/>
          <w:noProof/>
          <w:szCs w:val="28"/>
        </w:rPr>
        <w:t xml:space="preserve">ხარჯების“ </w:t>
      </w:r>
      <w:r w:rsidRPr="000E0C52">
        <w:rPr>
          <w:rFonts w:ascii="Sylfaen" w:hAnsi="Sylfaen" w:cs="Sylfaen"/>
          <w:noProof/>
          <w:szCs w:val="28"/>
        </w:rPr>
        <w:t>მუხლის</w:t>
      </w:r>
      <w:r w:rsidRPr="000E0C52">
        <w:rPr>
          <w:rFonts w:ascii="Sylfaen" w:hAnsi="Sylfaen"/>
          <w:noProof/>
          <w:szCs w:val="28"/>
        </w:rPr>
        <w:t xml:space="preserve"> </w:t>
      </w:r>
      <w:r w:rsidRPr="000E0C52">
        <w:rPr>
          <w:rFonts w:ascii="Sylfaen" w:hAnsi="Sylfaen" w:cs="Sylfaen"/>
          <w:noProof/>
          <w:szCs w:val="28"/>
        </w:rPr>
        <w:t>საკასო</w:t>
      </w:r>
      <w:r w:rsidRPr="000E0C52">
        <w:rPr>
          <w:rFonts w:ascii="Sylfaen" w:hAnsi="Sylfaen"/>
          <w:noProof/>
          <w:szCs w:val="28"/>
        </w:rPr>
        <w:t xml:space="preserve"> </w:t>
      </w:r>
      <w:r w:rsidRPr="000E0C52">
        <w:rPr>
          <w:rFonts w:ascii="Sylfaen" w:hAnsi="Sylfaen" w:cs="Sylfaen"/>
          <w:noProof/>
          <w:szCs w:val="28"/>
        </w:rPr>
        <w:t>შესრულებამ</w:t>
      </w:r>
      <w:r w:rsidRPr="000E0C52">
        <w:rPr>
          <w:rFonts w:ascii="Sylfaen" w:hAnsi="Sylfaen"/>
          <w:noProof/>
          <w:szCs w:val="28"/>
        </w:rPr>
        <w:t xml:space="preserve"> </w:t>
      </w:r>
      <w:r w:rsidRPr="000E0C52">
        <w:rPr>
          <w:rFonts w:ascii="Sylfaen" w:hAnsi="Sylfaen" w:cs="Sylfaen"/>
          <w:noProof/>
          <w:szCs w:val="28"/>
        </w:rPr>
        <w:t xml:space="preserve">შეადგინა </w:t>
      </w:r>
      <w:r w:rsidRPr="000E0C52">
        <w:rPr>
          <w:rFonts w:ascii="Sylfaen" w:hAnsi="Sylfaen"/>
          <w:noProof/>
          <w:szCs w:val="28"/>
          <w:lang w:val="ka-GE"/>
        </w:rPr>
        <w:t>9</w:t>
      </w:r>
      <w:r w:rsidR="00EC216C">
        <w:rPr>
          <w:rFonts w:ascii="Sylfaen" w:hAnsi="Sylfaen"/>
          <w:noProof/>
          <w:szCs w:val="28"/>
          <w:lang w:val="ka-GE"/>
        </w:rPr>
        <w:t>9</w:t>
      </w:r>
      <w:r w:rsidRPr="000E0C52">
        <w:rPr>
          <w:rFonts w:ascii="Sylfaen" w:hAnsi="Sylfaen"/>
          <w:noProof/>
          <w:szCs w:val="28"/>
        </w:rPr>
        <w:t>.</w:t>
      </w:r>
      <w:r w:rsidR="00EC216C">
        <w:rPr>
          <w:rFonts w:ascii="Sylfaen" w:hAnsi="Sylfaen"/>
          <w:noProof/>
          <w:szCs w:val="28"/>
          <w:lang w:val="ka-GE"/>
        </w:rPr>
        <w:t>6</w:t>
      </w:r>
      <w:r w:rsidRPr="000E0C52">
        <w:rPr>
          <w:rFonts w:ascii="Sylfaen" w:hAnsi="Sylfaen"/>
          <w:noProof/>
          <w:szCs w:val="28"/>
        </w:rPr>
        <w:t xml:space="preserve">%, </w:t>
      </w:r>
      <w:r w:rsidRPr="000E0C52">
        <w:rPr>
          <w:rFonts w:ascii="Sylfaen" w:hAnsi="Sylfaen"/>
          <w:noProof/>
          <w:szCs w:val="28"/>
          <w:lang w:val="ka-GE"/>
        </w:rPr>
        <w:t>ხოლო „</w:t>
      </w:r>
      <w:r w:rsidRPr="000E0C52">
        <w:rPr>
          <w:rFonts w:ascii="Sylfaen" w:hAnsi="Sylfaen"/>
          <w:noProof/>
          <w:szCs w:val="28"/>
        </w:rPr>
        <w:t xml:space="preserve">არაფინანსური აქტივების ზრდის“ </w:t>
      </w:r>
      <w:r w:rsidRPr="000E0C52">
        <w:rPr>
          <w:rFonts w:ascii="Sylfaen" w:hAnsi="Sylfaen" w:cs="Sylfaen"/>
          <w:noProof/>
          <w:szCs w:val="28"/>
        </w:rPr>
        <w:t>მუხლით</w:t>
      </w:r>
      <w:r w:rsidRPr="000E0C52">
        <w:rPr>
          <w:rFonts w:ascii="Sylfaen" w:hAnsi="Sylfaen"/>
          <w:noProof/>
          <w:szCs w:val="28"/>
        </w:rPr>
        <w:t xml:space="preserve"> </w:t>
      </w:r>
      <w:r w:rsidRPr="000E0C52">
        <w:rPr>
          <w:rFonts w:ascii="Sylfaen" w:hAnsi="Sylfaen"/>
          <w:noProof/>
          <w:szCs w:val="28"/>
          <w:lang w:val="ka-GE"/>
        </w:rPr>
        <w:t>-</w:t>
      </w:r>
      <w:r w:rsidRPr="000E0C52">
        <w:rPr>
          <w:rFonts w:ascii="Sylfaen" w:hAnsi="Sylfaen"/>
          <w:noProof/>
          <w:szCs w:val="28"/>
        </w:rPr>
        <w:t xml:space="preserve"> </w:t>
      </w:r>
      <w:r w:rsidR="00EC216C">
        <w:rPr>
          <w:rFonts w:ascii="Sylfaen" w:hAnsi="Sylfaen"/>
          <w:noProof/>
          <w:szCs w:val="28"/>
          <w:lang w:val="ka-GE"/>
        </w:rPr>
        <w:t>0</w:t>
      </w:r>
      <w:r w:rsidRPr="000E0C52">
        <w:rPr>
          <w:rFonts w:ascii="Sylfaen" w:hAnsi="Sylfaen"/>
          <w:noProof/>
          <w:szCs w:val="28"/>
          <w:lang w:val="ka-GE"/>
        </w:rPr>
        <w:t>.</w:t>
      </w:r>
      <w:r w:rsidR="00EC216C">
        <w:rPr>
          <w:rFonts w:ascii="Sylfaen" w:hAnsi="Sylfaen"/>
          <w:noProof/>
          <w:szCs w:val="28"/>
          <w:lang w:val="ka-GE"/>
        </w:rPr>
        <w:t>4</w:t>
      </w:r>
      <w:r w:rsidRPr="000E0C52">
        <w:rPr>
          <w:rFonts w:ascii="Sylfaen" w:hAnsi="Sylfaen"/>
          <w:noProof/>
          <w:szCs w:val="28"/>
        </w:rPr>
        <w:t>%</w:t>
      </w:r>
      <w:r w:rsidRPr="000E0C52">
        <w:rPr>
          <w:rFonts w:ascii="Sylfaen" w:hAnsi="Sylfaen"/>
          <w:noProof/>
          <w:szCs w:val="28"/>
          <w:lang w:val="ka-GE"/>
        </w:rPr>
        <w:t>.</w:t>
      </w:r>
    </w:p>
    <w:p w14:paraId="474596E8" w14:textId="77777777" w:rsidR="00AC0B16" w:rsidRPr="000E0C52" w:rsidRDefault="00AC0B16" w:rsidP="00B252A8">
      <w:pPr>
        <w:spacing w:line="240" w:lineRule="auto"/>
        <w:jc w:val="center"/>
        <w:rPr>
          <w:rFonts w:ascii="Sylfaen" w:hAnsi="Sylfaen" w:cs="Sylfaen"/>
          <w:b/>
          <w:noProof/>
          <w:szCs w:val="28"/>
          <w:lang w:val="ka-GE"/>
        </w:rPr>
      </w:pPr>
      <w:r w:rsidRPr="000E0C52">
        <w:rPr>
          <w:rFonts w:ascii="Sylfaen" w:hAnsi="Sylfaen" w:cs="Sylfaen"/>
          <w:b/>
          <w:noProof/>
          <w:szCs w:val="28"/>
          <w:lang w:val="ka-GE"/>
        </w:rPr>
        <w:t>სსიპ - საქართველოს მეცნიერებათა ეროვნული აკადემია</w:t>
      </w:r>
    </w:p>
    <w:p w14:paraId="53BB26D6" w14:textId="77777777" w:rsidR="00AC0B16" w:rsidRPr="000E0C52" w:rsidRDefault="00AC0B16" w:rsidP="00B252A8">
      <w:pPr>
        <w:spacing w:line="240" w:lineRule="auto"/>
        <w:ind w:firstLine="720"/>
        <w:jc w:val="both"/>
        <w:rPr>
          <w:rFonts w:ascii="Sylfaen" w:eastAsia="Times New Roman" w:hAnsi="Sylfaen"/>
          <w:lang w:val="ka-GE"/>
        </w:rPr>
      </w:pPr>
      <w:r w:rsidRPr="000E0C52">
        <w:rPr>
          <w:rFonts w:ascii="Sylfaen" w:eastAsia="Times New Roman" w:hAnsi="Sylfaen"/>
          <w:lang w:val="ka-GE"/>
        </w:rPr>
        <w:t xml:space="preserve">სსიპ - საქართველოს მეცნიერებათა ეროვნული აკადემიისათვის </w:t>
      </w:r>
      <w:r w:rsidR="00EC67A6">
        <w:rPr>
          <w:rFonts w:ascii="Sylfaen" w:eastAsia="Times New Roman" w:hAnsi="Sylfaen"/>
          <w:lang w:val="ka-GE"/>
        </w:rPr>
        <w:t>2020 წლის 3 თვეში</w:t>
      </w:r>
      <w:r w:rsidR="00A20E78" w:rsidRPr="000E0C52">
        <w:rPr>
          <w:rFonts w:ascii="Sylfaen" w:eastAsia="Times New Roman" w:hAnsi="Sylfaen"/>
          <w:lang w:val="ka-GE"/>
        </w:rPr>
        <w:t xml:space="preserve"> </w:t>
      </w:r>
      <w:r w:rsidRPr="000E0C52">
        <w:rPr>
          <w:rFonts w:ascii="Sylfaen" w:eastAsia="Times New Roman" w:hAnsi="Sylfaen"/>
          <w:lang w:val="ka-GE"/>
        </w:rPr>
        <w:t>გამოყოფილმა სახსრებმა შეადგინა</w:t>
      </w:r>
      <w:r w:rsidR="00ED4FB9" w:rsidRPr="000E0C52">
        <w:rPr>
          <w:rFonts w:ascii="Sylfaen" w:eastAsia="Times New Roman" w:hAnsi="Sylfaen"/>
          <w:lang w:val="ka-GE"/>
        </w:rPr>
        <w:t xml:space="preserve"> </w:t>
      </w:r>
      <w:r w:rsidR="000E0C52" w:rsidRPr="000E0C52">
        <w:rPr>
          <w:rFonts w:ascii="Sylfaen" w:eastAsia="Times New Roman" w:hAnsi="Sylfaen"/>
        </w:rPr>
        <w:t>1</w:t>
      </w:r>
      <w:r w:rsidR="003E2CA3" w:rsidRPr="000E0C52">
        <w:rPr>
          <w:rFonts w:ascii="Sylfaen" w:eastAsia="Times New Roman" w:hAnsi="Sylfaen"/>
          <w:lang w:val="ka-GE"/>
        </w:rPr>
        <w:t xml:space="preserve"> </w:t>
      </w:r>
      <w:r w:rsidR="008603B2" w:rsidRPr="000E0C52">
        <w:rPr>
          <w:rFonts w:ascii="Sylfaen" w:eastAsia="Times New Roman" w:hAnsi="Sylfaen"/>
        </w:rPr>
        <w:t>0</w:t>
      </w:r>
      <w:r w:rsidR="00EC216C">
        <w:rPr>
          <w:rFonts w:ascii="Sylfaen" w:eastAsia="Times New Roman" w:hAnsi="Sylfaen"/>
          <w:lang w:val="ka-GE"/>
        </w:rPr>
        <w:t>98</w:t>
      </w:r>
      <w:r w:rsidRPr="000E0C52">
        <w:rPr>
          <w:rFonts w:ascii="Sylfaen" w:eastAsia="Times New Roman" w:hAnsi="Sylfaen"/>
          <w:lang w:val="ka-GE"/>
        </w:rPr>
        <w:t>.</w:t>
      </w:r>
      <w:r w:rsidR="00ED4FB9" w:rsidRPr="000E0C52">
        <w:rPr>
          <w:rFonts w:ascii="Sylfaen" w:eastAsia="Times New Roman" w:hAnsi="Sylfaen"/>
          <w:lang w:val="ka-GE"/>
        </w:rPr>
        <w:t>0</w:t>
      </w:r>
      <w:r w:rsidRPr="000E0C52">
        <w:rPr>
          <w:rFonts w:ascii="Sylfaen" w:eastAsia="Times New Roman" w:hAnsi="Sylfaen"/>
          <w:lang w:val="ka-GE"/>
        </w:rPr>
        <w:t xml:space="preserve"> ათასი ლარი, ხოლო ფაქტიურმა შესრულებამ - </w:t>
      </w:r>
      <w:r w:rsidR="00EC216C">
        <w:rPr>
          <w:rFonts w:ascii="Sylfaen" w:eastAsia="Times New Roman" w:hAnsi="Sylfaen"/>
          <w:lang w:val="ka-GE"/>
        </w:rPr>
        <w:t>1 004</w:t>
      </w:r>
      <w:r w:rsidRPr="000E0C52">
        <w:rPr>
          <w:rFonts w:ascii="Sylfaen" w:eastAsia="Times New Roman" w:hAnsi="Sylfaen"/>
          <w:lang w:val="ka-GE"/>
        </w:rPr>
        <w:t>.</w:t>
      </w:r>
      <w:r w:rsidR="00EC216C">
        <w:rPr>
          <w:rFonts w:ascii="Sylfaen" w:eastAsia="Times New Roman" w:hAnsi="Sylfaen"/>
          <w:lang w:val="ka-GE"/>
        </w:rPr>
        <w:t>3</w:t>
      </w:r>
      <w:r w:rsidRPr="000E0C52">
        <w:rPr>
          <w:rFonts w:ascii="Sylfaen" w:eastAsia="Times New Roman" w:hAnsi="Sylfaen"/>
          <w:lang w:val="ka-GE"/>
        </w:rPr>
        <w:t xml:space="preserve"> ათასი ლარი, </w:t>
      </w:r>
      <w:r w:rsidR="00A26E4C">
        <w:rPr>
          <w:rFonts w:ascii="Sylfaen" w:eastAsia="Times New Roman" w:hAnsi="Sylfaen"/>
          <w:lang w:val="ka-GE"/>
        </w:rPr>
        <w:t>რაც 2019 წლის შესაბამის მაჩვენებელზე</w:t>
      </w:r>
      <w:r w:rsidR="00A96E63" w:rsidRPr="000E0C52">
        <w:rPr>
          <w:rFonts w:ascii="Sylfaen" w:eastAsia="Times New Roman" w:hAnsi="Sylfaen"/>
        </w:rPr>
        <w:t xml:space="preserve"> </w:t>
      </w:r>
      <w:r w:rsidR="00EC216C">
        <w:rPr>
          <w:rFonts w:ascii="Sylfaen" w:eastAsia="Times New Roman" w:hAnsi="Sylfaen"/>
          <w:lang w:val="ka-GE"/>
        </w:rPr>
        <w:t>50</w:t>
      </w:r>
      <w:r w:rsidRPr="000E0C52">
        <w:rPr>
          <w:rFonts w:ascii="Sylfaen" w:eastAsia="Times New Roman" w:hAnsi="Sylfaen"/>
          <w:lang w:val="ka-GE"/>
        </w:rPr>
        <w:t>.</w:t>
      </w:r>
      <w:r w:rsidR="00EC216C">
        <w:rPr>
          <w:rFonts w:ascii="Sylfaen" w:eastAsia="Times New Roman" w:hAnsi="Sylfaen"/>
          <w:lang w:val="ka-GE"/>
        </w:rPr>
        <w:t>3</w:t>
      </w:r>
      <w:r w:rsidRPr="000E0C52">
        <w:rPr>
          <w:rFonts w:ascii="Sylfaen" w:eastAsia="Times New Roman" w:hAnsi="Sylfaen"/>
          <w:lang w:val="ka-GE"/>
        </w:rPr>
        <w:t xml:space="preserve"> ათასი ლარით </w:t>
      </w:r>
      <w:r w:rsidR="000E0C52" w:rsidRPr="000E0C52">
        <w:rPr>
          <w:rFonts w:ascii="Sylfaen" w:eastAsia="Times New Roman" w:hAnsi="Sylfaen"/>
          <w:lang w:val="ka-GE"/>
        </w:rPr>
        <w:t>მეტია</w:t>
      </w:r>
      <w:r w:rsidRPr="000E0C52">
        <w:rPr>
          <w:rFonts w:ascii="Sylfaen" w:eastAsia="Times New Roman" w:hAnsi="Sylfaen"/>
          <w:lang w:val="ka-GE"/>
        </w:rPr>
        <w:t>.</w:t>
      </w:r>
    </w:p>
    <w:p w14:paraId="4DCDB070" w14:textId="77777777" w:rsidR="00AC0B16" w:rsidRPr="000E0C52" w:rsidRDefault="00EC67A6" w:rsidP="00B252A8">
      <w:pPr>
        <w:spacing w:line="240" w:lineRule="auto"/>
        <w:jc w:val="right"/>
        <w:rPr>
          <w:rFonts w:ascii="Sylfaen" w:hAnsi="Sylfaen"/>
          <w:i/>
          <w:noProof/>
          <w:sz w:val="16"/>
          <w:szCs w:val="16"/>
          <w:lang w:val="ka-GE"/>
        </w:rPr>
      </w:pPr>
      <w:r>
        <w:rPr>
          <w:rFonts w:ascii="Sylfaen" w:hAnsi="Sylfaen"/>
          <w:i/>
          <w:noProof/>
          <w:sz w:val="16"/>
          <w:szCs w:val="16"/>
        </w:rPr>
        <w:t>2019-2020 წლებში 3 თვეში გამოყოფილი</w:t>
      </w:r>
      <w:r w:rsidR="00AC0B16" w:rsidRPr="000E0C52">
        <w:rPr>
          <w:rFonts w:ascii="Sylfaen" w:hAnsi="Sylfaen"/>
          <w:i/>
          <w:noProof/>
          <w:sz w:val="16"/>
          <w:szCs w:val="16"/>
        </w:rPr>
        <w:br/>
        <w:t xml:space="preserve"> დაზუსტებული ასიგნებები და ფაქტიური დაფინანსება</w:t>
      </w:r>
    </w:p>
    <w:p w14:paraId="66F6AA94" w14:textId="77777777" w:rsidR="00AC0B16" w:rsidRPr="000E0C52" w:rsidRDefault="00EC216C" w:rsidP="00B252A8">
      <w:pPr>
        <w:spacing w:line="240" w:lineRule="auto"/>
        <w:jc w:val="center"/>
        <w:rPr>
          <w:rFonts w:ascii="Sylfaen" w:eastAsia="Times New Roman" w:hAnsi="Sylfaen"/>
          <w:lang w:val="ka-GE"/>
        </w:rPr>
      </w:pPr>
      <w:r>
        <w:rPr>
          <w:noProof/>
        </w:rPr>
        <w:drawing>
          <wp:inline distT="0" distB="0" distL="0" distR="0" wp14:anchorId="1E7660B7" wp14:editId="3E68FCF6">
            <wp:extent cx="6343650" cy="2495550"/>
            <wp:effectExtent l="0" t="0" r="0" b="0"/>
            <wp:docPr id="98" name="Chart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1FFACD34" w14:textId="77777777" w:rsidR="00EC216C" w:rsidRPr="000E0C52" w:rsidRDefault="00EC216C" w:rsidP="00B252A8">
      <w:pPr>
        <w:spacing w:line="240" w:lineRule="auto"/>
        <w:rPr>
          <w:rFonts w:ascii="Sylfaen" w:hAnsi="Sylfaen" w:cs="Sylfaen"/>
          <w:b/>
          <w:noProof/>
          <w:szCs w:val="28"/>
          <w:lang w:val="ka-GE"/>
        </w:rPr>
      </w:pPr>
    </w:p>
    <w:p w14:paraId="739F0AC5" w14:textId="77777777" w:rsidR="005D5992" w:rsidRPr="000E0C52" w:rsidRDefault="005D5992" w:rsidP="00B252A8">
      <w:pPr>
        <w:spacing w:line="240" w:lineRule="auto"/>
        <w:jc w:val="center"/>
        <w:rPr>
          <w:rFonts w:ascii="Sylfaen" w:hAnsi="Sylfaen" w:cs="Sylfaen"/>
          <w:b/>
          <w:noProof/>
          <w:szCs w:val="28"/>
          <w:lang w:val="ka-GE"/>
        </w:rPr>
      </w:pPr>
      <w:r w:rsidRPr="000E0C52">
        <w:rPr>
          <w:rFonts w:ascii="Sylfaen" w:hAnsi="Sylfaen" w:cs="Sylfaen"/>
          <w:b/>
          <w:noProof/>
          <w:szCs w:val="28"/>
          <w:lang w:val="ka-GE"/>
        </w:rPr>
        <w:t>საქართველოს სავაჭრო-სამრეწველო პალატა</w:t>
      </w:r>
    </w:p>
    <w:p w14:paraId="376D2153" w14:textId="77777777" w:rsidR="005D5992" w:rsidRPr="000E0C52" w:rsidRDefault="005D5992" w:rsidP="00B252A8">
      <w:pPr>
        <w:spacing w:line="240" w:lineRule="auto"/>
        <w:ind w:firstLine="720"/>
        <w:jc w:val="both"/>
        <w:rPr>
          <w:rFonts w:ascii="Sylfaen" w:hAnsi="Sylfaen"/>
          <w:u w:color="FF0000"/>
          <w:lang w:val="ka-GE"/>
        </w:rPr>
      </w:pPr>
      <w:r w:rsidRPr="000E0C52">
        <w:rPr>
          <w:rFonts w:ascii="Sylfaen" w:hAnsi="Sylfaen" w:cs="Sylfaen"/>
          <w:noProof/>
          <w:lang w:val="ka-GE"/>
        </w:rPr>
        <w:t xml:space="preserve">საქართველოს სავაჭრო-სამრეწველო პალატისათვის </w:t>
      </w:r>
      <w:r w:rsidR="00EC67A6">
        <w:rPr>
          <w:rFonts w:ascii="Sylfaen" w:hAnsi="Sylfaen" w:cs="Sylfaen"/>
          <w:noProof/>
          <w:lang w:val="ka-GE"/>
        </w:rPr>
        <w:t>2020 წლის 3 თვეში</w:t>
      </w:r>
      <w:r w:rsidR="00A20E78" w:rsidRPr="000E0C52">
        <w:rPr>
          <w:rFonts w:ascii="Sylfaen" w:hAnsi="Sylfaen" w:cs="Sylfaen"/>
          <w:noProof/>
          <w:lang w:val="ka-GE"/>
        </w:rPr>
        <w:t xml:space="preserve"> </w:t>
      </w:r>
      <w:r w:rsidRPr="000E0C52">
        <w:rPr>
          <w:rFonts w:ascii="Sylfaen" w:hAnsi="Sylfaen" w:cs="Sylfaen"/>
          <w:noProof/>
          <w:lang w:val="ka-GE"/>
        </w:rPr>
        <w:t>გამოყოფილმა დაზუსტებულმა ასიგნებებმა შეადგინა</w:t>
      </w:r>
      <w:r w:rsidR="008603B2" w:rsidRPr="000E0C52">
        <w:rPr>
          <w:rFonts w:ascii="Sylfaen" w:hAnsi="Sylfaen" w:cs="Sylfaen"/>
          <w:noProof/>
        </w:rPr>
        <w:t xml:space="preserve"> </w:t>
      </w:r>
      <w:r w:rsidR="00EC216C">
        <w:rPr>
          <w:rFonts w:ascii="Sylfaen" w:hAnsi="Sylfaen" w:cs="Sylfaen"/>
          <w:noProof/>
          <w:lang w:val="ka-GE"/>
        </w:rPr>
        <w:t>403</w:t>
      </w:r>
      <w:r w:rsidRPr="000E0C52">
        <w:rPr>
          <w:rFonts w:ascii="Sylfaen" w:eastAsia="Times New Roman" w:hAnsi="Sylfaen"/>
          <w:color w:val="000000"/>
        </w:rPr>
        <w:t>.</w:t>
      </w:r>
      <w:r w:rsidR="000E0C52">
        <w:rPr>
          <w:rFonts w:ascii="Sylfaen" w:eastAsia="Times New Roman" w:hAnsi="Sylfaen"/>
          <w:color w:val="000000"/>
        </w:rPr>
        <w:t>0</w:t>
      </w:r>
      <w:r w:rsidRPr="000E0C52">
        <w:rPr>
          <w:rFonts w:ascii="Sylfaen" w:eastAsia="Times New Roman" w:hAnsi="Sylfaen"/>
          <w:color w:val="000000"/>
          <w:lang w:val="ka-GE"/>
        </w:rPr>
        <w:t xml:space="preserve"> </w:t>
      </w:r>
      <w:r w:rsidRPr="000E0C52">
        <w:rPr>
          <w:rFonts w:ascii="Sylfaen" w:hAnsi="Sylfaen" w:cs="Sylfaen"/>
          <w:noProof/>
          <w:lang w:val="ka-GE"/>
        </w:rPr>
        <w:t>ათასი ლარი, ხოლო ფაქტიურმა შესრულებამ</w:t>
      </w:r>
      <w:r w:rsidRPr="000E0C52">
        <w:rPr>
          <w:rFonts w:ascii="Sylfaen" w:hAnsi="Sylfaen" w:cs="Sylfaen"/>
          <w:noProof/>
        </w:rPr>
        <w:t xml:space="preserve"> -</w:t>
      </w:r>
      <w:r w:rsidR="008603B2" w:rsidRPr="000E0C52">
        <w:rPr>
          <w:rFonts w:ascii="Sylfaen" w:hAnsi="Sylfaen" w:cs="Sylfaen"/>
          <w:noProof/>
        </w:rPr>
        <w:t xml:space="preserve"> </w:t>
      </w:r>
      <w:r w:rsidR="00EC216C">
        <w:rPr>
          <w:rFonts w:ascii="Sylfaen" w:eastAsia="Times New Roman" w:hAnsi="Sylfaen"/>
          <w:color w:val="000000"/>
          <w:lang w:val="ka-GE"/>
        </w:rPr>
        <w:t>353</w:t>
      </w:r>
      <w:r w:rsidRPr="000E0C52">
        <w:rPr>
          <w:rFonts w:ascii="Sylfaen" w:eastAsia="Times New Roman" w:hAnsi="Sylfaen"/>
          <w:color w:val="000000"/>
        </w:rPr>
        <w:t>.</w:t>
      </w:r>
      <w:r w:rsidR="00EC216C">
        <w:rPr>
          <w:rFonts w:ascii="Sylfaen" w:eastAsia="Times New Roman" w:hAnsi="Sylfaen"/>
          <w:color w:val="000000"/>
          <w:lang w:val="ka-GE"/>
        </w:rPr>
        <w:t>7</w:t>
      </w:r>
      <w:r w:rsidRPr="000E0C52">
        <w:rPr>
          <w:rFonts w:ascii="Sylfaen" w:eastAsia="Times New Roman" w:hAnsi="Sylfaen"/>
          <w:color w:val="000000"/>
          <w:lang w:val="ka-GE"/>
        </w:rPr>
        <w:t xml:space="preserve"> </w:t>
      </w:r>
      <w:r w:rsidRPr="000E0C52">
        <w:rPr>
          <w:rFonts w:ascii="Sylfaen" w:hAnsi="Sylfaen" w:cs="Sylfaen"/>
          <w:noProof/>
          <w:lang w:val="ka-GE"/>
        </w:rPr>
        <w:t xml:space="preserve">ათასი ლარი, </w:t>
      </w:r>
      <w:r w:rsidR="00A26E4C">
        <w:rPr>
          <w:rFonts w:ascii="Sylfaen" w:hAnsi="Sylfaen"/>
          <w:u w:color="FF0000"/>
          <w:lang w:val="ka-GE"/>
        </w:rPr>
        <w:t>რაც 2019 წლის შესაბამის მაჩვენებელზე</w:t>
      </w:r>
      <w:r w:rsidRPr="000E0C52">
        <w:rPr>
          <w:rFonts w:ascii="Sylfaen" w:hAnsi="Sylfaen"/>
          <w:u w:color="FF0000"/>
          <w:lang w:val="ka-GE"/>
        </w:rPr>
        <w:t xml:space="preserve"> </w:t>
      </w:r>
      <w:r w:rsidR="00EC216C">
        <w:rPr>
          <w:rFonts w:ascii="Sylfaen" w:eastAsia="Times New Roman" w:hAnsi="Sylfaen"/>
          <w:color w:val="000000"/>
          <w:lang w:val="ka-GE"/>
        </w:rPr>
        <w:t>71</w:t>
      </w:r>
      <w:r w:rsidRPr="000E0C52">
        <w:rPr>
          <w:rFonts w:ascii="Sylfaen" w:eastAsia="Times New Roman" w:hAnsi="Sylfaen"/>
          <w:color w:val="000000"/>
        </w:rPr>
        <w:t>.</w:t>
      </w:r>
      <w:r w:rsidR="00EC216C">
        <w:rPr>
          <w:rFonts w:ascii="Sylfaen" w:eastAsia="Times New Roman" w:hAnsi="Sylfaen"/>
          <w:color w:val="000000"/>
          <w:lang w:val="ka-GE"/>
        </w:rPr>
        <w:t>3</w:t>
      </w:r>
      <w:r w:rsidRPr="000E0C52">
        <w:rPr>
          <w:rFonts w:ascii="Sylfaen" w:eastAsia="Times New Roman" w:hAnsi="Sylfaen"/>
          <w:color w:val="000000"/>
          <w:lang w:val="ka-GE"/>
        </w:rPr>
        <w:t xml:space="preserve"> </w:t>
      </w:r>
      <w:r w:rsidRPr="000E0C52">
        <w:rPr>
          <w:rFonts w:ascii="Sylfaen" w:hAnsi="Sylfaen"/>
          <w:u w:color="FF0000"/>
          <w:lang w:val="ka-GE"/>
        </w:rPr>
        <w:t xml:space="preserve">ათასი ლარით </w:t>
      </w:r>
      <w:r w:rsidR="003E2CA3" w:rsidRPr="000E0C52">
        <w:rPr>
          <w:rFonts w:ascii="Sylfaen" w:hAnsi="Sylfaen"/>
          <w:u w:color="FF0000"/>
          <w:lang w:val="ka-GE"/>
        </w:rPr>
        <w:t>მეტია</w:t>
      </w:r>
      <w:r w:rsidRPr="000E0C52">
        <w:rPr>
          <w:rFonts w:ascii="Sylfaen" w:hAnsi="Sylfaen"/>
          <w:u w:color="FF0000"/>
          <w:lang w:val="ka-GE"/>
        </w:rPr>
        <w:t>.</w:t>
      </w:r>
    </w:p>
    <w:p w14:paraId="70A44D6F" w14:textId="77777777" w:rsidR="005D5992" w:rsidRPr="000E0C52" w:rsidRDefault="00EC67A6"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5D5992" w:rsidRPr="000E0C52">
        <w:rPr>
          <w:rFonts w:ascii="Sylfaen" w:hAnsi="Sylfaen"/>
          <w:i/>
          <w:noProof/>
          <w:sz w:val="16"/>
          <w:szCs w:val="16"/>
        </w:rPr>
        <w:br/>
        <w:t xml:space="preserve"> </w:t>
      </w:r>
      <w:r w:rsidR="005D5992" w:rsidRPr="000E0C52">
        <w:rPr>
          <w:rFonts w:ascii="Sylfaen" w:hAnsi="Sylfaen" w:cs="Sylfaen"/>
          <w:i/>
          <w:noProof/>
          <w:sz w:val="16"/>
          <w:szCs w:val="16"/>
        </w:rPr>
        <w:t>დაზუსტებული</w:t>
      </w:r>
      <w:r w:rsidR="005D5992" w:rsidRPr="000E0C52">
        <w:rPr>
          <w:rFonts w:ascii="Sylfaen" w:hAnsi="Sylfaen"/>
          <w:i/>
          <w:noProof/>
          <w:sz w:val="16"/>
          <w:szCs w:val="16"/>
        </w:rPr>
        <w:t xml:space="preserve"> </w:t>
      </w:r>
      <w:r w:rsidR="005D5992" w:rsidRPr="000E0C52">
        <w:rPr>
          <w:rFonts w:ascii="Sylfaen" w:hAnsi="Sylfaen" w:cs="Sylfaen"/>
          <w:i/>
          <w:noProof/>
          <w:sz w:val="16"/>
          <w:szCs w:val="16"/>
        </w:rPr>
        <w:t>ასიგნებები</w:t>
      </w:r>
      <w:r w:rsidR="005D5992" w:rsidRPr="000E0C52">
        <w:rPr>
          <w:rFonts w:ascii="Sylfaen" w:hAnsi="Sylfaen"/>
          <w:i/>
          <w:noProof/>
          <w:sz w:val="16"/>
          <w:szCs w:val="16"/>
        </w:rPr>
        <w:t xml:space="preserve"> </w:t>
      </w:r>
      <w:r w:rsidR="005D5992" w:rsidRPr="000E0C52">
        <w:rPr>
          <w:rFonts w:ascii="Sylfaen" w:hAnsi="Sylfaen" w:cs="Sylfaen"/>
          <w:i/>
          <w:noProof/>
          <w:sz w:val="16"/>
          <w:szCs w:val="16"/>
        </w:rPr>
        <w:t>და</w:t>
      </w:r>
      <w:r w:rsidR="005D5992" w:rsidRPr="000E0C52">
        <w:rPr>
          <w:rFonts w:ascii="Sylfaen" w:hAnsi="Sylfaen"/>
          <w:i/>
          <w:noProof/>
          <w:sz w:val="16"/>
          <w:szCs w:val="16"/>
        </w:rPr>
        <w:t xml:space="preserve"> </w:t>
      </w:r>
      <w:r w:rsidR="005D5992" w:rsidRPr="000E0C52">
        <w:rPr>
          <w:rFonts w:ascii="Sylfaen" w:hAnsi="Sylfaen" w:cs="Sylfaen"/>
          <w:i/>
          <w:noProof/>
          <w:sz w:val="16"/>
          <w:szCs w:val="16"/>
        </w:rPr>
        <w:t>ფაქტიური</w:t>
      </w:r>
      <w:r w:rsidR="005D5992" w:rsidRPr="000E0C52">
        <w:rPr>
          <w:rFonts w:ascii="Sylfaen" w:hAnsi="Sylfaen"/>
          <w:i/>
          <w:noProof/>
          <w:sz w:val="16"/>
          <w:szCs w:val="16"/>
        </w:rPr>
        <w:t xml:space="preserve"> </w:t>
      </w:r>
      <w:r w:rsidR="005D5992" w:rsidRPr="000E0C52">
        <w:rPr>
          <w:rFonts w:ascii="Sylfaen" w:hAnsi="Sylfaen" w:cs="Sylfaen"/>
          <w:i/>
          <w:noProof/>
          <w:sz w:val="16"/>
          <w:szCs w:val="16"/>
        </w:rPr>
        <w:t>დაფინანსება</w:t>
      </w:r>
    </w:p>
    <w:p w14:paraId="6A3B84D2" w14:textId="77777777" w:rsidR="005D5992" w:rsidRPr="000E0C52" w:rsidRDefault="00EC216C" w:rsidP="00B252A8">
      <w:pPr>
        <w:spacing w:line="240" w:lineRule="auto"/>
        <w:jc w:val="center"/>
        <w:rPr>
          <w:rFonts w:ascii="Sylfaen" w:hAnsi="Sylfaen" w:cs="Sylfaen"/>
          <w:noProof/>
          <w:szCs w:val="28"/>
          <w:lang w:val="ka-GE"/>
        </w:rPr>
      </w:pPr>
      <w:r>
        <w:rPr>
          <w:noProof/>
        </w:rPr>
        <w:lastRenderedPageBreak/>
        <w:drawing>
          <wp:inline distT="0" distB="0" distL="0" distR="0" wp14:anchorId="5CBD30D9" wp14:editId="6107D99C">
            <wp:extent cx="6534150" cy="2381250"/>
            <wp:effectExtent l="0" t="0" r="0" b="0"/>
            <wp:docPr id="99" name="Chart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086362E7" w14:textId="77777777" w:rsidR="004C5E5C" w:rsidRPr="000E0C52" w:rsidRDefault="00C50DB6" w:rsidP="00B252A8">
      <w:pPr>
        <w:spacing w:line="240" w:lineRule="auto"/>
        <w:ind w:firstLine="720"/>
        <w:jc w:val="both"/>
        <w:rPr>
          <w:rFonts w:ascii="Sylfaen" w:hAnsi="Sylfaen" w:cs="Sylfaen"/>
          <w:noProof/>
          <w:lang w:val="ka-GE"/>
        </w:rPr>
      </w:pPr>
      <w:r w:rsidRPr="000E0C52">
        <w:rPr>
          <w:rFonts w:ascii="Sylfaen" w:hAnsi="Sylfaen" w:cs="Sylfaen"/>
          <w:noProof/>
          <w:lang w:val="ka-GE"/>
        </w:rPr>
        <w:t>სავაჭრო-სამრეწველო პალატისათვის გამოყოფილ სახსრებში „ხარჯების“ მუხლით გაწეულმა საკასო შესრულებამ შეადგინა - 9</w:t>
      </w:r>
      <w:r w:rsidR="007168EB" w:rsidRPr="000E0C52">
        <w:rPr>
          <w:rFonts w:ascii="Sylfaen" w:hAnsi="Sylfaen" w:cs="Sylfaen"/>
          <w:noProof/>
          <w:lang w:val="ka-GE"/>
        </w:rPr>
        <w:t>9</w:t>
      </w:r>
      <w:r w:rsidRPr="000E0C52">
        <w:rPr>
          <w:rFonts w:ascii="Sylfaen" w:hAnsi="Sylfaen" w:cs="Sylfaen"/>
          <w:noProof/>
          <w:lang w:val="ka-GE"/>
        </w:rPr>
        <w:t>.</w:t>
      </w:r>
      <w:r w:rsidR="008603B2" w:rsidRPr="000E0C52">
        <w:rPr>
          <w:rFonts w:ascii="Sylfaen" w:hAnsi="Sylfaen" w:cs="Sylfaen"/>
          <w:noProof/>
          <w:lang w:val="ka-GE"/>
        </w:rPr>
        <w:t>4</w:t>
      </w:r>
      <w:r w:rsidRPr="000E0C52">
        <w:rPr>
          <w:rFonts w:ascii="Sylfaen" w:hAnsi="Sylfaen" w:cs="Sylfaen"/>
          <w:noProof/>
          <w:lang w:val="ka-GE"/>
        </w:rPr>
        <w:t xml:space="preserve">%, ხოლო „არაფინანსური აქტივების ზრდის“ მუხლით - </w:t>
      </w:r>
      <w:r w:rsidR="007168EB" w:rsidRPr="000E0C52">
        <w:rPr>
          <w:rFonts w:ascii="Sylfaen" w:hAnsi="Sylfaen" w:cs="Sylfaen"/>
          <w:noProof/>
          <w:lang w:val="ka-GE"/>
        </w:rPr>
        <w:t>0</w:t>
      </w:r>
      <w:r w:rsidRPr="000E0C52">
        <w:rPr>
          <w:rFonts w:ascii="Sylfaen" w:hAnsi="Sylfaen" w:cs="Sylfaen"/>
          <w:noProof/>
          <w:lang w:val="ka-GE"/>
        </w:rPr>
        <w:t>.</w:t>
      </w:r>
      <w:r w:rsidR="008603B2" w:rsidRPr="000E0C52">
        <w:rPr>
          <w:rFonts w:ascii="Sylfaen" w:hAnsi="Sylfaen" w:cs="Sylfaen"/>
          <w:noProof/>
          <w:lang w:val="ka-GE"/>
        </w:rPr>
        <w:t>6</w:t>
      </w:r>
      <w:r w:rsidRPr="000E0C52">
        <w:rPr>
          <w:rFonts w:ascii="Sylfaen" w:hAnsi="Sylfaen" w:cs="Sylfaen"/>
          <w:noProof/>
          <w:lang w:val="ka-GE"/>
        </w:rPr>
        <w:t>%.</w:t>
      </w:r>
    </w:p>
    <w:p w14:paraId="67D5FFFF" w14:textId="77777777" w:rsidR="00C7171F" w:rsidRPr="00255C09" w:rsidRDefault="00C7171F" w:rsidP="00B252A8">
      <w:pPr>
        <w:spacing w:line="240" w:lineRule="auto"/>
        <w:jc w:val="center"/>
        <w:rPr>
          <w:rFonts w:ascii="Sylfaen" w:hAnsi="Sylfaen" w:cs="Sylfaen"/>
          <w:b/>
          <w:noProof/>
          <w:szCs w:val="28"/>
          <w:lang w:val="ka-GE"/>
        </w:rPr>
      </w:pPr>
      <w:r w:rsidRPr="00255C09">
        <w:rPr>
          <w:rFonts w:ascii="Sylfaen" w:hAnsi="Sylfaen" w:cs="Sylfaen"/>
          <w:b/>
          <w:noProof/>
          <w:szCs w:val="28"/>
          <w:lang w:val="ka-GE"/>
        </w:rPr>
        <w:t>სსიპ - რელიგიის საკითხთა სახელმწიფო სააგენტო</w:t>
      </w:r>
    </w:p>
    <w:p w14:paraId="17CACFCD" w14:textId="77777777" w:rsidR="00766222" w:rsidRPr="00255C09" w:rsidRDefault="00766222" w:rsidP="00B252A8">
      <w:pPr>
        <w:spacing w:line="240" w:lineRule="auto"/>
        <w:ind w:firstLine="720"/>
        <w:jc w:val="both"/>
        <w:rPr>
          <w:rFonts w:ascii="Sylfaen" w:hAnsi="Sylfaen" w:cs="Sylfaen"/>
          <w:noProof/>
          <w:lang w:val="ka-GE"/>
        </w:rPr>
      </w:pPr>
      <w:r w:rsidRPr="00255C09">
        <w:rPr>
          <w:rFonts w:ascii="Sylfaen" w:eastAsia="Times New Roman" w:hAnsi="Sylfaen"/>
          <w:lang w:val="ka-GE"/>
        </w:rPr>
        <w:t>სსიპ - რელიგიის საკ</w:t>
      </w:r>
      <w:r w:rsidR="00F947D6" w:rsidRPr="00255C09">
        <w:rPr>
          <w:rFonts w:ascii="Sylfaen" w:eastAsia="Times New Roman" w:hAnsi="Sylfaen"/>
          <w:lang w:val="ka-GE"/>
        </w:rPr>
        <w:t xml:space="preserve">ითხთა სახელმწიფო სააგენტოსათვის </w:t>
      </w:r>
      <w:r w:rsidR="00EC67A6">
        <w:rPr>
          <w:rFonts w:ascii="Sylfaen" w:eastAsia="Times New Roman" w:hAnsi="Sylfaen"/>
          <w:lang w:val="ka-GE"/>
        </w:rPr>
        <w:t>2020 წლის 3 თვეში</w:t>
      </w:r>
      <w:r w:rsidR="00A20E78" w:rsidRPr="00255C09">
        <w:rPr>
          <w:rFonts w:ascii="Sylfaen" w:eastAsia="Times New Roman" w:hAnsi="Sylfaen"/>
          <w:lang w:val="ka-GE"/>
        </w:rPr>
        <w:t xml:space="preserve"> </w:t>
      </w:r>
      <w:r w:rsidR="00F947D6" w:rsidRPr="00255C09">
        <w:rPr>
          <w:rFonts w:ascii="Sylfaen" w:eastAsia="Times New Roman" w:hAnsi="Sylfaen"/>
          <w:lang w:val="ka-GE"/>
        </w:rPr>
        <w:t xml:space="preserve">გამოყოფილმა </w:t>
      </w:r>
      <w:r w:rsidR="00503CA9" w:rsidRPr="00255C09">
        <w:rPr>
          <w:rFonts w:ascii="Sylfaen" w:eastAsia="Times New Roman" w:hAnsi="Sylfaen"/>
          <w:lang w:val="ka-GE"/>
        </w:rPr>
        <w:t>დაზუსტებულმა ასიგნებებმა</w:t>
      </w:r>
      <w:r w:rsidR="00F947D6" w:rsidRPr="00255C09">
        <w:rPr>
          <w:rFonts w:ascii="Sylfaen" w:eastAsia="Times New Roman" w:hAnsi="Sylfaen"/>
          <w:lang w:val="ka-GE"/>
        </w:rPr>
        <w:t xml:space="preserve"> შეადგინა </w:t>
      </w:r>
      <w:r w:rsidR="000E0C52" w:rsidRPr="00255C09">
        <w:rPr>
          <w:rFonts w:ascii="Sylfaen" w:eastAsia="Times New Roman" w:hAnsi="Sylfaen"/>
          <w:lang w:val="ka-GE"/>
        </w:rPr>
        <w:t>1</w:t>
      </w:r>
      <w:r w:rsidR="00B47A3D" w:rsidRPr="00255C09">
        <w:rPr>
          <w:rFonts w:ascii="Sylfaen" w:eastAsia="Times New Roman" w:hAnsi="Sylfaen"/>
        </w:rPr>
        <w:t xml:space="preserve"> </w:t>
      </w:r>
      <w:r w:rsidR="000E0C52" w:rsidRPr="00255C09">
        <w:rPr>
          <w:rFonts w:ascii="Sylfaen" w:eastAsia="Times New Roman" w:hAnsi="Sylfaen"/>
          <w:lang w:val="ka-GE"/>
        </w:rPr>
        <w:t>4</w:t>
      </w:r>
      <w:r w:rsidR="00EC216C">
        <w:rPr>
          <w:rFonts w:ascii="Sylfaen" w:eastAsia="Times New Roman" w:hAnsi="Sylfaen"/>
          <w:lang w:val="ka-GE"/>
        </w:rPr>
        <w:t>60</w:t>
      </w:r>
      <w:r w:rsidR="00B47A3D" w:rsidRPr="00255C09">
        <w:rPr>
          <w:rFonts w:ascii="Sylfaen" w:eastAsia="Times New Roman" w:hAnsi="Sylfaen"/>
        </w:rPr>
        <w:t>.</w:t>
      </w:r>
      <w:r w:rsidR="00EC216C">
        <w:rPr>
          <w:rFonts w:ascii="Sylfaen" w:eastAsia="Times New Roman" w:hAnsi="Sylfaen"/>
          <w:lang w:val="ka-GE"/>
        </w:rPr>
        <w:t>5</w:t>
      </w:r>
      <w:r w:rsidR="00F947D6" w:rsidRPr="00255C09">
        <w:rPr>
          <w:rFonts w:ascii="Sylfaen" w:eastAsia="Times New Roman" w:hAnsi="Sylfaen"/>
          <w:lang w:val="ka-GE"/>
        </w:rPr>
        <w:t xml:space="preserve"> ათასი ლარი, ხოლო ფაქტიურმა შესრულებამ</w:t>
      </w:r>
      <w:r w:rsidR="00B47A3D" w:rsidRPr="00255C09">
        <w:rPr>
          <w:rFonts w:ascii="Sylfaen" w:eastAsia="Times New Roman" w:hAnsi="Sylfaen"/>
        </w:rPr>
        <w:t xml:space="preserve"> </w:t>
      </w:r>
      <w:r w:rsidR="000E0C52" w:rsidRPr="00255C09">
        <w:rPr>
          <w:rFonts w:ascii="Sylfaen" w:eastAsia="Times New Roman" w:hAnsi="Sylfaen"/>
          <w:lang w:val="ka-GE"/>
        </w:rPr>
        <w:t>1</w:t>
      </w:r>
      <w:r w:rsidR="00B47A3D" w:rsidRPr="00255C09">
        <w:rPr>
          <w:rFonts w:ascii="Sylfaen" w:eastAsia="Times New Roman" w:hAnsi="Sylfaen"/>
        </w:rPr>
        <w:t xml:space="preserve"> </w:t>
      </w:r>
      <w:r w:rsidR="00EC216C">
        <w:rPr>
          <w:rFonts w:ascii="Sylfaen" w:eastAsia="Times New Roman" w:hAnsi="Sylfaen"/>
          <w:lang w:val="ka-GE"/>
        </w:rPr>
        <w:t>337</w:t>
      </w:r>
      <w:r w:rsidR="00B47A3D" w:rsidRPr="00255C09">
        <w:rPr>
          <w:rFonts w:ascii="Sylfaen" w:eastAsia="Times New Roman" w:hAnsi="Sylfaen"/>
        </w:rPr>
        <w:t>.</w:t>
      </w:r>
      <w:r w:rsidR="00EC216C">
        <w:rPr>
          <w:rFonts w:ascii="Sylfaen" w:eastAsia="Times New Roman" w:hAnsi="Sylfaen"/>
          <w:lang w:val="ka-GE"/>
        </w:rPr>
        <w:t>3</w:t>
      </w:r>
      <w:r w:rsidR="00F947D6" w:rsidRPr="00255C09">
        <w:rPr>
          <w:rFonts w:ascii="Sylfaen" w:eastAsia="Times New Roman" w:hAnsi="Sylfaen"/>
          <w:lang w:val="ka-GE"/>
        </w:rPr>
        <w:t xml:space="preserve"> ათასი ლარი,</w:t>
      </w:r>
      <w:r w:rsidR="00F947D6" w:rsidRPr="00255C09">
        <w:rPr>
          <w:rFonts w:ascii="Sylfaen" w:eastAsia="Times New Roman" w:hAnsi="Sylfaen"/>
        </w:rPr>
        <w:t xml:space="preserve"> </w:t>
      </w:r>
      <w:r w:rsidR="00A26E4C">
        <w:rPr>
          <w:rFonts w:ascii="Sylfaen" w:hAnsi="Sylfaen" w:cs="Sylfaen"/>
          <w:noProof/>
          <w:lang w:val="ka-GE"/>
        </w:rPr>
        <w:t>რაც 2019 წლის შესაბამის მაჩვენებელზე</w:t>
      </w:r>
      <w:r w:rsidR="00F947D6" w:rsidRPr="00255C09">
        <w:rPr>
          <w:rFonts w:ascii="Sylfaen" w:hAnsi="Sylfaen" w:cs="Sylfaen"/>
          <w:noProof/>
          <w:lang w:val="ka-GE"/>
        </w:rPr>
        <w:t xml:space="preserve"> </w:t>
      </w:r>
      <w:r w:rsidR="00EC216C">
        <w:rPr>
          <w:rFonts w:ascii="Sylfaen" w:hAnsi="Sylfaen" w:cs="Sylfaen"/>
          <w:noProof/>
          <w:lang w:val="ka-GE"/>
        </w:rPr>
        <w:t>108</w:t>
      </w:r>
      <w:r w:rsidR="00B47A3D" w:rsidRPr="00255C09">
        <w:rPr>
          <w:rFonts w:ascii="Sylfaen" w:hAnsi="Sylfaen" w:cs="Sylfaen"/>
          <w:noProof/>
        </w:rPr>
        <w:t>.</w:t>
      </w:r>
      <w:r w:rsidR="00EC216C">
        <w:rPr>
          <w:rFonts w:ascii="Sylfaen" w:hAnsi="Sylfaen" w:cs="Sylfaen"/>
          <w:noProof/>
          <w:lang w:val="ka-GE"/>
        </w:rPr>
        <w:t>4</w:t>
      </w:r>
      <w:r w:rsidR="00F947D6" w:rsidRPr="00255C09">
        <w:rPr>
          <w:rFonts w:ascii="Sylfaen" w:hAnsi="Sylfaen" w:cs="Sylfaen"/>
          <w:noProof/>
          <w:lang w:val="ka-GE"/>
        </w:rPr>
        <w:t xml:space="preserve"> ათასი ლარით </w:t>
      </w:r>
      <w:r w:rsidR="00EC216C">
        <w:rPr>
          <w:rFonts w:ascii="Sylfaen" w:hAnsi="Sylfaen" w:cs="Sylfaen"/>
          <w:noProof/>
          <w:lang w:val="ka-GE"/>
        </w:rPr>
        <w:t>მეტია</w:t>
      </w:r>
      <w:r w:rsidR="00F947D6" w:rsidRPr="00255C09">
        <w:rPr>
          <w:rFonts w:ascii="Sylfaen" w:hAnsi="Sylfaen" w:cs="Sylfaen"/>
          <w:noProof/>
          <w:lang w:val="ka-GE"/>
        </w:rPr>
        <w:t>.</w:t>
      </w:r>
    </w:p>
    <w:p w14:paraId="5A92B01B" w14:textId="77777777" w:rsidR="00F947D6" w:rsidRPr="00255C09" w:rsidRDefault="00EC67A6"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F947D6" w:rsidRPr="00255C09">
        <w:rPr>
          <w:rFonts w:ascii="Sylfaen" w:hAnsi="Sylfaen"/>
          <w:i/>
          <w:noProof/>
          <w:sz w:val="16"/>
          <w:szCs w:val="16"/>
        </w:rPr>
        <w:br/>
        <w:t xml:space="preserve"> </w:t>
      </w:r>
      <w:r w:rsidR="00F947D6" w:rsidRPr="00255C09">
        <w:rPr>
          <w:rFonts w:ascii="Sylfaen" w:hAnsi="Sylfaen" w:cs="Sylfaen"/>
          <w:i/>
          <w:noProof/>
          <w:sz w:val="16"/>
          <w:szCs w:val="16"/>
        </w:rPr>
        <w:t>დაზუსტებული</w:t>
      </w:r>
      <w:r w:rsidR="00F947D6" w:rsidRPr="00255C09">
        <w:rPr>
          <w:rFonts w:ascii="Sylfaen" w:hAnsi="Sylfaen"/>
          <w:i/>
          <w:noProof/>
          <w:sz w:val="16"/>
          <w:szCs w:val="16"/>
        </w:rPr>
        <w:t xml:space="preserve"> </w:t>
      </w:r>
      <w:r w:rsidR="00F947D6" w:rsidRPr="00255C09">
        <w:rPr>
          <w:rFonts w:ascii="Sylfaen" w:hAnsi="Sylfaen" w:cs="Sylfaen"/>
          <w:i/>
          <w:noProof/>
          <w:sz w:val="16"/>
          <w:szCs w:val="16"/>
        </w:rPr>
        <w:t>ასიგნებები</w:t>
      </w:r>
      <w:r w:rsidR="00F947D6" w:rsidRPr="00255C09">
        <w:rPr>
          <w:rFonts w:ascii="Sylfaen" w:hAnsi="Sylfaen"/>
          <w:i/>
          <w:noProof/>
          <w:sz w:val="16"/>
          <w:szCs w:val="16"/>
        </w:rPr>
        <w:t xml:space="preserve"> </w:t>
      </w:r>
      <w:r w:rsidR="00F947D6" w:rsidRPr="00255C09">
        <w:rPr>
          <w:rFonts w:ascii="Sylfaen" w:hAnsi="Sylfaen" w:cs="Sylfaen"/>
          <w:i/>
          <w:noProof/>
          <w:sz w:val="16"/>
          <w:szCs w:val="16"/>
        </w:rPr>
        <w:t>და</w:t>
      </w:r>
      <w:r w:rsidR="00F947D6" w:rsidRPr="00255C09">
        <w:rPr>
          <w:rFonts w:ascii="Sylfaen" w:hAnsi="Sylfaen"/>
          <w:i/>
          <w:noProof/>
          <w:sz w:val="16"/>
          <w:szCs w:val="16"/>
        </w:rPr>
        <w:t xml:space="preserve"> </w:t>
      </w:r>
      <w:r w:rsidR="00F947D6" w:rsidRPr="00255C09">
        <w:rPr>
          <w:rFonts w:ascii="Sylfaen" w:hAnsi="Sylfaen" w:cs="Sylfaen"/>
          <w:i/>
          <w:noProof/>
          <w:sz w:val="16"/>
          <w:szCs w:val="16"/>
        </w:rPr>
        <w:t>ფაქტიური</w:t>
      </w:r>
      <w:r w:rsidR="00F947D6" w:rsidRPr="00255C09">
        <w:rPr>
          <w:rFonts w:ascii="Sylfaen" w:hAnsi="Sylfaen"/>
          <w:i/>
          <w:noProof/>
          <w:sz w:val="16"/>
          <w:szCs w:val="16"/>
        </w:rPr>
        <w:t xml:space="preserve"> </w:t>
      </w:r>
      <w:r w:rsidR="00F947D6" w:rsidRPr="00255C09">
        <w:rPr>
          <w:rFonts w:ascii="Sylfaen" w:hAnsi="Sylfaen" w:cs="Sylfaen"/>
          <w:i/>
          <w:noProof/>
          <w:sz w:val="16"/>
          <w:szCs w:val="16"/>
        </w:rPr>
        <w:t>დაფინანსება</w:t>
      </w:r>
    </w:p>
    <w:p w14:paraId="487AE455" w14:textId="77777777" w:rsidR="00F947D6" w:rsidRPr="00255C09" w:rsidRDefault="00EC216C" w:rsidP="00B252A8">
      <w:pPr>
        <w:spacing w:after="0" w:line="240" w:lineRule="auto"/>
        <w:jc w:val="center"/>
        <w:rPr>
          <w:rFonts w:ascii="Sylfaen" w:eastAsia="Times New Roman" w:hAnsi="Sylfaen"/>
          <w:lang w:val="ka-GE"/>
        </w:rPr>
      </w:pPr>
      <w:r>
        <w:rPr>
          <w:noProof/>
        </w:rPr>
        <w:drawing>
          <wp:inline distT="0" distB="0" distL="0" distR="0" wp14:anchorId="05341B47" wp14:editId="3B0731F5">
            <wp:extent cx="6334125" cy="2533650"/>
            <wp:effectExtent l="0" t="0" r="0" b="0"/>
            <wp:docPr id="100" name="Chart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2D9679A1" w14:textId="77777777" w:rsidR="00255C09" w:rsidRDefault="00255C09" w:rsidP="00B252A8">
      <w:pPr>
        <w:spacing w:line="240" w:lineRule="auto"/>
        <w:rPr>
          <w:rFonts w:ascii="Sylfaen" w:hAnsi="Sylfaen" w:cs="Sylfaen"/>
          <w:b/>
          <w:noProof/>
          <w:szCs w:val="28"/>
          <w:highlight w:val="yellow"/>
          <w:lang w:val="ka-GE"/>
        </w:rPr>
      </w:pPr>
    </w:p>
    <w:p w14:paraId="00C4ECC9" w14:textId="77777777" w:rsidR="00A70D95" w:rsidRPr="00255C09" w:rsidRDefault="00EC216C" w:rsidP="00B252A8">
      <w:pPr>
        <w:spacing w:line="240" w:lineRule="auto"/>
        <w:jc w:val="center"/>
        <w:rPr>
          <w:rFonts w:ascii="Sylfaen" w:hAnsi="Sylfaen" w:cs="Sylfaen"/>
          <w:b/>
          <w:noProof/>
          <w:szCs w:val="28"/>
          <w:lang w:val="ka-GE"/>
        </w:rPr>
      </w:pPr>
      <w:r w:rsidRPr="00EC216C">
        <w:rPr>
          <w:rFonts w:ascii="Sylfaen" w:hAnsi="Sylfaen" w:cs="Sylfaen"/>
          <w:b/>
          <w:noProof/>
          <w:szCs w:val="28"/>
          <w:lang w:val="ka-GE"/>
        </w:rPr>
        <w:t>სახელმწიფო ინსპექტორის სამსახური</w:t>
      </w:r>
    </w:p>
    <w:p w14:paraId="1DBC7F96" w14:textId="77777777" w:rsidR="00A70D95" w:rsidRPr="00255C09" w:rsidRDefault="00EC216C" w:rsidP="00B252A8">
      <w:pPr>
        <w:spacing w:line="240" w:lineRule="auto"/>
        <w:ind w:firstLine="720"/>
        <w:jc w:val="both"/>
        <w:rPr>
          <w:rFonts w:ascii="Sylfaen" w:hAnsi="Sylfaen"/>
          <w:lang w:val="ka-GE"/>
        </w:rPr>
      </w:pPr>
      <w:r w:rsidRPr="00EC216C">
        <w:rPr>
          <w:rFonts w:ascii="Sylfaen" w:hAnsi="Sylfaen" w:cs="Sylfaen"/>
          <w:noProof/>
          <w:lang w:val="ka-GE"/>
        </w:rPr>
        <w:t>სახელმწიფო ინსპექტორის სამსახური</w:t>
      </w:r>
      <w:r w:rsidR="00A70D95" w:rsidRPr="00255C09">
        <w:rPr>
          <w:rFonts w:ascii="Sylfaen" w:hAnsi="Sylfaen" w:cs="Sylfaen"/>
          <w:noProof/>
          <w:lang w:val="ka-GE"/>
        </w:rPr>
        <w:t xml:space="preserve">სათვის </w:t>
      </w:r>
      <w:r w:rsidR="00EC67A6">
        <w:rPr>
          <w:rFonts w:ascii="Sylfaen" w:hAnsi="Sylfaen" w:cs="Sylfaen"/>
          <w:noProof/>
          <w:lang w:val="ka-GE"/>
        </w:rPr>
        <w:t>2020 წლის 3 თვეში</w:t>
      </w:r>
      <w:r w:rsidR="00A70D95" w:rsidRPr="00255C09">
        <w:rPr>
          <w:rFonts w:ascii="Sylfaen" w:hAnsi="Sylfaen" w:cs="Sylfaen"/>
          <w:noProof/>
          <w:lang w:val="ka-GE"/>
        </w:rPr>
        <w:t xml:space="preserve"> გამოყოფილმა დაზუსტებულმა ასიგნებებმა შეადგინა  </w:t>
      </w:r>
      <w:r>
        <w:rPr>
          <w:rFonts w:ascii="Sylfaen" w:hAnsi="Sylfaen" w:cs="Sylfaen"/>
          <w:noProof/>
          <w:lang w:val="ka-GE"/>
        </w:rPr>
        <w:t>2 250</w:t>
      </w:r>
      <w:r w:rsidR="00A70D95" w:rsidRPr="00255C09">
        <w:rPr>
          <w:rFonts w:ascii="Sylfaen" w:hAnsi="Sylfaen" w:cs="Sylfaen"/>
          <w:noProof/>
        </w:rPr>
        <w:t>.</w:t>
      </w:r>
      <w:r w:rsidR="00255C09" w:rsidRPr="00255C09">
        <w:rPr>
          <w:rFonts w:ascii="Sylfaen" w:hAnsi="Sylfaen" w:cs="Sylfaen"/>
          <w:noProof/>
        </w:rPr>
        <w:t>0</w:t>
      </w:r>
      <w:r w:rsidR="00A70D95" w:rsidRPr="00255C09">
        <w:rPr>
          <w:rFonts w:ascii="Sylfaen" w:eastAsia="Times New Roman" w:hAnsi="Sylfaen"/>
          <w:color w:val="000000"/>
          <w:lang w:val="ka-GE"/>
        </w:rPr>
        <w:t xml:space="preserve"> </w:t>
      </w:r>
      <w:r w:rsidR="00A70D95" w:rsidRPr="00255C09">
        <w:rPr>
          <w:rFonts w:ascii="Sylfaen" w:hAnsi="Sylfaen" w:cs="Sylfaen"/>
          <w:noProof/>
          <w:lang w:val="ka-GE"/>
        </w:rPr>
        <w:t xml:space="preserve">ათასი ლარი ხოლო ფაქტიურმა შესრულებამ </w:t>
      </w:r>
      <w:r>
        <w:rPr>
          <w:rFonts w:ascii="Sylfaen" w:hAnsi="Sylfaen" w:cs="Sylfaen"/>
          <w:noProof/>
          <w:lang w:val="ka-GE"/>
        </w:rPr>
        <w:t xml:space="preserve">1 </w:t>
      </w:r>
      <w:r>
        <w:rPr>
          <w:rFonts w:ascii="Sylfaen" w:eastAsia="Times New Roman" w:hAnsi="Sylfaen"/>
          <w:color w:val="000000"/>
          <w:lang w:val="ka-GE"/>
        </w:rPr>
        <w:t>156</w:t>
      </w:r>
      <w:r w:rsidR="00A70D95" w:rsidRPr="00255C09">
        <w:rPr>
          <w:rFonts w:ascii="Sylfaen" w:eastAsia="Times New Roman" w:hAnsi="Sylfaen"/>
          <w:color w:val="000000"/>
        </w:rPr>
        <w:t>.</w:t>
      </w:r>
      <w:r>
        <w:rPr>
          <w:rFonts w:ascii="Sylfaen" w:eastAsia="Times New Roman" w:hAnsi="Sylfaen"/>
          <w:color w:val="000000"/>
          <w:lang w:val="ka-GE"/>
        </w:rPr>
        <w:t>2</w:t>
      </w:r>
      <w:r w:rsidR="00A70D95" w:rsidRPr="00255C09">
        <w:rPr>
          <w:rFonts w:ascii="Sylfaen" w:hAnsi="Sylfaen" w:cs="Sylfaen"/>
          <w:noProof/>
          <w:lang w:val="ka-GE"/>
        </w:rPr>
        <w:t xml:space="preserve"> ათასი ლარი, </w:t>
      </w:r>
      <w:r w:rsidR="00A26E4C">
        <w:rPr>
          <w:rFonts w:ascii="Sylfaen" w:hAnsi="Sylfaen"/>
          <w:u w:color="FF0000"/>
          <w:lang w:val="ka-GE"/>
        </w:rPr>
        <w:t>რაც 2019 წლის შესაბამის მაჩვენებელზე</w:t>
      </w:r>
      <w:r w:rsidR="00A70D95" w:rsidRPr="00255C09">
        <w:rPr>
          <w:rFonts w:ascii="Sylfaen" w:hAnsi="Sylfaen"/>
          <w:u w:color="FF0000"/>
          <w:lang w:val="ka-GE"/>
        </w:rPr>
        <w:t xml:space="preserve"> </w:t>
      </w:r>
      <w:r w:rsidR="00255C09" w:rsidRPr="00255C09">
        <w:rPr>
          <w:rFonts w:ascii="Sylfaen" w:eastAsia="Times New Roman" w:hAnsi="Sylfaen"/>
          <w:color w:val="000000"/>
        </w:rPr>
        <w:t>7</w:t>
      </w:r>
      <w:r>
        <w:rPr>
          <w:rFonts w:ascii="Sylfaen" w:eastAsia="Times New Roman" w:hAnsi="Sylfaen"/>
          <w:color w:val="000000"/>
          <w:lang w:val="ka-GE"/>
        </w:rPr>
        <w:t>12</w:t>
      </w:r>
      <w:r w:rsidR="00A70D95" w:rsidRPr="00255C09">
        <w:rPr>
          <w:rFonts w:ascii="Sylfaen" w:eastAsia="Times New Roman" w:hAnsi="Sylfaen"/>
          <w:color w:val="000000"/>
        </w:rPr>
        <w:t>.</w:t>
      </w:r>
      <w:r>
        <w:rPr>
          <w:rFonts w:ascii="Sylfaen" w:eastAsia="Times New Roman" w:hAnsi="Sylfaen"/>
          <w:color w:val="000000"/>
          <w:lang w:val="ka-GE"/>
        </w:rPr>
        <w:t>6</w:t>
      </w:r>
      <w:r w:rsidR="00A70D95" w:rsidRPr="00255C09">
        <w:rPr>
          <w:rFonts w:ascii="Sylfaen" w:eastAsia="Times New Roman" w:hAnsi="Sylfaen"/>
          <w:color w:val="000000"/>
          <w:lang w:val="ka-GE"/>
        </w:rPr>
        <w:t xml:space="preserve"> </w:t>
      </w:r>
      <w:r w:rsidR="00A70D95" w:rsidRPr="00255C09">
        <w:rPr>
          <w:rFonts w:ascii="Sylfaen" w:hAnsi="Sylfaen"/>
          <w:u w:color="FF0000"/>
          <w:lang w:val="ka-GE"/>
        </w:rPr>
        <w:t xml:space="preserve">ათასი ლარით </w:t>
      </w:r>
      <w:r>
        <w:rPr>
          <w:rFonts w:ascii="Sylfaen" w:hAnsi="Sylfaen"/>
          <w:u w:color="FF0000"/>
          <w:lang w:val="ka-GE"/>
        </w:rPr>
        <w:t>მეტია</w:t>
      </w:r>
      <w:r w:rsidR="00A70D95" w:rsidRPr="00255C09">
        <w:rPr>
          <w:rFonts w:ascii="Sylfaen" w:hAnsi="Sylfaen"/>
          <w:u w:color="FF0000"/>
          <w:lang w:val="ka-GE"/>
        </w:rPr>
        <w:t xml:space="preserve">. </w:t>
      </w:r>
    </w:p>
    <w:p w14:paraId="6377698B" w14:textId="77777777" w:rsidR="00A70D95" w:rsidRPr="00255C09" w:rsidRDefault="00EC67A6"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A70D95" w:rsidRPr="00255C09">
        <w:rPr>
          <w:rFonts w:ascii="Sylfaen" w:hAnsi="Sylfaen"/>
          <w:i/>
          <w:noProof/>
          <w:sz w:val="16"/>
          <w:szCs w:val="16"/>
        </w:rPr>
        <w:br/>
        <w:t xml:space="preserve"> </w:t>
      </w:r>
      <w:r w:rsidR="00A70D95" w:rsidRPr="00255C09">
        <w:rPr>
          <w:rFonts w:ascii="Sylfaen" w:hAnsi="Sylfaen" w:cs="Sylfaen"/>
          <w:i/>
          <w:noProof/>
          <w:sz w:val="16"/>
          <w:szCs w:val="16"/>
        </w:rPr>
        <w:t>დაზუსტებული</w:t>
      </w:r>
      <w:r w:rsidR="00A70D95" w:rsidRPr="00255C09">
        <w:rPr>
          <w:rFonts w:ascii="Sylfaen" w:hAnsi="Sylfaen"/>
          <w:i/>
          <w:noProof/>
          <w:sz w:val="16"/>
          <w:szCs w:val="16"/>
        </w:rPr>
        <w:t xml:space="preserve"> </w:t>
      </w:r>
      <w:r w:rsidR="00A70D95" w:rsidRPr="00255C09">
        <w:rPr>
          <w:rFonts w:ascii="Sylfaen" w:hAnsi="Sylfaen" w:cs="Sylfaen"/>
          <w:i/>
          <w:noProof/>
          <w:sz w:val="16"/>
          <w:szCs w:val="16"/>
        </w:rPr>
        <w:t>ასიგნებები</w:t>
      </w:r>
      <w:r w:rsidR="00A70D95" w:rsidRPr="00255C09">
        <w:rPr>
          <w:rFonts w:ascii="Sylfaen" w:hAnsi="Sylfaen"/>
          <w:i/>
          <w:noProof/>
          <w:sz w:val="16"/>
          <w:szCs w:val="16"/>
        </w:rPr>
        <w:t xml:space="preserve"> </w:t>
      </w:r>
      <w:r w:rsidR="00A70D95" w:rsidRPr="00255C09">
        <w:rPr>
          <w:rFonts w:ascii="Sylfaen" w:hAnsi="Sylfaen" w:cs="Sylfaen"/>
          <w:i/>
          <w:noProof/>
          <w:sz w:val="16"/>
          <w:szCs w:val="16"/>
        </w:rPr>
        <w:t>და</w:t>
      </w:r>
      <w:r w:rsidR="00A70D95" w:rsidRPr="00255C09">
        <w:rPr>
          <w:rFonts w:ascii="Sylfaen" w:hAnsi="Sylfaen"/>
          <w:i/>
          <w:noProof/>
          <w:sz w:val="16"/>
          <w:szCs w:val="16"/>
        </w:rPr>
        <w:t xml:space="preserve"> </w:t>
      </w:r>
      <w:r w:rsidR="00A70D95" w:rsidRPr="00255C09">
        <w:rPr>
          <w:rFonts w:ascii="Sylfaen" w:hAnsi="Sylfaen" w:cs="Sylfaen"/>
          <w:i/>
          <w:noProof/>
          <w:sz w:val="16"/>
          <w:szCs w:val="16"/>
        </w:rPr>
        <w:t>ფაქტიური</w:t>
      </w:r>
      <w:r w:rsidR="00A70D95" w:rsidRPr="00255C09">
        <w:rPr>
          <w:rFonts w:ascii="Sylfaen" w:hAnsi="Sylfaen"/>
          <w:i/>
          <w:noProof/>
          <w:sz w:val="16"/>
          <w:szCs w:val="16"/>
        </w:rPr>
        <w:t xml:space="preserve"> </w:t>
      </w:r>
      <w:r w:rsidR="00A70D95" w:rsidRPr="00255C09">
        <w:rPr>
          <w:rFonts w:ascii="Sylfaen" w:hAnsi="Sylfaen" w:cs="Sylfaen"/>
          <w:i/>
          <w:noProof/>
          <w:sz w:val="16"/>
          <w:szCs w:val="16"/>
        </w:rPr>
        <w:t>დაფინანსება</w:t>
      </w:r>
    </w:p>
    <w:p w14:paraId="7718ECD8" w14:textId="77777777" w:rsidR="00A70D95" w:rsidRPr="00527B9B" w:rsidRDefault="00EC216C" w:rsidP="00B252A8">
      <w:pPr>
        <w:spacing w:before="240" w:after="0" w:line="240" w:lineRule="auto"/>
        <w:jc w:val="center"/>
        <w:rPr>
          <w:rFonts w:ascii="Sylfaen" w:hAnsi="Sylfaen" w:cs="Sylfaen"/>
          <w:noProof/>
          <w:highlight w:val="yellow"/>
        </w:rPr>
      </w:pPr>
      <w:r>
        <w:rPr>
          <w:noProof/>
        </w:rPr>
        <w:lastRenderedPageBreak/>
        <w:drawing>
          <wp:inline distT="0" distB="0" distL="0" distR="0" wp14:anchorId="1E146291" wp14:editId="0F1610FF">
            <wp:extent cx="6276975" cy="2419350"/>
            <wp:effectExtent l="0" t="0" r="0" b="0"/>
            <wp:docPr id="101" name="Chart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12431FD8" w14:textId="77777777" w:rsidR="00527B9B" w:rsidRPr="00527B9B" w:rsidRDefault="00527B9B" w:rsidP="00B252A8">
      <w:pPr>
        <w:spacing w:line="240" w:lineRule="auto"/>
        <w:ind w:firstLine="720"/>
        <w:jc w:val="both"/>
        <w:rPr>
          <w:rFonts w:ascii="Sylfaen" w:eastAsia="Times New Roman" w:hAnsi="Sylfaen"/>
          <w:lang w:val="ka-GE"/>
        </w:rPr>
      </w:pPr>
      <w:r w:rsidRPr="00527B9B">
        <w:rPr>
          <w:rFonts w:ascii="Sylfaen" w:eastAsia="Times New Roman" w:hAnsi="Sylfaen"/>
          <w:lang w:val="ka-GE"/>
        </w:rPr>
        <w:t>სახელმწიფო ინსპექტორის სამსახურისათვის გამოყოფილ სახსრებში „ხარჯების“ მუხლით გაწეულმა საკასო შესრულებამ შეადგინა - 99.</w:t>
      </w:r>
      <w:r>
        <w:rPr>
          <w:rFonts w:ascii="Sylfaen" w:eastAsia="Times New Roman" w:hAnsi="Sylfaen"/>
          <w:lang w:val="ka-GE"/>
        </w:rPr>
        <w:t>996</w:t>
      </w:r>
      <w:r w:rsidRPr="00527B9B">
        <w:rPr>
          <w:rFonts w:ascii="Sylfaen" w:eastAsia="Times New Roman" w:hAnsi="Sylfaen"/>
          <w:lang w:val="ka-GE"/>
        </w:rPr>
        <w:t>%, ხოლო „არაფინანსური აქტივების ზრდის“ მუხლით - 0.</w:t>
      </w:r>
      <w:r>
        <w:rPr>
          <w:rFonts w:ascii="Sylfaen" w:eastAsia="Times New Roman" w:hAnsi="Sylfaen"/>
          <w:lang w:val="ka-GE"/>
        </w:rPr>
        <w:t>004</w:t>
      </w:r>
      <w:r w:rsidRPr="00527B9B">
        <w:rPr>
          <w:rFonts w:ascii="Sylfaen" w:eastAsia="Times New Roman" w:hAnsi="Sylfaen"/>
          <w:lang w:val="ka-GE"/>
        </w:rPr>
        <w:t>%.</w:t>
      </w:r>
    </w:p>
    <w:p w14:paraId="3429613C" w14:textId="77777777" w:rsidR="005D5992" w:rsidRPr="00255C09" w:rsidRDefault="005D5992" w:rsidP="00B252A8">
      <w:pPr>
        <w:spacing w:line="240" w:lineRule="auto"/>
        <w:jc w:val="center"/>
        <w:rPr>
          <w:rFonts w:ascii="Sylfaen" w:hAnsi="Sylfaen" w:cs="Sylfaen"/>
          <w:b/>
          <w:noProof/>
          <w:szCs w:val="28"/>
          <w:lang w:val="ka-GE"/>
        </w:rPr>
      </w:pPr>
      <w:r w:rsidRPr="00255C09">
        <w:rPr>
          <w:rFonts w:ascii="Sylfaen" w:hAnsi="Sylfaen" w:cs="Sylfaen"/>
          <w:b/>
          <w:noProof/>
          <w:szCs w:val="28"/>
          <w:lang w:val="ka-GE"/>
        </w:rPr>
        <w:t>სსიპ - სახელმწიფო ენის დეპარტამენტი</w:t>
      </w:r>
    </w:p>
    <w:p w14:paraId="32840461" w14:textId="77777777" w:rsidR="008F06DE" w:rsidRPr="00255C09" w:rsidRDefault="005D5992" w:rsidP="00B252A8">
      <w:pPr>
        <w:spacing w:line="240" w:lineRule="auto"/>
        <w:ind w:firstLine="720"/>
        <w:jc w:val="both"/>
        <w:rPr>
          <w:rFonts w:ascii="Sylfaen" w:hAnsi="Sylfaen" w:cs="Sylfaen"/>
          <w:noProof/>
          <w:lang w:val="ka-GE"/>
        </w:rPr>
      </w:pPr>
      <w:r w:rsidRPr="00255C09">
        <w:rPr>
          <w:rFonts w:ascii="Sylfaen" w:eastAsia="Times New Roman" w:hAnsi="Sylfaen"/>
          <w:lang w:val="ka-GE"/>
        </w:rPr>
        <w:t xml:space="preserve">სსიპ - სახელმწიფო ენის დეპარტამენტისათვის </w:t>
      </w:r>
      <w:r w:rsidR="00EC67A6">
        <w:rPr>
          <w:rFonts w:ascii="Sylfaen" w:eastAsia="Times New Roman" w:hAnsi="Sylfaen"/>
          <w:lang w:val="ka-GE"/>
        </w:rPr>
        <w:t>2020 წლის 3 თვეში</w:t>
      </w:r>
      <w:r w:rsidR="00A20E78" w:rsidRPr="00255C09">
        <w:rPr>
          <w:rFonts w:ascii="Sylfaen" w:eastAsia="Times New Roman" w:hAnsi="Sylfaen"/>
          <w:lang w:val="ka-GE"/>
        </w:rPr>
        <w:t xml:space="preserve"> </w:t>
      </w:r>
      <w:r w:rsidRPr="00255C09">
        <w:rPr>
          <w:rFonts w:ascii="Sylfaen" w:eastAsia="Times New Roman" w:hAnsi="Sylfaen"/>
          <w:lang w:val="ka-GE"/>
        </w:rPr>
        <w:t xml:space="preserve">გამოყოფილმა </w:t>
      </w:r>
      <w:r w:rsidR="00503CA9" w:rsidRPr="00255C09">
        <w:rPr>
          <w:rFonts w:ascii="Sylfaen" w:eastAsia="Times New Roman" w:hAnsi="Sylfaen"/>
          <w:lang w:val="ka-GE"/>
        </w:rPr>
        <w:t>დაზუსტებულმა ასიგნებებმა</w:t>
      </w:r>
      <w:r w:rsidRPr="00255C09">
        <w:rPr>
          <w:rFonts w:ascii="Sylfaen" w:eastAsia="Times New Roman" w:hAnsi="Sylfaen"/>
          <w:lang w:val="ka-GE"/>
        </w:rPr>
        <w:t xml:space="preserve"> შეადგინა</w:t>
      </w:r>
      <w:r w:rsidR="00503CA9" w:rsidRPr="00255C09">
        <w:rPr>
          <w:rFonts w:ascii="Sylfaen" w:eastAsia="Times New Roman" w:hAnsi="Sylfaen"/>
          <w:lang w:val="ka-GE"/>
        </w:rPr>
        <w:t xml:space="preserve"> </w:t>
      </w:r>
      <w:r w:rsidR="00255C09" w:rsidRPr="00255C09">
        <w:rPr>
          <w:rFonts w:ascii="Sylfaen" w:eastAsia="Times New Roman" w:hAnsi="Sylfaen"/>
        </w:rPr>
        <w:t>1</w:t>
      </w:r>
      <w:r w:rsidR="00EC216C">
        <w:rPr>
          <w:rFonts w:ascii="Sylfaen" w:eastAsia="Times New Roman" w:hAnsi="Sylfaen"/>
          <w:lang w:val="ka-GE"/>
        </w:rPr>
        <w:t>25</w:t>
      </w:r>
      <w:r w:rsidRPr="00255C09">
        <w:rPr>
          <w:rFonts w:ascii="Sylfaen" w:eastAsia="Times New Roman" w:hAnsi="Sylfaen"/>
          <w:lang w:val="ka-GE"/>
        </w:rPr>
        <w:t>.</w:t>
      </w:r>
      <w:r w:rsidR="00EC216C">
        <w:rPr>
          <w:rFonts w:ascii="Sylfaen" w:eastAsia="Times New Roman" w:hAnsi="Sylfaen"/>
          <w:lang w:val="ka-GE"/>
        </w:rPr>
        <w:t>5</w:t>
      </w:r>
      <w:r w:rsidRPr="00255C09">
        <w:rPr>
          <w:rFonts w:ascii="Sylfaen" w:eastAsia="Times New Roman" w:hAnsi="Sylfaen"/>
          <w:lang w:val="ka-GE"/>
        </w:rPr>
        <w:t xml:space="preserve"> ათასი ლარი, ხოლო ფაქტიურმა შესრულებამ </w:t>
      </w:r>
      <w:r w:rsidR="00255C09" w:rsidRPr="00255C09">
        <w:rPr>
          <w:rFonts w:ascii="Sylfaen" w:eastAsia="Times New Roman" w:hAnsi="Sylfaen"/>
        </w:rPr>
        <w:t>1</w:t>
      </w:r>
      <w:r w:rsidR="00EC216C">
        <w:rPr>
          <w:rFonts w:ascii="Sylfaen" w:eastAsia="Times New Roman" w:hAnsi="Sylfaen"/>
          <w:lang w:val="ka-GE"/>
        </w:rPr>
        <w:t>07</w:t>
      </w:r>
      <w:r w:rsidRPr="00255C09">
        <w:rPr>
          <w:rFonts w:ascii="Sylfaen" w:eastAsia="Times New Roman" w:hAnsi="Sylfaen"/>
          <w:lang w:val="ka-GE"/>
        </w:rPr>
        <w:t>.</w:t>
      </w:r>
      <w:r w:rsidR="00EC216C">
        <w:rPr>
          <w:rFonts w:ascii="Sylfaen" w:eastAsia="Times New Roman" w:hAnsi="Sylfaen"/>
          <w:lang w:val="ka-GE"/>
        </w:rPr>
        <w:t>5</w:t>
      </w:r>
      <w:r w:rsidRPr="00255C09">
        <w:rPr>
          <w:rFonts w:ascii="Sylfaen" w:eastAsia="Times New Roman" w:hAnsi="Sylfaen"/>
          <w:lang w:val="ka-GE"/>
        </w:rPr>
        <w:t xml:space="preserve"> ათასი ლარი</w:t>
      </w:r>
      <w:r w:rsidR="008F06DE" w:rsidRPr="00255C09">
        <w:rPr>
          <w:rFonts w:ascii="Sylfaen" w:eastAsia="Times New Roman" w:hAnsi="Sylfaen"/>
          <w:lang w:val="ka-GE"/>
        </w:rPr>
        <w:t xml:space="preserve">, </w:t>
      </w:r>
      <w:r w:rsidR="00A26E4C">
        <w:rPr>
          <w:rFonts w:ascii="Sylfaen" w:hAnsi="Sylfaen" w:cs="Sylfaen"/>
          <w:noProof/>
          <w:lang w:val="ka-GE"/>
        </w:rPr>
        <w:t>რაც 2019 წლის შესაბამის მაჩვენებელზე</w:t>
      </w:r>
      <w:r w:rsidR="008F06DE" w:rsidRPr="00255C09">
        <w:rPr>
          <w:rFonts w:ascii="Sylfaen" w:hAnsi="Sylfaen" w:cs="Sylfaen"/>
          <w:noProof/>
          <w:lang w:val="ka-GE"/>
        </w:rPr>
        <w:t xml:space="preserve"> </w:t>
      </w:r>
      <w:r w:rsidR="00EC216C">
        <w:rPr>
          <w:rFonts w:ascii="Sylfaen" w:hAnsi="Sylfaen" w:cs="Sylfaen"/>
          <w:noProof/>
          <w:lang w:val="ka-GE"/>
        </w:rPr>
        <w:t>3</w:t>
      </w:r>
      <w:r w:rsidR="008F06DE" w:rsidRPr="00255C09">
        <w:rPr>
          <w:rFonts w:ascii="Sylfaen" w:hAnsi="Sylfaen" w:cs="Sylfaen"/>
          <w:noProof/>
          <w:lang w:val="ka-GE"/>
        </w:rPr>
        <w:t>.</w:t>
      </w:r>
      <w:r w:rsidR="00EC216C">
        <w:rPr>
          <w:rFonts w:ascii="Sylfaen" w:hAnsi="Sylfaen" w:cs="Sylfaen"/>
          <w:noProof/>
          <w:lang w:val="ka-GE"/>
        </w:rPr>
        <w:t>3</w:t>
      </w:r>
      <w:r w:rsidR="008F06DE" w:rsidRPr="00255C09">
        <w:rPr>
          <w:rFonts w:ascii="Sylfaen" w:hAnsi="Sylfaen" w:cs="Sylfaen"/>
          <w:noProof/>
          <w:lang w:val="ka-GE"/>
        </w:rPr>
        <w:t xml:space="preserve"> ათასი ლარით </w:t>
      </w:r>
      <w:r w:rsidR="00EC216C">
        <w:rPr>
          <w:rFonts w:ascii="Sylfaen" w:hAnsi="Sylfaen" w:cs="Sylfaen"/>
          <w:noProof/>
          <w:lang w:val="ka-GE"/>
        </w:rPr>
        <w:t>ნაკლებია</w:t>
      </w:r>
      <w:r w:rsidR="008F06DE" w:rsidRPr="00255C09">
        <w:rPr>
          <w:rFonts w:ascii="Sylfaen" w:hAnsi="Sylfaen" w:cs="Sylfaen"/>
          <w:noProof/>
          <w:lang w:val="ka-GE"/>
        </w:rPr>
        <w:t>.</w:t>
      </w:r>
    </w:p>
    <w:p w14:paraId="0DA8BEF4" w14:textId="77777777" w:rsidR="00255C09" w:rsidRPr="00255C09" w:rsidRDefault="00EC67A6"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00255C09" w:rsidRPr="00255C09">
        <w:rPr>
          <w:rFonts w:ascii="Sylfaen" w:hAnsi="Sylfaen"/>
          <w:i/>
          <w:noProof/>
          <w:sz w:val="16"/>
          <w:szCs w:val="16"/>
        </w:rPr>
        <w:br/>
        <w:t xml:space="preserve"> </w:t>
      </w:r>
      <w:r w:rsidR="00255C09" w:rsidRPr="00255C09">
        <w:rPr>
          <w:rFonts w:ascii="Sylfaen" w:hAnsi="Sylfaen" w:cs="Sylfaen"/>
          <w:i/>
          <w:noProof/>
          <w:sz w:val="16"/>
          <w:szCs w:val="16"/>
        </w:rPr>
        <w:t>დაზუსტებული</w:t>
      </w:r>
      <w:r w:rsidR="00255C09" w:rsidRPr="00255C09">
        <w:rPr>
          <w:rFonts w:ascii="Sylfaen" w:hAnsi="Sylfaen"/>
          <w:i/>
          <w:noProof/>
          <w:sz w:val="16"/>
          <w:szCs w:val="16"/>
        </w:rPr>
        <w:t xml:space="preserve"> </w:t>
      </w:r>
      <w:r w:rsidR="00255C09" w:rsidRPr="00255C09">
        <w:rPr>
          <w:rFonts w:ascii="Sylfaen" w:hAnsi="Sylfaen" w:cs="Sylfaen"/>
          <w:i/>
          <w:noProof/>
          <w:sz w:val="16"/>
          <w:szCs w:val="16"/>
        </w:rPr>
        <w:t>ასიგნებები</w:t>
      </w:r>
      <w:r w:rsidR="00255C09" w:rsidRPr="00255C09">
        <w:rPr>
          <w:rFonts w:ascii="Sylfaen" w:hAnsi="Sylfaen"/>
          <w:i/>
          <w:noProof/>
          <w:sz w:val="16"/>
          <w:szCs w:val="16"/>
        </w:rPr>
        <w:t xml:space="preserve"> </w:t>
      </w:r>
      <w:r w:rsidR="00255C09" w:rsidRPr="00255C09">
        <w:rPr>
          <w:rFonts w:ascii="Sylfaen" w:hAnsi="Sylfaen" w:cs="Sylfaen"/>
          <w:i/>
          <w:noProof/>
          <w:sz w:val="16"/>
          <w:szCs w:val="16"/>
        </w:rPr>
        <w:t>და</w:t>
      </w:r>
      <w:r w:rsidR="00255C09" w:rsidRPr="00255C09">
        <w:rPr>
          <w:rFonts w:ascii="Sylfaen" w:hAnsi="Sylfaen"/>
          <w:i/>
          <w:noProof/>
          <w:sz w:val="16"/>
          <w:szCs w:val="16"/>
        </w:rPr>
        <w:t xml:space="preserve"> </w:t>
      </w:r>
      <w:r w:rsidR="00255C09" w:rsidRPr="00255C09">
        <w:rPr>
          <w:rFonts w:ascii="Sylfaen" w:hAnsi="Sylfaen" w:cs="Sylfaen"/>
          <w:i/>
          <w:noProof/>
          <w:sz w:val="16"/>
          <w:szCs w:val="16"/>
        </w:rPr>
        <w:t>ფაქტიური</w:t>
      </w:r>
      <w:r w:rsidR="00255C09" w:rsidRPr="00255C09">
        <w:rPr>
          <w:rFonts w:ascii="Sylfaen" w:hAnsi="Sylfaen"/>
          <w:i/>
          <w:noProof/>
          <w:sz w:val="16"/>
          <w:szCs w:val="16"/>
        </w:rPr>
        <w:t xml:space="preserve"> </w:t>
      </w:r>
      <w:r w:rsidR="00255C09" w:rsidRPr="00255C09">
        <w:rPr>
          <w:rFonts w:ascii="Sylfaen" w:hAnsi="Sylfaen" w:cs="Sylfaen"/>
          <w:i/>
          <w:noProof/>
          <w:sz w:val="16"/>
          <w:szCs w:val="16"/>
        </w:rPr>
        <w:t>დაფინანსება</w:t>
      </w:r>
    </w:p>
    <w:p w14:paraId="1DB25595" w14:textId="77777777" w:rsidR="00EC216C" w:rsidRPr="00527B9B" w:rsidRDefault="00EC216C" w:rsidP="00B252A8">
      <w:pPr>
        <w:spacing w:line="240" w:lineRule="auto"/>
        <w:jc w:val="center"/>
        <w:rPr>
          <w:rFonts w:ascii="Sylfaen" w:eastAsia="Times New Roman" w:hAnsi="Sylfaen"/>
          <w:b/>
          <w:highlight w:val="yellow"/>
          <w:lang w:val="ka-GE"/>
        </w:rPr>
      </w:pPr>
      <w:r>
        <w:rPr>
          <w:noProof/>
        </w:rPr>
        <w:drawing>
          <wp:inline distT="0" distB="0" distL="0" distR="0" wp14:anchorId="5C96C294" wp14:editId="1EB38D98">
            <wp:extent cx="6381750" cy="2676525"/>
            <wp:effectExtent l="0" t="0" r="0" b="0"/>
            <wp:docPr id="102" name="Chart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D89FEC8" w14:textId="77777777" w:rsidR="005D5992" w:rsidRPr="005874E1" w:rsidRDefault="00EC216C" w:rsidP="00B252A8">
      <w:pPr>
        <w:spacing w:after="0" w:line="240" w:lineRule="auto"/>
        <w:jc w:val="center"/>
        <w:rPr>
          <w:rFonts w:ascii="Sylfaen" w:hAnsi="Sylfaen" w:cs="Sylfaen"/>
          <w:b/>
          <w:bCs/>
          <w:noProof/>
          <w:szCs w:val="28"/>
          <w:lang w:val="ka-GE"/>
        </w:rPr>
      </w:pPr>
      <w:r w:rsidRPr="00EC216C">
        <w:rPr>
          <w:rFonts w:ascii="Sylfaen" w:hAnsi="Sylfaen" w:cs="Sylfaen"/>
          <w:b/>
          <w:bCs/>
          <w:noProof/>
          <w:szCs w:val="28"/>
          <w:lang w:val="ka-GE"/>
        </w:rPr>
        <w:t>სსიპ - საჯარო  და  კერძო თანამშრომლობის სააგენტო</w:t>
      </w:r>
    </w:p>
    <w:p w14:paraId="12002DB4" w14:textId="77777777" w:rsidR="005D5992" w:rsidRPr="005874E1" w:rsidRDefault="005D5992" w:rsidP="00B252A8">
      <w:pPr>
        <w:spacing w:after="0" w:line="240" w:lineRule="auto"/>
        <w:jc w:val="center"/>
        <w:rPr>
          <w:rFonts w:ascii="Sylfaen" w:hAnsi="Sylfaen" w:cs="Sylfaen"/>
          <w:b/>
          <w:bCs/>
          <w:noProof/>
          <w:szCs w:val="28"/>
          <w:lang w:val="ka-GE"/>
        </w:rPr>
      </w:pPr>
    </w:p>
    <w:p w14:paraId="2BE60D36" w14:textId="77777777" w:rsidR="005D5992" w:rsidRDefault="00EC216C" w:rsidP="00B252A8">
      <w:pPr>
        <w:spacing w:after="0" w:line="240" w:lineRule="auto"/>
        <w:ind w:firstLine="720"/>
        <w:jc w:val="both"/>
        <w:rPr>
          <w:rFonts w:ascii="Sylfaen" w:hAnsi="Sylfaen" w:cs="Sylfaen"/>
          <w:noProof/>
          <w:lang w:val="ka-GE"/>
        </w:rPr>
      </w:pPr>
      <w:r w:rsidRPr="00EC216C">
        <w:rPr>
          <w:rFonts w:ascii="Sylfaen" w:eastAsia="Times New Roman" w:hAnsi="Sylfaen"/>
          <w:lang w:val="ka-GE"/>
        </w:rPr>
        <w:t>სსიპ - საჯარო  და  კერძო თანამშრომლობის სააგენტო</w:t>
      </w:r>
      <w:r w:rsidR="005D5992" w:rsidRPr="005874E1">
        <w:rPr>
          <w:rFonts w:ascii="Sylfaen" w:eastAsia="Times New Roman" w:hAnsi="Sylfaen"/>
          <w:lang w:val="ka-GE"/>
        </w:rPr>
        <w:t xml:space="preserve">სათვის </w:t>
      </w:r>
      <w:r w:rsidR="00EC67A6">
        <w:rPr>
          <w:rFonts w:ascii="Sylfaen" w:eastAsia="Times New Roman" w:hAnsi="Sylfaen"/>
          <w:lang w:val="ka-GE"/>
        </w:rPr>
        <w:t>2020 წლის 3 თვეში</w:t>
      </w:r>
      <w:r w:rsidR="00A20E78" w:rsidRPr="005874E1">
        <w:rPr>
          <w:rFonts w:ascii="Sylfaen" w:eastAsia="Times New Roman" w:hAnsi="Sylfaen"/>
          <w:lang w:val="ka-GE"/>
        </w:rPr>
        <w:t xml:space="preserve"> </w:t>
      </w:r>
      <w:r w:rsidR="005D5992" w:rsidRPr="005874E1">
        <w:rPr>
          <w:rFonts w:ascii="Sylfaen" w:eastAsia="Times New Roman" w:hAnsi="Sylfaen"/>
          <w:lang w:val="ka-GE"/>
        </w:rPr>
        <w:t xml:space="preserve">სახელმწიფო ბიუჯეტით გამოყოფილმა სახსრებმა შეადგინა </w:t>
      </w:r>
      <w:r w:rsidR="00D44BAE" w:rsidRPr="005874E1">
        <w:rPr>
          <w:rFonts w:ascii="Sylfaen" w:eastAsia="Times New Roman" w:hAnsi="Sylfaen"/>
          <w:lang w:val="ka-GE"/>
        </w:rPr>
        <w:t>1</w:t>
      </w:r>
      <w:r w:rsidR="009730D7">
        <w:rPr>
          <w:rFonts w:ascii="Sylfaen" w:eastAsia="Times New Roman" w:hAnsi="Sylfaen"/>
          <w:lang w:val="ka-GE"/>
        </w:rPr>
        <w:t>35</w:t>
      </w:r>
      <w:r w:rsidR="005D5992" w:rsidRPr="005874E1">
        <w:rPr>
          <w:rFonts w:ascii="Sylfaen" w:eastAsia="Times New Roman" w:hAnsi="Sylfaen"/>
          <w:lang w:val="ka-GE"/>
        </w:rPr>
        <w:t>.</w:t>
      </w:r>
      <w:r w:rsidR="009730D7">
        <w:rPr>
          <w:rFonts w:ascii="Sylfaen" w:eastAsia="Times New Roman" w:hAnsi="Sylfaen"/>
          <w:lang w:val="ka-GE"/>
        </w:rPr>
        <w:t>5</w:t>
      </w:r>
      <w:r w:rsidR="005D5992" w:rsidRPr="005874E1">
        <w:rPr>
          <w:rFonts w:ascii="Sylfaen" w:eastAsia="Times New Roman" w:hAnsi="Sylfaen"/>
          <w:lang w:val="ka-GE"/>
        </w:rPr>
        <w:t xml:space="preserve"> ათასი ლარი, </w:t>
      </w:r>
      <w:r w:rsidR="00D44BAE" w:rsidRPr="005874E1">
        <w:rPr>
          <w:rFonts w:ascii="Sylfaen" w:eastAsia="Times New Roman" w:hAnsi="Sylfaen"/>
          <w:lang w:val="ka-GE"/>
        </w:rPr>
        <w:t xml:space="preserve">ლარი, ხოლო ფაქტიურმა შესრულებამ </w:t>
      </w:r>
      <w:r w:rsidR="009730D7">
        <w:rPr>
          <w:rFonts w:ascii="Sylfaen" w:eastAsia="Times New Roman" w:hAnsi="Sylfaen"/>
          <w:lang w:val="ka-GE"/>
        </w:rPr>
        <w:t>63</w:t>
      </w:r>
      <w:r w:rsidR="00D44BAE" w:rsidRPr="005874E1">
        <w:rPr>
          <w:rFonts w:ascii="Sylfaen" w:eastAsia="Times New Roman" w:hAnsi="Sylfaen"/>
          <w:lang w:val="ka-GE"/>
        </w:rPr>
        <w:t>.</w:t>
      </w:r>
      <w:r w:rsidR="009730D7">
        <w:rPr>
          <w:rFonts w:ascii="Sylfaen" w:eastAsia="Times New Roman" w:hAnsi="Sylfaen"/>
          <w:lang w:val="ka-GE"/>
        </w:rPr>
        <w:t>6</w:t>
      </w:r>
      <w:r w:rsidR="00D44BAE" w:rsidRPr="005874E1">
        <w:rPr>
          <w:rFonts w:ascii="Sylfaen" w:eastAsia="Times New Roman" w:hAnsi="Sylfaen"/>
          <w:lang w:val="ka-GE"/>
        </w:rPr>
        <w:t xml:space="preserve"> ათასი ლარი</w:t>
      </w:r>
      <w:r w:rsidR="00851011">
        <w:rPr>
          <w:rFonts w:ascii="Sylfaen" w:eastAsia="Times New Roman" w:hAnsi="Sylfaen"/>
          <w:lang w:val="ka-GE"/>
        </w:rPr>
        <w:t xml:space="preserve">, </w:t>
      </w:r>
      <w:r w:rsidR="00851011">
        <w:rPr>
          <w:rFonts w:ascii="Sylfaen" w:hAnsi="Sylfaen" w:cs="Sylfaen"/>
          <w:noProof/>
          <w:lang w:val="ka-GE"/>
        </w:rPr>
        <w:t>რაც 2019 წლის შესაბამის მაჩვენებელზე</w:t>
      </w:r>
      <w:r w:rsidR="00851011" w:rsidRPr="00255C09">
        <w:rPr>
          <w:rFonts w:ascii="Sylfaen" w:hAnsi="Sylfaen" w:cs="Sylfaen"/>
          <w:noProof/>
          <w:lang w:val="ka-GE"/>
        </w:rPr>
        <w:t xml:space="preserve"> </w:t>
      </w:r>
      <w:r w:rsidR="00851011">
        <w:rPr>
          <w:rFonts w:ascii="Sylfaen" w:hAnsi="Sylfaen" w:cs="Sylfaen"/>
          <w:noProof/>
          <w:lang w:val="ka-GE"/>
        </w:rPr>
        <w:t>63</w:t>
      </w:r>
      <w:r w:rsidR="00851011" w:rsidRPr="00255C09">
        <w:rPr>
          <w:rFonts w:ascii="Sylfaen" w:hAnsi="Sylfaen" w:cs="Sylfaen"/>
          <w:noProof/>
          <w:lang w:val="ka-GE"/>
        </w:rPr>
        <w:t>.</w:t>
      </w:r>
      <w:r w:rsidR="00851011">
        <w:rPr>
          <w:rFonts w:ascii="Sylfaen" w:hAnsi="Sylfaen" w:cs="Sylfaen"/>
          <w:noProof/>
          <w:lang w:val="ka-GE"/>
        </w:rPr>
        <w:t>3</w:t>
      </w:r>
      <w:r w:rsidR="00851011" w:rsidRPr="00255C09">
        <w:rPr>
          <w:rFonts w:ascii="Sylfaen" w:hAnsi="Sylfaen" w:cs="Sylfaen"/>
          <w:noProof/>
          <w:lang w:val="ka-GE"/>
        </w:rPr>
        <w:t xml:space="preserve"> ათასი ლარით </w:t>
      </w:r>
      <w:r w:rsidR="00851011">
        <w:rPr>
          <w:rFonts w:ascii="Sylfaen" w:hAnsi="Sylfaen" w:cs="Sylfaen"/>
          <w:noProof/>
          <w:lang w:val="ka-GE"/>
        </w:rPr>
        <w:t>მეტია</w:t>
      </w:r>
      <w:r w:rsidR="00851011" w:rsidRPr="00255C09">
        <w:rPr>
          <w:rFonts w:ascii="Sylfaen" w:hAnsi="Sylfaen" w:cs="Sylfaen"/>
          <w:noProof/>
          <w:lang w:val="ka-GE"/>
        </w:rPr>
        <w:t>.</w:t>
      </w:r>
    </w:p>
    <w:p w14:paraId="33959AA6" w14:textId="77777777" w:rsidR="00851011" w:rsidRPr="00255C09" w:rsidRDefault="00851011" w:rsidP="00B252A8">
      <w:pPr>
        <w:spacing w:after="0"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Pr="00255C09">
        <w:rPr>
          <w:rFonts w:ascii="Sylfaen" w:hAnsi="Sylfaen"/>
          <w:i/>
          <w:noProof/>
          <w:sz w:val="16"/>
          <w:szCs w:val="16"/>
        </w:rPr>
        <w:br/>
        <w:t xml:space="preserve"> </w:t>
      </w:r>
      <w:r w:rsidRPr="00255C09">
        <w:rPr>
          <w:rFonts w:ascii="Sylfaen" w:hAnsi="Sylfaen" w:cs="Sylfaen"/>
          <w:i/>
          <w:noProof/>
          <w:sz w:val="16"/>
          <w:szCs w:val="16"/>
        </w:rPr>
        <w:t>დაზუსტებული</w:t>
      </w:r>
      <w:r w:rsidRPr="00255C09">
        <w:rPr>
          <w:rFonts w:ascii="Sylfaen" w:hAnsi="Sylfaen"/>
          <w:i/>
          <w:noProof/>
          <w:sz w:val="16"/>
          <w:szCs w:val="16"/>
        </w:rPr>
        <w:t xml:space="preserve"> </w:t>
      </w:r>
      <w:r w:rsidRPr="00255C09">
        <w:rPr>
          <w:rFonts w:ascii="Sylfaen" w:hAnsi="Sylfaen" w:cs="Sylfaen"/>
          <w:i/>
          <w:noProof/>
          <w:sz w:val="16"/>
          <w:szCs w:val="16"/>
        </w:rPr>
        <w:t>ასიგნებები</w:t>
      </w:r>
      <w:r w:rsidRPr="00255C09">
        <w:rPr>
          <w:rFonts w:ascii="Sylfaen" w:hAnsi="Sylfaen"/>
          <w:i/>
          <w:noProof/>
          <w:sz w:val="16"/>
          <w:szCs w:val="16"/>
        </w:rPr>
        <w:t xml:space="preserve"> </w:t>
      </w:r>
      <w:r w:rsidRPr="00255C09">
        <w:rPr>
          <w:rFonts w:ascii="Sylfaen" w:hAnsi="Sylfaen" w:cs="Sylfaen"/>
          <w:i/>
          <w:noProof/>
          <w:sz w:val="16"/>
          <w:szCs w:val="16"/>
        </w:rPr>
        <w:t>და</w:t>
      </w:r>
      <w:r w:rsidRPr="00255C09">
        <w:rPr>
          <w:rFonts w:ascii="Sylfaen" w:hAnsi="Sylfaen"/>
          <w:i/>
          <w:noProof/>
          <w:sz w:val="16"/>
          <w:szCs w:val="16"/>
        </w:rPr>
        <w:t xml:space="preserve"> </w:t>
      </w:r>
      <w:r w:rsidRPr="00255C09">
        <w:rPr>
          <w:rFonts w:ascii="Sylfaen" w:hAnsi="Sylfaen" w:cs="Sylfaen"/>
          <w:i/>
          <w:noProof/>
          <w:sz w:val="16"/>
          <w:szCs w:val="16"/>
        </w:rPr>
        <w:t>ფაქტიური</w:t>
      </w:r>
      <w:r w:rsidRPr="00255C09">
        <w:rPr>
          <w:rFonts w:ascii="Sylfaen" w:hAnsi="Sylfaen"/>
          <w:i/>
          <w:noProof/>
          <w:sz w:val="16"/>
          <w:szCs w:val="16"/>
        </w:rPr>
        <w:t xml:space="preserve"> </w:t>
      </w:r>
      <w:r w:rsidRPr="00255C09">
        <w:rPr>
          <w:rFonts w:ascii="Sylfaen" w:hAnsi="Sylfaen" w:cs="Sylfaen"/>
          <w:i/>
          <w:noProof/>
          <w:sz w:val="16"/>
          <w:szCs w:val="16"/>
        </w:rPr>
        <w:t>დაფინანსება</w:t>
      </w:r>
    </w:p>
    <w:p w14:paraId="0D5A9778" w14:textId="77777777" w:rsidR="00851011" w:rsidRDefault="00851011" w:rsidP="00B252A8">
      <w:pPr>
        <w:spacing w:after="0" w:line="240" w:lineRule="auto"/>
        <w:ind w:firstLine="720"/>
        <w:jc w:val="center"/>
        <w:rPr>
          <w:rFonts w:ascii="Sylfaen" w:eastAsia="Times New Roman" w:hAnsi="Sylfaen"/>
          <w:lang w:val="ka-GE"/>
        </w:rPr>
      </w:pPr>
      <w:r>
        <w:rPr>
          <w:noProof/>
        </w:rPr>
        <w:lastRenderedPageBreak/>
        <w:drawing>
          <wp:inline distT="0" distB="0" distL="0" distR="0" wp14:anchorId="694BD449" wp14:editId="1D1BED15">
            <wp:extent cx="6343650" cy="2228850"/>
            <wp:effectExtent l="0" t="0" r="0" b="0"/>
            <wp:docPr id="103" name="Chart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67717CCE" w14:textId="77777777" w:rsidR="0056669A" w:rsidRDefault="00851011" w:rsidP="00B252A8">
      <w:pPr>
        <w:spacing w:after="0" w:line="240" w:lineRule="auto"/>
        <w:ind w:firstLine="720"/>
        <w:jc w:val="both"/>
        <w:rPr>
          <w:rFonts w:ascii="Sylfaen" w:hAnsi="Sylfaen" w:cs="Sylfaen"/>
          <w:noProof/>
          <w:lang w:val="ka-GE"/>
        </w:rPr>
      </w:pPr>
      <w:r w:rsidRPr="00EC216C">
        <w:rPr>
          <w:rFonts w:ascii="Sylfaen" w:eastAsia="Times New Roman" w:hAnsi="Sylfaen"/>
          <w:lang w:val="ka-GE"/>
        </w:rPr>
        <w:t>სსიპ - საჯარო  და  კერძო თანამშრომლობის სააგენტო</w:t>
      </w:r>
      <w:r w:rsidRPr="005874E1">
        <w:rPr>
          <w:rFonts w:ascii="Sylfaen" w:eastAsia="Times New Roman" w:hAnsi="Sylfaen"/>
          <w:lang w:val="ka-GE"/>
        </w:rPr>
        <w:t>სათვის</w:t>
      </w:r>
      <w:r>
        <w:rPr>
          <w:rFonts w:ascii="Sylfaen" w:eastAsia="Times New Roman" w:hAnsi="Sylfaen"/>
          <w:lang w:val="ka-GE"/>
        </w:rPr>
        <w:t xml:space="preserve"> </w:t>
      </w:r>
      <w:r w:rsidRPr="000E0C52">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w:t>
      </w:r>
      <w:r>
        <w:rPr>
          <w:rFonts w:ascii="Sylfaen" w:hAnsi="Sylfaen" w:cs="Sylfaen"/>
          <w:noProof/>
          <w:lang w:val="ka-GE"/>
        </w:rPr>
        <w:t>2</w:t>
      </w:r>
      <w:r w:rsidRPr="000E0C52">
        <w:rPr>
          <w:rFonts w:ascii="Sylfaen" w:hAnsi="Sylfaen" w:cs="Sylfaen"/>
          <w:noProof/>
          <w:lang w:val="ka-GE"/>
        </w:rPr>
        <w:t>.</w:t>
      </w:r>
      <w:r>
        <w:rPr>
          <w:rFonts w:ascii="Sylfaen" w:hAnsi="Sylfaen" w:cs="Sylfaen"/>
          <w:noProof/>
          <w:lang w:val="ka-GE"/>
        </w:rPr>
        <w:t>3</w:t>
      </w:r>
      <w:r w:rsidRPr="000E0C52">
        <w:rPr>
          <w:rFonts w:ascii="Sylfaen" w:hAnsi="Sylfaen" w:cs="Sylfaen"/>
          <w:noProof/>
          <w:lang w:val="ka-GE"/>
        </w:rPr>
        <w:t xml:space="preserve">%, ხოლო „არაფინანსური აქტივების ზრდის“ მუხლით - </w:t>
      </w:r>
      <w:r>
        <w:rPr>
          <w:rFonts w:ascii="Sylfaen" w:hAnsi="Sylfaen" w:cs="Sylfaen"/>
          <w:noProof/>
          <w:lang w:val="ka-GE"/>
        </w:rPr>
        <w:t>7</w:t>
      </w:r>
      <w:r w:rsidRPr="000E0C52">
        <w:rPr>
          <w:rFonts w:ascii="Sylfaen" w:hAnsi="Sylfaen" w:cs="Sylfaen"/>
          <w:noProof/>
          <w:lang w:val="ka-GE"/>
        </w:rPr>
        <w:t>.</w:t>
      </w:r>
      <w:r>
        <w:rPr>
          <w:rFonts w:ascii="Sylfaen" w:hAnsi="Sylfaen" w:cs="Sylfaen"/>
          <w:noProof/>
          <w:lang w:val="ka-GE"/>
        </w:rPr>
        <w:t>7</w:t>
      </w:r>
      <w:r w:rsidRPr="000E0C52">
        <w:rPr>
          <w:rFonts w:ascii="Sylfaen" w:hAnsi="Sylfaen" w:cs="Sylfaen"/>
          <w:noProof/>
          <w:lang w:val="ka-GE"/>
        </w:rPr>
        <w:t>%.</w:t>
      </w:r>
    </w:p>
    <w:p w14:paraId="07CDDD1B" w14:textId="77777777" w:rsidR="00851011" w:rsidRDefault="00851011" w:rsidP="00B252A8">
      <w:pPr>
        <w:spacing w:after="0" w:line="240" w:lineRule="auto"/>
        <w:jc w:val="center"/>
        <w:rPr>
          <w:rFonts w:ascii="Sylfaen" w:hAnsi="Sylfaen" w:cs="Sylfaen"/>
          <w:b/>
          <w:bCs/>
          <w:noProof/>
          <w:szCs w:val="28"/>
          <w:lang w:val="ka-GE"/>
        </w:rPr>
      </w:pPr>
      <w:r w:rsidRPr="00851011">
        <w:rPr>
          <w:rFonts w:ascii="Sylfaen" w:hAnsi="Sylfaen" w:cs="Sylfaen"/>
          <w:b/>
          <w:bCs/>
          <w:noProof/>
          <w:szCs w:val="28"/>
          <w:lang w:val="ka-GE"/>
        </w:rPr>
        <w:t>სსიპ - ახალგაზრდობის სააგენტო</w:t>
      </w:r>
    </w:p>
    <w:p w14:paraId="7FA8085B" w14:textId="77777777" w:rsidR="00851011" w:rsidRPr="00851011" w:rsidRDefault="00851011" w:rsidP="00B252A8">
      <w:pPr>
        <w:spacing w:after="0" w:line="240" w:lineRule="auto"/>
        <w:jc w:val="center"/>
        <w:rPr>
          <w:rFonts w:ascii="Sylfaen" w:hAnsi="Sylfaen" w:cs="Sylfaen"/>
          <w:b/>
          <w:bCs/>
          <w:noProof/>
          <w:szCs w:val="28"/>
          <w:lang w:val="ka-GE"/>
        </w:rPr>
      </w:pPr>
    </w:p>
    <w:p w14:paraId="6C558A0F" w14:textId="5CC2590B" w:rsidR="00851011" w:rsidRPr="00851011" w:rsidRDefault="00851011" w:rsidP="00B252A8">
      <w:pPr>
        <w:spacing w:line="240" w:lineRule="auto"/>
        <w:ind w:firstLine="720"/>
        <w:jc w:val="both"/>
        <w:rPr>
          <w:rFonts w:ascii="Sylfaen" w:eastAsia="Times New Roman" w:hAnsi="Sylfaen"/>
          <w:lang w:val="ka-GE"/>
        </w:rPr>
      </w:pPr>
      <w:r w:rsidRPr="00851011">
        <w:rPr>
          <w:rFonts w:ascii="Sylfaen" w:eastAsia="Times New Roman" w:hAnsi="Sylfaen"/>
          <w:lang w:val="ka-GE"/>
        </w:rPr>
        <w:t>სსიპ - ახალგაზრდობის სააგენტო</w:t>
      </w:r>
      <w:r w:rsidRPr="005874E1">
        <w:rPr>
          <w:rFonts w:ascii="Sylfaen" w:eastAsia="Times New Roman" w:hAnsi="Sylfaen"/>
          <w:lang w:val="ka-GE"/>
        </w:rPr>
        <w:t xml:space="preserve">სათვის </w:t>
      </w:r>
      <w:r>
        <w:rPr>
          <w:rFonts w:ascii="Sylfaen" w:eastAsia="Times New Roman" w:hAnsi="Sylfaen"/>
          <w:lang w:val="ka-GE"/>
        </w:rPr>
        <w:t>2020 წლის 3 თვეში</w:t>
      </w:r>
      <w:r w:rsidRPr="005874E1">
        <w:rPr>
          <w:rFonts w:ascii="Sylfaen" w:eastAsia="Times New Roman" w:hAnsi="Sylfaen"/>
          <w:lang w:val="ka-GE"/>
        </w:rPr>
        <w:t xml:space="preserve"> სახელმწიფო ბიუჯეტით გამოყოფილმა სახსრებმა შეადგინა </w:t>
      </w:r>
      <w:r w:rsidR="009730D7">
        <w:rPr>
          <w:rFonts w:ascii="Sylfaen" w:eastAsia="Times New Roman" w:hAnsi="Sylfaen"/>
          <w:lang w:val="ka-GE"/>
        </w:rPr>
        <w:t>887</w:t>
      </w:r>
      <w:r w:rsidRPr="005874E1">
        <w:rPr>
          <w:rFonts w:ascii="Sylfaen" w:eastAsia="Times New Roman" w:hAnsi="Sylfaen"/>
          <w:lang w:val="ka-GE"/>
        </w:rPr>
        <w:t>.</w:t>
      </w:r>
      <w:r w:rsidR="009730D7">
        <w:rPr>
          <w:rFonts w:ascii="Sylfaen" w:eastAsia="Times New Roman" w:hAnsi="Sylfaen"/>
          <w:lang w:val="ka-GE"/>
        </w:rPr>
        <w:t>9</w:t>
      </w:r>
      <w:r w:rsidRPr="005874E1">
        <w:rPr>
          <w:rFonts w:ascii="Sylfaen" w:eastAsia="Times New Roman" w:hAnsi="Sylfaen"/>
          <w:lang w:val="ka-GE"/>
        </w:rPr>
        <w:t xml:space="preserve"> ათასი ლარი, ლარი, ხოლო ფაქტიურმა შესრულებამ </w:t>
      </w:r>
      <w:r w:rsidR="009730D7">
        <w:rPr>
          <w:rFonts w:ascii="Sylfaen" w:eastAsia="Times New Roman" w:hAnsi="Sylfaen"/>
          <w:lang w:val="ka-GE"/>
        </w:rPr>
        <w:t>643</w:t>
      </w:r>
      <w:r w:rsidRPr="005874E1">
        <w:rPr>
          <w:rFonts w:ascii="Sylfaen" w:eastAsia="Times New Roman" w:hAnsi="Sylfaen"/>
          <w:lang w:val="ka-GE"/>
        </w:rPr>
        <w:t>.</w:t>
      </w:r>
      <w:r w:rsidR="009730D7">
        <w:rPr>
          <w:rFonts w:ascii="Sylfaen" w:eastAsia="Times New Roman" w:hAnsi="Sylfaen"/>
          <w:lang w:val="ka-GE"/>
        </w:rPr>
        <w:t>4</w:t>
      </w:r>
      <w:r w:rsidRPr="005874E1">
        <w:rPr>
          <w:rFonts w:ascii="Sylfaen" w:eastAsia="Times New Roman" w:hAnsi="Sylfaen"/>
          <w:lang w:val="ka-GE"/>
        </w:rPr>
        <w:t xml:space="preserve"> ათასი ლარი</w:t>
      </w:r>
      <w:r>
        <w:rPr>
          <w:rFonts w:ascii="Sylfaen" w:eastAsia="Times New Roman" w:hAnsi="Sylfaen"/>
          <w:lang w:val="ka-GE"/>
        </w:rPr>
        <w:t xml:space="preserve">, </w:t>
      </w:r>
      <w:r w:rsidRPr="00851011">
        <w:rPr>
          <w:rFonts w:ascii="Sylfaen" w:eastAsia="Times New Roman" w:hAnsi="Sylfaen"/>
          <w:lang w:val="ka-GE"/>
        </w:rPr>
        <w:t xml:space="preserve">რაც 2019 წლის შესაბამის მაჩვენებელზე </w:t>
      </w:r>
      <w:r w:rsidR="00087D8E">
        <w:rPr>
          <w:rFonts w:ascii="Sylfaen" w:eastAsia="Times New Roman" w:hAnsi="Sylfaen"/>
          <w:lang w:val="ka-GE"/>
        </w:rPr>
        <w:t>214</w:t>
      </w:r>
      <w:r w:rsidRPr="00851011">
        <w:rPr>
          <w:rFonts w:ascii="Sylfaen" w:eastAsia="Times New Roman" w:hAnsi="Sylfaen"/>
          <w:lang w:val="ka-GE"/>
        </w:rPr>
        <w:t>.</w:t>
      </w:r>
      <w:r w:rsidR="0084022E">
        <w:rPr>
          <w:rFonts w:ascii="Sylfaen" w:eastAsia="Times New Roman" w:hAnsi="Sylfaen"/>
        </w:rPr>
        <w:t>1</w:t>
      </w:r>
      <w:r w:rsidRPr="00851011">
        <w:rPr>
          <w:rFonts w:ascii="Sylfaen" w:eastAsia="Times New Roman" w:hAnsi="Sylfaen"/>
          <w:lang w:val="ka-GE"/>
        </w:rPr>
        <w:t xml:space="preserve"> ათასი ლარით მეტია.</w:t>
      </w:r>
    </w:p>
    <w:p w14:paraId="289E5D28" w14:textId="77777777" w:rsidR="00851011" w:rsidRPr="00255C09" w:rsidRDefault="00851011" w:rsidP="00B252A8">
      <w:pPr>
        <w:spacing w:line="240" w:lineRule="auto"/>
        <w:jc w:val="right"/>
        <w:rPr>
          <w:rFonts w:ascii="Sylfaen" w:hAnsi="Sylfaen"/>
          <w:i/>
          <w:noProof/>
          <w:sz w:val="16"/>
          <w:szCs w:val="16"/>
        </w:rPr>
      </w:pPr>
      <w:r>
        <w:rPr>
          <w:rFonts w:ascii="Sylfaen" w:hAnsi="Sylfaen"/>
          <w:i/>
          <w:noProof/>
          <w:sz w:val="16"/>
          <w:szCs w:val="16"/>
        </w:rPr>
        <w:t>2019-2020 წლებში 3 თვეში გამოყოფილი</w:t>
      </w:r>
      <w:r w:rsidRPr="00255C09">
        <w:rPr>
          <w:rFonts w:ascii="Sylfaen" w:hAnsi="Sylfaen"/>
          <w:i/>
          <w:noProof/>
          <w:sz w:val="16"/>
          <w:szCs w:val="16"/>
        </w:rPr>
        <w:br/>
        <w:t xml:space="preserve"> </w:t>
      </w:r>
      <w:r w:rsidRPr="00255C09">
        <w:rPr>
          <w:rFonts w:ascii="Sylfaen" w:hAnsi="Sylfaen" w:cs="Sylfaen"/>
          <w:i/>
          <w:noProof/>
          <w:sz w:val="16"/>
          <w:szCs w:val="16"/>
        </w:rPr>
        <w:t>დაზუსტებული</w:t>
      </w:r>
      <w:r w:rsidRPr="00255C09">
        <w:rPr>
          <w:rFonts w:ascii="Sylfaen" w:hAnsi="Sylfaen"/>
          <w:i/>
          <w:noProof/>
          <w:sz w:val="16"/>
          <w:szCs w:val="16"/>
        </w:rPr>
        <w:t xml:space="preserve"> </w:t>
      </w:r>
      <w:r w:rsidRPr="00255C09">
        <w:rPr>
          <w:rFonts w:ascii="Sylfaen" w:hAnsi="Sylfaen" w:cs="Sylfaen"/>
          <w:i/>
          <w:noProof/>
          <w:sz w:val="16"/>
          <w:szCs w:val="16"/>
        </w:rPr>
        <w:t>ასიგნებები</w:t>
      </w:r>
      <w:r w:rsidRPr="00255C09">
        <w:rPr>
          <w:rFonts w:ascii="Sylfaen" w:hAnsi="Sylfaen"/>
          <w:i/>
          <w:noProof/>
          <w:sz w:val="16"/>
          <w:szCs w:val="16"/>
        </w:rPr>
        <w:t xml:space="preserve"> </w:t>
      </w:r>
      <w:r w:rsidRPr="00255C09">
        <w:rPr>
          <w:rFonts w:ascii="Sylfaen" w:hAnsi="Sylfaen" w:cs="Sylfaen"/>
          <w:i/>
          <w:noProof/>
          <w:sz w:val="16"/>
          <w:szCs w:val="16"/>
        </w:rPr>
        <w:t>და</w:t>
      </w:r>
      <w:r w:rsidRPr="00255C09">
        <w:rPr>
          <w:rFonts w:ascii="Sylfaen" w:hAnsi="Sylfaen"/>
          <w:i/>
          <w:noProof/>
          <w:sz w:val="16"/>
          <w:szCs w:val="16"/>
        </w:rPr>
        <w:t xml:space="preserve"> </w:t>
      </w:r>
      <w:r w:rsidRPr="00255C09">
        <w:rPr>
          <w:rFonts w:ascii="Sylfaen" w:hAnsi="Sylfaen" w:cs="Sylfaen"/>
          <w:i/>
          <w:noProof/>
          <w:sz w:val="16"/>
          <w:szCs w:val="16"/>
        </w:rPr>
        <w:t>ფაქტიური</w:t>
      </w:r>
      <w:r w:rsidRPr="00255C09">
        <w:rPr>
          <w:rFonts w:ascii="Sylfaen" w:hAnsi="Sylfaen"/>
          <w:i/>
          <w:noProof/>
          <w:sz w:val="16"/>
          <w:szCs w:val="16"/>
        </w:rPr>
        <w:t xml:space="preserve"> </w:t>
      </w:r>
      <w:r w:rsidRPr="00255C09">
        <w:rPr>
          <w:rFonts w:ascii="Sylfaen" w:hAnsi="Sylfaen" w:cs="Sylfaen"/>
          <w:i/>
          <w:noProof/>
          <w:sz w:val="16"/>
          <w:szCs w:val="16"/>
        </w:rPr>
        <w:t>დაფინანსება</w:t>
      </w:r>
    </w:p>
    <w:p w14:paraId="5E689D2C" w14:textId="77777777" w:rsidR="00851011" w:rsidRDefault="00851011" w:rsidP="00B252A8">
      <w:pPr>
        <w:spacing w:line="240" w:lineRule="auto"/>
        <w:jc w:val="center"/>
        <w:rPr>
          <w:rFonts w:ascii="Sylfaen" w:hAnsi="Sylfaen" w:cs="Sylfaen"/>
          <w:b/>
          <w:noProof/>
          <w:szCs w:val="28"/>
          <w:lang w:val="ka-GE"/>
        </w:rPr>
      </w:pPr>
      <w:r>
        <w:rPr>
          <w:noProof/>
        </w:rPr>
        <w:drawing>
          <wp:inline distT="0" distB="0" distL="0" distR="0" wp14:anchorId="5362FC12" wp14:editId="176D1648">
            <wp:extent cx="6562725" cy="2476500"/>
            <wp:effectExtent l="0" t="0" r="0" b="0"/>
            <wp:docPr id="106" name="Chart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6E62926C" w14:textId="77777777" w:rsidR="00851011" w:rsidRPr="009B71C2" w:rsidRDefault="00851011" w:rsidP="00B252A8">
      <w:pPr>
        <w:spacing w:line="240" w:lineRule="auto"/>
        <w:ind w:firstLine="720"/>
        <w:jc w:val="both"/>
        <w:rPr>
          <w:rFonts w:ascii="Sylfaen" w:hAnsi="Sylfaen" w:cs="Sylfaen"/>
          <w:noProof/>
          <w:lang w:val="ka-GE"/>
        </w:rPr>
      </w:pPr>
      <w:r w:rsidRPr="00851011">
        <w:rPr>
          <w:rFonts w:ascii="Sylfaen" w:hAnsi="Sylfaen" w:cs="Sylfaen"/>
          <w:bCs/>
          <w:noProof/>
          <w:szCs w:val="28"/>
          <w:lang w:val="ka-GE"/>
        </w:rPr>
        <w:t>სსიპ - ახალგაზრდობის სააგენტო</w:t>
      </w:r>
      <w:r w:rsidRPr="00851011">
        <w:rPr>
          <w:rFonts w:ascii="Sylfaen" w:eastAsia="Times New Roman" w:hAnsi="Sylfaen"/>
          <w:lang w:val="ka-GE"/>
        </w:rPr>
        <w:t xml:space="preserve">სათვის </w:t>
      </w:r>
      <w:r w:rsidRPr="00851011">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w:t>
      </w:r>
      <w:r>
        <w:rPr>
          <w:rFonts w:ascii="Sylfaen" w:hAnsi="Sylfaen" w:cs="Sylfaen"/>
          <w:noProof/>
          <w:lang w:val="ka-GE"/>
        </w:rPr>
        <w:t>8</w:t>
      </w:r>
      <w:r w:rsidRPr="00851011">
        <w:rPr>
          <w:rFonts w:ascii="Sylfaen" w:hAnsi="Sylfaen" w:cs="Sylfaen"/>
          <w:noProof/>
          <w:lang w:val="ka-GE"/>
        </w:rPr>
        <w:t>.</w:t>
      </w:r>
      <w:r>
        <w:rPr>
          <w:rFonts w:ascii="Sylfaen" w:hAnsi="Sylfaen" w:cs="Sylfaen"/>
          <w:noProof/>
          <w:lang w:val="ka-GE"/>
        </w:rPr>
        <w:t>6</w:t>
      </w:r>
      <w:r w:rsidRPr="00851011">
        <w:rPr>
          <w:rFonts w:ascii="Sylfaen" w:hAnsi="Sylfaen" w:cs="Sylfaen"/>
          <w:noProof/>
          <w:lang w:val="ka-GE"/>
        </w:rPr>
        <w:t xml:space="preserve">%, ხოლო „არაფინანსური აქტივების ზრდის“ მუხლით - </w:t>
      </w:r>
      <w:r>
        <w:rPr>
          <w:rFonts w:ascii="Sylfaen" w:hAnsi="Sylfaen" w:cs="Sylfaen"/>
          <w:noProof/>
          <w:lang w:val="ka-GE"/>
        </w:rPr>
        <w:t>1</w:t>
      </w:r>
      <w:r w:rsidRPr="00851011">
        <w:rPr>
          <w:rFonts w:ascii="Sylfaen" w:hAnsi="Sylfaen" w:cs="Sylfaen"/>
          <w:noProof/>
          <w:lang w:val="ka-GE"/>
        </w:rPr>
        <w:t>.</w:t>
      </w:r>
      <w:r>
        <w:rPr>
          <w:rFonts w:ascii="Sylfaen" w:hAnsi="Sylfaen" w:cs="Sylfaen"/>
          <w:noProof/>
          <w:lang w:val="ka-GE"/>
        </w:rPr>
        <w:t>4</w:t>
      </w:r>
      <w:r w:rsidRPr="00851011">
        <w:rPr>
          <w:rFonts w:ascii="Sylfaen" w:hAnsi="Sylfaen" w:cs="Sylfaen"/>
          <w:noProof/>
          <w:lang w:val="ka-GE"/>
        </w:rPr>
        <w:t>%.</w:t>
      </w:r>
    </w:p>
    <w:p w14:paraId="56983996" w14:textId="77777777" w:rsidR="00851011" w:rsidRDefault="00851011" w:rsidP="00B252A8">
      <w:pPr>
        <w:spacing w:line="240" w:lineRule="auto"/>
        <w:jc w:val="center"/>
        <w:rPr>
          <w:rFonts w:ascii="Sylfaen" w:hAnsi="Sylfaen" w:cs="Sylfaen"/>
          <w:b/>
          <w:noProof/>
          <w:szCs w:val="28"/>
          <w:lang w:val="ka-GE"/>
        </w:rPr>
      </w:pPr>
      <w:r w:rsidRPr="00851011">
        <w:rPr>
          <w:rFonts w:ascii="Sylfaen" w:hAnsi="Sylfaen" w:cs="Sylfaen"/>
          <w:b/>
          <w:noProof/>
          <w:szCs w:val="28"/>
          <w:lang w:val="ka-GE"/>
        </w:rPr>
        <w:t>ეროვნული უსაფრთხოების საბჭოს აპარატი</w:t>
      </w:r>
    </w:p>
    <w:p w14:paraId="28E60F2D" w14:textId="77777777" w:rsidR="00851011" w:rsidRDefault="00851011" w:rsidP="00B252A8">
      <w:pPr>
        <w:spacing w:line="240" w:lineRule="auto"/>
        <w:ind w:firstLine="720"/>
        <w:jc w:val="both"/>
        <w:rPr>
          <w:rFonts w:ascii="Sylfaen" w:hAnsi="Sylfaen" w:cs="Sylfaen"/>
          <w:b/>
          <w:noProof/>
          <w:szCs w:val="28"/>
          <w:lang w:val="ka-GE"/>
        </w:rPr>
      </w:pPr>
      <w:r w:rsidRPr="00851011">
        <w:rPr>
          <w:rFonts w:ascii="Sylfaen" w:hAnsi="Sylfaen" w:cs="Sylfaen"/>
          <w:noProof/>
          <w:szCs w:val="28"/>
          <w:lang w:val="ka-GE"/>
        </w:rPr>
        <w:t>ეროვნული უსაფრთხოების საბჭოს აპარატი</w:t>
      </w:r>
      <w:r w:rsidRPr="00851011">
        <w:rPr>
          <w:rFonts w:ascii="Sylfaen" w:eastAsia="Times New Roman" w:hAnsi="Sylfaen"/>
          <w:lang w:val="ka-GE"/>
        </w:rPr>
        <w:t xml:space="preserve">სათვის </w:t>
      </w:r>
      <w:r>
        <w:rPr>
          <w:rFonts w:ascii="Sylfaen" w:eastAsia="Times New Roman" w:hAnsi="Sylfaen"/>
          <w:lang w:val="ka-GE"/>
        </w:rPr>
        <w:t>2020 წლის 3 თვეში</w:t>
      </w:r>
      <w:r w:rsidRPr="005874E1">
        <w:rPr>
          <w:rFonts w:ascii="Sylfaen" w:eastAsia="Times New Roman" w:hAnsi="Sylfaen"/>
          <w:lang w:val="ka-GE"/>
        </w:rPr>
        <w:t xml:space="preserve"> სახელმწიფო ბიუჯეტით გამოყოფილმა სახსრებმა შეადგინა </w:t>
      </w:r>
      <w:r w:rsidR="009B71C2">
        <w:rPr>
          <w:rFonts w:ascii="Sylfaen" w:eastAsia="Times New Roman" w:hAnsi="Sylfaen"/>
          <w:lang w:val="ka-GE"/>
        </w:rPr>
        <w:t>879</w:t>
      </w:r>
      <w:r w:rsidRPr="005874E1">
        <w:rPr>
          <w:rFonts w:ascii="Sylfaen" w:eastAsia="Times New Roman" w:hAnsi="Sylfaen"/>
          <w:lang w:val="ka-GE"/>
        </w:rPr>
        <w:t>.</w:t>
      </w:r>
      <w:r w:rsidR="009B71C2">
        <w:rPr>
          <w:rFonts w:ascii="Sylfaen" w:eastAsia="Times New Roman" w:hAnsi="Sylfaen"/>
          <w:lang w:val="ka-GE"/>
        </w:rPr>
        <w:t>2</w:t>
      </w:r>
      <w:r w:rsidRPr="005874E1">
        <w:rPr>
          <w:rFonts w:ascii="Sylfaen" w:eastAsia="Times New Roman" w:hAnsi="Sylfaen"/>
          <w:lang w:val="ka-GE"/>
        </w:rPr>
        <w:t xml:space="preserve"> ათასი ლარი, </w:t>
      </w:r>
      <w:r w:rsidR="009B71C2" w:rsidRPr="005874E1">
        <w:rPr>
          <w:rFonts w:ascii="Sylfaen" w:eastAsia="Times New Roman" w:hAnsi="Sylfaen"/>
          <w:lang w:val="ka-GE"/>
        </w:rPr>
        <w:t xml:space="preserve">ხოლო ფაქტიურმა შესრულებამ </w:t>
      </w:r>
      <w:r w:rsidR="009B71C2">
        <w:rPr>
          <w:rFonts w:ascii="Sylfaen" w:eastAsia="Times New Roman" w:hAnsi="Sylfaen"/>
          <w:lang w:val="ka-GE"/>
        </w:rPr>
        <w:t>445</w:t>
      </w:r>
      <w:r w:rsidR="009B71C2" w:rsidRPr="005874E1">
        <w:rPr>
          <w:rFonts w:ascii="Sylfaen" w:eastAsia="Times New Roman" w:hAnsi="Sylfaen"/>
          <w:lang w:val="ka-GE"/>
        </w:rPr>
        <w:t>.</w:t>
      </w:r>
      <w:r w:rsidR="009B71C2">
        <w:rPr>
          <w:rFonts w:ascii="Sylfaen" w:eastAsia="Times New Roman" w:hAnsi="Sylfaen"/>
          <w:lang w:val="ka-GE"/>
        </w:rPr>
        <w:t>9</w:t>
      </w:r>
      <w:r w:rsidR="009B71C2" w:rsidRPr="005874E1">
        <w:rPr>
          <w:rFonts w:ascii="Sylfaen" w:eastAsia="Times New Roman" w:hAnsi="Sylfaen"/>
          <w:lang w:val="ka-GE"/>
        </w:rPr>
        <w:t xml:space="preserve"> ათასი ლარი</w:t>
      </w:r>
      <w:r w:rsidR="009B71C2">
        <w:rPr>
          <w:rFonts w:ascii="Sylfaen" w:eastAsia="Times New Roman" w:hAnsi="Sylfaen"/>
          <w:lang w:val="ka-GE"/>
        </w:rPr>
        <w:t xml:space="preserve">, </w:t>
      </w:r>
      <w:r w:rsidR="009B71C2" w:rsidRPr="00851011">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w:t>
      </w:r>
      <w:r w:rsidR="009B71C2">
        <w:rPr>
          <w:rFonts w:ascii="Sylfaen" w:hAnsi="Sylfaen" w:cs="Sylfaen"/>
          <w:noProof/>
          <w:lang w:val="ka-GE"/>
        </w:rPr>
        <w:t>8</w:t>
      </w:r>
      <w:r w:rsidR="009B71C2" w:rsidRPr="00851011">
        <w:rPr>
          <w:rFonts w:ascii="Sylfaen" w:hAnsi="Sylfaen" w:cs="Sylfaen"/>
          <w:noProof/>
          <w:lang w:val="ka-GE"/>
        </w:rPr>
        <w:t>.</w:t>
      </w:r>
      <w:r w:rsidR="009B71C2">
        <w:rPr>
          <w:rFonts w:ascii="Sylfaen" w:hAnsi="Sylfaen" w:cs="Sylfaen"/>
          <w:noProof/>
          <w:lang w:val="ka-GE"/>
        </w:rPr>
        <w:t>7</w:t>
      </w:r>
      <w:r w:rsidR="009B71C2" w:rsidRPr="00851011">
        <w:rPr>
          <w:rFonts w:ascii="Sylfaen" w:hAnsi="Sylfaen" w:cs="Sylfaen"/>
          <w:noProof/>
          <w:lang w:val="ka-GE"/>
        </w:rPr>
        <w:t xml:space="preserve">%, ხოლო „არაფინანსური აქტივების ზრდის“ მუხლით - </w:t>
      </w:r>
      <w:r w:rsidR="009B71C2">
        <w:rPr>
          <w:rFonts w:ascii="Sylfaen" w:hAnsi="Sylfaen" w:cs="Sylfaen"/>
          <w:noProof/>
          <w:lang w:val="ka-GE"/>
        </w:rPr>
        <w:t>1</w:t>
      </w:r>
      <w:r w:rsidR="009B71C2" w:rsidRPr="00851011">
        <w:rPr>
          <w:rFonts w:ascii="Sylfaen" w:hAnsi="Sylfaen" w:cs="Sylfaen"/>
          <w:noProof/>
          <w:lang w:val="ka-GE"/>
        </w:rPr>
        <w:t>.</w:t>
      </w:r>
      <w:r w:rsidR="009B71C2">
        <w:rPr>
          <w:rFonts w:ascii="Sylfaen" w:hAnsi="Sylfaen" w:cs="Sylfaen"/>
          <w:noProof/>
          <w:lang w:val="ka-GE"/>
        </w:rPr>
        <w:t>3</w:t>
      </w:r>
      <w:r w:rsidR="009B71C2" w:rsidRPr="00851011">
        <w:rPr>
          <w:rFonts w:ascii="Sylfaen" w:hAnsi="Sylfaen" w:cs="Sylfaen"/>
          <w:noProof/>
          <w:lang w:val="ka-GE"/>
        </w:rPr>
        <w:t>%.</w:t>
      </w:r>
    </w:p>
    <w:p w14:paraId="1CE10977" w14:textId="77777777" w:rsidR="00851011" w:rsidRDefault="00851011" w:rsidP="00B252A8">
      <w:pPr>
        <w:spacing w:line="240" w:lineRule="auto"/>
        <w:rPr>
          <w:rFonts w:ascii="Sylfaen" w:hAnsi="Sylfaen" w:cs="Sylfaen"/>
          <w:b/>
          <w:noProof/>
          <w:szCs w:val="28"/>
          <w:lang w:val="ka-GE"/>
        </w:rPr>
      </w:pPr>
    </w:p>
    <w:p w14:paraId="0034E517" w14:textId="77777777" w:rsidR="00147B25" w:rsidRPr="00D44BAE" w:rsidRDefault="009B71C2" w:rsidP="00B252A8">
      <w:pPr>
        <w:spacing w:line="240" w:lineRule="auto"/>
        <w:jc w:val="center"/>
        <w:rPr>
          <w:rFonts w:ascii="Sylfaen" w:hAnsi="Sylfaen" w:cs="Sylfaen"/>
          <w:b/>
          <w:noProof/>
          <w:szCs w:val="28"/>
          <w:lang w:val="ka-GE"/>
        </w:rPr>
      </w:pPr>
      <w:r w:rsidRPr="009B71C2">
        <w:rPr>
          <w:rFonts w:ascii="Sylfaen" w:hAnsi="Sylfaen" w:cs="Sylfaen"/>
          <w:b/>
          <w:noProof/>
          <w:szCs w:val="28"/>
          <w:lang w:val="ka-GE"/>
        </w:rPr>
        <w:lastRenderedPageBreak/>
        <w:t>სსიპ - ქუთაისის საერთაშორისო უნივერსიტეტი</w:t>
      </w:r>
    </w:p>
    <w:p w14:paraId="08454214" w14:textId="77777777" w:rsidR="00AA4E8C" w:rsidRDefault="009B71C2" w:rsidP="00B252A8">
      <w:pPr>
        <w:spacing w:line="240" w:lineRule="auto"/>
        <w:ind w:firstLine="720"/>
        <w:jc w:val="both"/>
        <w:rPr>
          <w:rFonts w:ascii="Sylfaen" w:eastAsia="Times New Roman" w:hAnsi="Sylfaen"/>
          <w:lang w:val="ka-GE"/>
        </w:rPr>
      </w:pPr>
      <w:r w:rsidRPr="009B71C2">
        <w:rPr>
          <w:rFonts w:ascii="Sylfaen" w:eastAsia="Times New Roman" w:hAnsi="Sylfaen"/>
          <w:lang w:val="ka-GE"/>
        </w:rPr>
        <w:t>სსიპ - ქუთაისის საერთაშორისო უნივერსიტეტი</w:t>
      </w:r>
      <w:r w:rsidR="00147B25" w:rsidRPr="00D44BAE">
        <w:rPr>
          <w:rFonts w:ascii="Sylfaen" w:eastAsia="Times New Roman" w:hAnsi="Sylfaen"/>
          <w:lang w:val="ka-GE"/>
        </w:rPr>
        <w:t xml:space="preserve">სათვის </w:t>
      </w:r>
      <w:r w:rsidR="00EC67A6">
        <w:rPr>
          <w:rFonts w:ascii="Sylfaen" w:eastAsia="Times New Roman" w:hAnsi="Sylfaen"/>
          <w:lang w:val="ka-GE"/>
        </w:rPr>
        <w:t>2020 წლის 3 თვეში</w:t>
      </w:r>
      <w:r w:rsidR="00A20E78" w:rsidRPr="00D44BAE">
        <w:rPr>
          <w:rFonts w:ascii="Sylfaen" w:eastAsia="Times New Roman" w:hAnsi="Sylfaen"/>
          <w:lang w:val="ka-GE"/>
        </w:rPr>
        <w:t xml:space="preserve"> </w:t>
      </w:r>
      <w:r w:rsidR="00147B25" w:rsidRPr="00D44BAE">
        <w:rPr>
          <w:rFonts w:ascii="Sylfaen" w:eastAsia="Times New Roman" w:hAnsi="Sylfaen"/>
          <w:lang w:val="ka-GE"/>
        </w:rPr>
        <w:t>სახელმწიფო ბიუჯეტით ასიგნებები განსაზღვრული არ არის</w:t>
      </w:r>
      <w:r w:rsidR="00B825CA" w:rsidRPr="00D44BAE">
        <w:rPr>
          <w:rFonts w:ascii="Sylfaen" w:eastAsia="Times New Roman" w:hAnsi="Sylfaen"/>
          <w:lang w:val="ka-GE"/>
        </w:rPr>
        <w:t>,</w:t>
      </w:r>
      <w:r w:rsidR="00147B25" w:rsidRPr="00D44BAE">
        <w:rPr>
          <w:rFonts w:ascii="Sylfaen" w:eastAsia="Times New Roman" w:hAnsi="Sylfaen"/>
          <w:lang w:val="ka-GE"/>
        </w:rPr>
        <w:t xml:space="preserve"> თუმცა </w:t>
      </w:r>
      <w:r w:rsidR="00EC67A6">
        <w:rPr>
          <w:rFonts w:ascii="Sylfaen" w:eastAsia="Times New Roman" w:hAnsi="Sylfaen"/>
          <w:lang w:val="ka-GE"/>
        </w:rPr>
        <w:t>2020 წლის 3 თვეში</w:t>
      </w:r>
      <w:r w:rsidR="00A20E78" w:rsidRPr="00D44BAE">
        <w:rPr>
          <w:rFonts w:ascii="Sylfaen" w:eastAsia="Times New Roman" w:hAnsi="Sylfaen"/>
          <w:lang w:val="ka-GE"/>
        </w:rPr>
        <w:t xml:space="preserve"> </w:t>
      </w:r>
      <w:r w:rsidR="00147B25" w:rsidRPr="00D44BAE">
        <w:rPr>
          <w:rFonts w:ascii="Sylfaen" w:eastAsia="Times New Roman" w:hAnsi="Sylfaen"/>
          <w:lang w:val="ka-GE"/>
        </w:rPr>
        <w:t>მიზნობრივი გრანტი</w:t>
      </w:r>
      <w:r w:rsidR="00215482" w:rsidRPr="00D44BAE">
        <w:rPr>
          <w:rFonts w:ascii="Sylfaen" w:eastAsia="Times New Roman" w:hAnsi="Sylfaen"/>
          <w:lang w:val="ka-GE"/>
        </w:rPr>
        <w:t>თ</w:t>
      </w:r>
      <w:r w:rsidR="00147B25" w:rsidRPr="00D44BAE">
        <w:rPr>
          <w:rFonts w:ascii="Sylfaen" w:eastAsia="Times New Roman" w:hAnsi="Sylfaen"/>
          <w:lang w:val="ka-GE"/>
        </w:rPr>
        <w:t xml:space="preserve"> </w:t>
      </w:r>
      <w:r w:rsidR="00215482" w:rsidRPr="00D44BAE">
        <w:rPr>
          <w:rFonts w:ascii="Sylfaen" w:eastAsia="Times New Roman" w:hAnsi="Sylfaen"/>
          <w:lang w:val="ka-GE"/>
        </w:rPr>
        <w:t xml:space="preserve">მიღებული სახსრებიდან ფაქტიურმა შესრულებამ შეადგინა </w:t>
      </w:r>
      <w:r>
        <w:rPr>
          <w:rFonts w:ascii="Sylfaen" w:eastAsia="Times New Roman" w:hAnsi="Sylfaen"/>
          <w:lang w:val="ka-GE"/>
        </w:rPr>
        <w:t>358</w:t>
      </w:r>
      <w:r w:rsidR="00892E8E" w:rsidRPr="00D44BAE">
        <w:rPr>
          <w:rFonts w:ascii="Sylfaen" w:eastAsia="Times New Roman" w:hAnsi="Sylfaen"/>
          <w:lang w:val="ka-GE"/>
        </w:rPr>
        <w:t>.</w:t>
      </w:r>
      <w:r>
        <w:rPr>
          <w:rFonts w:ascii="Sylfaen" w:eastAsia="Times New Roman" w:hAnsi="Sylfaen"/>
          <w:lang w:val="ka-GE"/>
        </w:rPr>
        <w:t>2</w:t>
      </w:r>
      <w:r w:rsidR="00215482" w:rsidRPr="00D44BAE">
        <w:rPr>
          <w:rFonts w:ascii="Sylfaen" w:eastAsia="Times New Roman" w:hAnsi="Sylfaen"/>
          <w:lang w:val="ka-GE"/>
        </w:rPr>
        <w:t xml:space="preserve"> ათასი ლარი.</w:t>
      </w:r>
      <w:r w:rsidR="00E566A9" w:rsidRPr="00D44BAE">
        <w:rPr>
          <w:rFonts w:ascii="Sylfaen" w:eastAsia="Times New Roman" w:hAnsi="Sylfaen"/>
          <w:lang w:val="ka-GE"/>
        </w:rPr>
        <w:t xml:space="preserve"> </w:t>
      </w:r>
    </w:p>
    <w:p w14:paraId="6404BEE0" w14:textId="77777777" w:rsidR="009B71C2" w:rsidRDefault="009B71C2" w:rsidP="00B252A8">
      <w:pPr>
        <w:spacing w:line="240" w:lineRule="auto"/>
        <w:ind w:firstLine="720"/>
        <w:jc w:val="both"/>
        <w:rPr>
          <w:rFonts w:ascii="Sylfaen" w:eastAsia="Times New Roman" w:hAnsi="Sylfaen"/>
          <w:lang w:val="ka-GE"/>
        </w:rPr>
      </w:pPr>
    </w:p>
    <w:p w14:paraId="251B75C7" w14:textId="77777777" w:rsidR="009B71C2" w:rsidRPr="00D44BAE" w:rsidRDefault="009B71C2" w:rsidP="00B252A8">
      <w:pPr>
        <w:spacing w:line="240" w:lineRule="auto"/>
        <w:jc w:val="center"/>
        <w:rPr>
          <w:rFonts w:ascii="Sylfaen" w:hAnsi="Sylfaen" w:cs="Sylfaen"/>
          <w:b/>
          <w:noProof/>
          <w:szCs w:val="28"/>
          <w:lang w:val="ka-GE"/>
        </w:rPr>
      </w:pPr>
      <w:r w:rsidRPr="009B71C2">
        <w:rPr>
          <w:rFonts w:ascii="Sylfaen" w:hAnsi="Sylfaen" w:cs="Sylfaen"/>
          <w:b/>
          <w:noProof/>
          <w:szCs w:val="28"/>
          <w:lang w:val="ka-GE"/>
        </w:rPr>
        <w:t>ა(ა)იპ - ათასწლეულის ფონდი</w:t>
      </w:r>
    </w:p>
    <w:p w14:paraId="298218C1" w14:textId="77777777" w:rsidR="009B71C2" w:rsidRPr="00D44BAE" w:rsidRDefault="009B71C2" w:rsidP="00B252A8">
      <w:pPr>
        <w:spacing w:line="240" w:lineRule="auto"/>
        <w:ind w:firstLine="720"/>
        <w:jc w:val="both"/>
        <w:rPr>
          <w:rFonts w:ascii="Sylfaen" w:eastAsia="Times New Roman" w:hAnsi="Sylfaen"/>
          <w:lang w:val="ka-GE"/>
        </w:rPr>
      </w:pPr>
      <w:r w:rsidRPr="009B71C2">
        <w:rPr>
          <w:rFonts w:ascii="Sylfaen" w:eastAsia="Times New Roman" w:hAnsi="Sylfaen"/>
          <w:lang w:val="ka-GE"/>
        </w:rPr>
        <w:t>ა(ა)იპ - ათასწლეულის ფონდი</w:t>
      </w:r>
      <w:r w:rsidRPr="00D44BAE">
        <w:rPr>
          <w:rFonts w:ascii="Sylfaen" w:eastAsia="Times New Roman" w:hAnsi="Sylfaen"/>
          <w:lang w:val="ka-GE"/>
        </w:rPr>
        <w:t xml:space="preserve">სათვის </w:t>
      </w:r>
      <w:r>
        <w:rPr>
          <w:rFonts w:ascii="Sylfaen" w:eastAsia="Times New Roman" w:hAnsi="Sylfaen"/>
          <w:lang w:val="ka-GE"/>
        </w:rPr>
        <w:t>2020 წლის 3 თვეში</w:t>
      </w:r>
      <w:r w:rsidRPr="00D44BAE">
        <w:rPr>
          <w:rFonts w:ascii="Sylfaen" w:eastAsia="Times New Roman" w:hAnsi="Sylfaen"/>
          <w:lang w:val="ka-GE"/>
        </w:rPr>
        <w:t xml:space="preserve"> სახელმწიფო ბიუჯეტით ასიგნებები განსაზღვრული არ არის, თუმცა </w:t>
      </w:r>
      <w:r>
        <w:rPr>
          <w:rFonts w:ascii="Sylfaen" w:eastAsia="Times New Roman" w:hAnsi="Sylfaen"/>
          <w:lang w:val="ka-GE"/>
        </w:rPr>
        <w:t>2020 წლის 3 თვეში</w:t>
      </w:r>
      <w:r w:rsidRPr="00D44BAE">
        <w:rPr>
          <w:rFonts w:ascii="Sylfaen" w:eastAsia="Times New Roman" w:hAnsi="Sylfaen"/>
          <w:lang w:val="ka-GE"/>
        </w:rPr>
        <w:t xml:space="preserve"> მიზნობრივი გრანტით მიღებული სახსრებიდან ფაქტიურმა შესრულებამ შეადგინა </w:t>
      </w:r>
      <w:r>
        <w:rPr>
          <w:rFonts w:ascii="Sylfaen" w:eastAsia="Times New Roman" w:hAnsi="Sylfaen"/>
          <w:lang w:val="ka-GE"/>
        </w:rPr>
        <w:t>9</w:t>
      </w:r>
      <w:r w:rsidRPr="00D44BAE">
        <w:rPr>
          <w:rFonts w:ascii="Sylfaen" w:eastAsia="Times New Roman" w:hAnsi="Sylfaen"/>
          <w:lang w:val="ka-GE"/>
        </w:rPr>
        <w:t>.</w:t>
      </w:r>
      <w:r>
        <w:rPr>
          <w:rFonts w:ascii="Sylfaen" w:eastAsia="Times New Roman" w:hAnsi="Sylfaen"/>
          <w:lang w:val="ka-GE"/>
        </w:rPr>
        <w:t>0</w:t>
      </w:r>
      <w:r w:rsidRPr="00D44BAE">
        <w:rPr>
          <w:rFonts w:ascii="Sylfaen" w:eastAsia="Times New Roman" w:hAnsi="Sylfaen"/>
          <w:lang w:val="ka-GE"/>
        </w:rPr>
        <w:t xml:space="preserve"> ათასი ლარი. </w:t>
      </w:r>
    </w:p>
    <w:p w14:paraId="7EFC6632" w14:textId="77777777" w:rsidR="009B71C2" w:rsidRPr="00D44BAE" w:rsidRDefault="009B71C2" w:rsidP="00B252A8">
      <w:pPr>
        <w:spacing w:line="240" w:lineRule="auto"/>
        <w:ind w:firstLine="720"/>
        <w:jc w:val="both"/>
        <w:rPr>
          <w:rFonts w:ascii="Sylfaen" w:eastAsia="Times New Roman" w:hAnsi="Sylfaen"/>
          <w:lang w:val="ka-GE"/>
        </w:rPr>
      </w:pPr>
    </w:p>
    <w:sectPr w:rsidR="009B71C2" w:rsidRPr="00D44BAE" w:rsidSect="00A87831">
      <w:footerReference w:type="default" r:id="rId62"/>
      <w:pgSz w:w="12240" w:h="15840"/>
      <w:pgMar w:top="540" w:right="720" w:bottom="720" w:left="720" w:header="720" w:footer="720" w:gutter="0"/>
      <w:pgNumType w:start="4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DCFE2" w14:textId="77777777" w:rsidR="00406FB0" w:rsidRDefault="00406FB0">
      <w:pPr>
        <w:spacing w:after="0" w:line="240" w:lineRule="auto"/>
      </w:pPr>
      <w:r>
        <w:separator/>
      </w:r>
    </w:p>
  </w:endnote>
  <w:endnote w:type="continuationSeparator" w:id="0">
    <w:p w14:paraId="30620A3E" w14:textId="77777777" w:rsidR="00406FB0" w:rsidRDefault="00406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itNusx">
    <w:altName w:val="Calibri"/>
    <w:panose1 w:val="020B0500000000000000"/>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3E09E" w14:textId="64AB7246" w:rsidR="00CC03F7" w:rsidRPr="006F1118" w:rsidRDefault="00CC03F7">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A87831">
      <w:rPr>
        <w:noProof/>
        <w:sz w:val="24"/>
        <w:szCs w:val="24"/>
      </w:rPr>
      <w:t>130</w:t>
    </w:r>
    <w:r w:rsidRPr="006F1118">
      <w:rPr>
        <w:sz w:val="24"/>
        <w:szCs w:val="24"/>
      </w:rPr>
      <w:fldChar w:fldCharType="end"/>
    </w:r>
  </w:p>
  <w:p w14:paraId="10CCF1A8" w14:textId="77777777" w:rsidR="00CC03F7" w:rsidRDefault="00CC0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69E2F" w14:textId="77777777" w:rsidR="00406FB0" w:rsidRDefault="00406FB0">
      <w:pPr>
        <w:spacing w:after="0" w:line="240" w:lineRule="auto"/>
      </w:pPr>
      <w:r>
        <w:separator/>
      </w:r>
    </w:p>
  </w:footnote>
  <w:footnote w:type="continuationSeparator" w:id="0">
    <w:p w14:paraId="6E348D9E" w14:textId="77777777" w:rsidR="00406FB0" w:rsidRDefault="00406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4EB9"/>
    <w:multiLevelType w:val="hybridMultilevel"/>
    <w:tmpl w:val="937ECF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617C2E4F"/>
    <w:multiLevelType w:val="hybridMultilevel"/>
    <w:tmpl w:val="9D180F8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7C0794E"/>
    <w:multiLevelType w:val="hybridMultilevel"/>
    <w:tmpl w:val="0FEAEBD8"/>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6E854049"/>
    <w:multiLevelType w:val="hybridMultilevel"/>
    <w:tmpl w:val="C750D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5A1108"/>
    <w:multiLevelType w:val="hybridMultilevel"/>
    <w:tmpl w:val="B9E28F52"/>
    <w:lvl w:ilvl="0" w:tplc="BE08B73A">
      <w:start w:val="2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92"/>
    <w:rsid w:val="00000E06"/>
    <w:rsid w:val="00001947"/>
    <w:rsid w:val="000037E1"/>
    <w:rsid w:val="00004275"/>
    <w:rsid w:val="00005AE0"/>
    <w:rsid w:val="00006884"/>
    <w:rsid w:val="00012DB1"/>
    <w:rsid w:val="00013D85"/>
    <w:rsid w:val="000160A3"/>
    <w:rsid w:val="000175A8"/>
    <w:rsid w:val="00023C9D"/>
    <w:rsid w:val="00034DAA"/>
    <w:rsid w:val="0003619D"/>
    <w:rsid w:val="00040B97"/>
    <w:rsid w:val="00043CBF"/>
    <w:rsid w:val="0004418A"/>
    <w:rsid w:val="00044594"/>
    <w:rsid w:val="000450D9"/>
    <w:rsid w:val="00050E96"/>
    <w:rsid w:val="00053386"/>
    <w:rsid w:val="000558C4"/>
    <w:rsid w:val="0005595F"/>
    <w:rsid w:val="00057BB9"/>
    <w:rsid w:val="00061C5D"/>
    <w:rsid w:val="000621B4"/>
    <w:rsid w:val="000628C6"/>
    <w:rsid w:val="0006360C"/>
    <w:rsid w:val="00066D02"/>
    <w:rsid w:val="000678DC"/>
    <w:rsid w:val="0008100B"/>
    <w:rsid w:val="00082999"/>
    <w:rsid w:val="00087D8E"/>
    <w:rsid w:val="00091903"/>
    <w:rsid w:val="000929DA"/>
    <w:rsid w:val="0009350B"/>
    <w:rsid w:val="0009706A"/>
    <w:rsid w:val="000A0402"/>
    <w:rsid w:val="000A1BF3"/>
    <w:rsid w:val="000A1E2E"/>
    <w:rsid w:val="000A3D42"/>
    <w:rsid w:val="000B1D90"/>
    <w:rsid w:val="000B2850"/>
    <w:rsid w:val="000B39B2"/>
    <w:rsid w:val="000B4702"/>
    <w:rsid w:val="000B6F58"/>
    <w:rsid w:val="000B7330"/>
    <w:rsid w:val="000C0F8A"/>
    <w:rsid w:val="000C4C69"/>
    <w:rsid w:val="000D1CCB"/>
    <w:rsid w:val="000D2E41"/>
    <w:rsid w:val="000E0C52"/>
    <w:rsid w:val="000E21E8"/>
    <w:rsid w:val="000E2B1C"/>
    <w:rsid w:val="000E3261"/>
    <w:rsid w:val="000E43EE"/>
    <w:rsid w:val="000E47E3"/>
    <w:rsid w:val="000E50F8"/>
    <w:rsid w:val="000F0211"/>
    <w:rsid w:val="000F31B7"/>
    <w:rsid w:val="000F35E7"/>
    <w:rsid w:val="000F7AEB"/>
    <w:rsid w:val="00100328"/>
    <w:rsid w:val="001012D7"/>
    <w:rsid w:val="0010320B"/>
    <w:rsid w:val="0010355D"/>
    <w:rsid w:val="001048C2"/>
    <w:rsid w:val="00105BC5"/>
    <w:rsid w:val="00105C8F"/>
    <w:rsid w:val="00106D3E"/>
    <w:rsid w:val="00107648"/>
    <w:rsid w:val="0011465D"/>
    <w:rsid w:val="00114DE9"/>
    <w:rsid w:val="00115D78"/>
    <w:rsid w:val="00115F4D"/>
    <w:rsid w:val="00117733"/>
    <w:rsid w:val="00120CE8"/>
    <w:rsid w:val="00122C30"/>
    <w:rsid w:val="001352BA"/>
    <w:rsid w:val="00135F66"/>
    <w:rsid w:val="00142927"/>
    <w:rsid w:val="001439C2"/>
    <w:rsid w:val="00144671"/>
    <w:rsid w:val="00145388"/>
    <w:rsid w:val="00147132"/>
    <w:rsid w:val="00147B25"/>
    <w:rsid w:val="00150088"/>
    <w:rsid w:val="00152893"/>
    <w:rsid w:val="00154E51"/>
    <w:rsid w:val="00155345"/>
    <w:rsid w:val="0016039A"/>
    <w:rsid w:val="00162943"/>
    <w:rsid w:val="001648E1"/>
    <w:rsid w:val="001675AD"/>
    <w:rsid w:val="001712AC"/>
    <w:rsid w:val="001744CE"/>
    <w:rsid w:val="00174E9A"/>
    <w:rsid w:val="00180694"/>
    <w:rsid w:val="00180BA3"/>
    <w:rsid w:val="00183746"/>
    <w:rsid w:val="001854A5"/>
    <w:rsid w:val="00187452"/>
    <w:rsid w:val="00190661"/>
    <w:rsid w:val="00191088"/>
    <w:rsid w:val="00193162"/>
    <w:rsid w:val="0019321D"/>
    <w:rsid w:val="00193E6C"/>
    <w:rsid w:val="001950AB"/>
    <w:rsid w:val="00195510"/>
    <w:rsid w:val="001A182B"/>
    <w:rsid w:val="001A18E7"/>
    <w:rsid w:val="001A1DD0"/>
    <w:rsid w:val="001A4700"/>
    <w:rsid w:val="001B32F7"/>
    <w:rsid w:val="001B38BB"/>
    <w:rsid w:val="001B69BA"/>
    <w:rsid w:val="001B7135"/>
    <w:rsid w:val="001C0514"/>
    <w:rsid w:val="001C59A0"/>
    <w:rsid w:val="001D1910"/>
    <w:rsid w:val="001D1CEA"/>
    <w:rsid w:val="001D2D99"/>
    <w:rsid w:val="001D457B"/>
    <w:rsid w:val="001D576A"/>
    <w:rsid w:val="001D5AA8"/>
    <w:rsid w:val="001D61F6"/>
    <w:rsid w:val="001D68B3"/>
    <w:rsid w:val="001E00F0"/>
    <w:rsid w:val="001E35AC"/>
    <w:rsid w:val="001F182E"/>
    <w:rsid w:val="001F23B0"/>
    <w:rsid w:val="001F6914"/>
    <w:rsid w:val="001F7521"/>
    <w:rsid w:val="00201F48"/>
    <w:rsid w:val="0020306C"/>
    <w:rsid w:val="00205B53"/>
    <w:rsid w:val="002068C1"/>
    <w:rsid w:val="00206CA1"/>
    <w:rsid w:val="00206E1C"/>
    <w:rsid w:val="00207DC4"/>
    <w:rsid w:val="00210C53"/>
    <w:rsid w:val="002124A9"/>
    <w:rsid w:val="00215482"/>
    <w:rsid w:val="002213A8"/>
    <w:rsid w:val="00221D37"/>
    <w:rsid w:val="00223C4D"/>
    <w:rsid w:val="002251F8"/>
    <w:rsid w:val="00225564"/>
    <w:rsid w:val="00227BBA"/>
    <w:rsid w:val="00227F25"/>
    <w:rsid w:val="00233824"/>
    <w:rsid w:val="002351AA"/>
    <w:rsid w:val="00236024"/>
    <w:rsid w:val="00236813"/>
    <w:rsid w:val="00242A3E"/>
    <w:rsid w:val="00243860"/>
    <w:rsid w:val="00243BCA"/>
    <w:rsid w:val="002476BC"/>
    <w:rsid w:val="00247F29"/>
    <w:rsid w:val="002517DD"/>
    <w:rsid w:val="00252D3F"/>
    <w:rsid w:val="00253B7D"/>
    <w:rsid w:val="00255C09"/>
    <w:rsid w:val="002641F5"/>
    <w:rsid w:val="0026530C"/>
    <w:rsid w:val="00270EA3"/>
    <w:rsid w:val="002760FA"/>
    <w:rsid w:val="00277666"/>
    <w:rsid w:val="002777E6"/>
    <w:rsid w:val="0028374D"/>
    <w:rsid w:val="00285A7C"/>
    <w:rsid w:val="00292A11"/>
    <w:rsid w:val="00292E9F"/>
    <w:rsid w:val="002945EA"/>
    <w:rsid w:val="00294A2D"/>
    <w:rsid w:val="002962FA"/>
    <w:rsid w:val="002977F5"/>
    <w:rsid w:val="00297959"/>
    <w:rsid w:val="00297BE3"/>
    <w:rsid w:val="00297F19"/>
    <w:rsid w:val="002A21E5"/>
    <w:rsid w:val="002A537F"/>
    <w:rsid w:val="002A5970"/>
    <w:rsid w:val="002A59A1"/>
    <w:rsid w:val="002A5EAF"/>
    <w:rsid w:val="002B31E0"/>
    <w:rsid w:val="002B330D"/>
    <w:rsid w:val="002B54AE"/>
    <w:rsid w:val="002B77E5"/>
    <w:rsid w:val="002C2119"/>
    <w:rsid w:val="002D1050"/>
    <w:rsid w:val="002D185E"/>
    <w:rsid w:val="002D3593"/>
    <w:rsid w:val="002D5830"/>
    <w:rsid w:val="002D5D1E"/>
    <w:rsid w:val="002D7681"/>
    <w:rsid w:val="002E4F46"/>
    <w:rsid w:val="002E5035"/>
    <w:rsid w:val="002E5041"/>
    <w:rsid w:val="002E5CE0"/>
    <w:rsid w:val="002E74FF"/>
    <w:rsid w:val="002E76BD"/>
    <w:rsid w:val="002F22A4"/>
    <w:rsid w:val="002F7FBC"/>
    <w:rsid w:val="003002BB"/>
    <w:rsid w:val="00301694"/>
    <w:rsid w:val="00302EB9"/>
    <w:rsid w:val="0030533D"/>
    <w:rsid w:val="00306DEE"/>
    <w:rsid w:val="00310667"/>
    <w:rsid w:val="0031175A"/>
    <w:rsid w:val="003129EB"/>
    <w:rsid w:val="00314E11"/>
    <w:rsid w:val="00320B56"/>
    <w:rsid w:val="0032366D"/>
    <w:rsid w:val="0032449F"/>
    <w:rsid w:val="003256B5"/>
    <w:rsid w:val="00330CD1"/>
    <w:rsid w:val="003349C7"/>
    <w:rsid w:val="00336D75"/>
    <w:rsid w:val="00337215"/>
    <w:rsid w:val="00340F62"/>
    <w:rsid w:val="0034169B"/>
    <w:rsid w:val="00342963"/>
    <w:rsid w:val="00342A0A"/>
    <w:rsid w:val="00344330"/>
    <w:rsid w:val="00345866"/>
    <w:rsid w:val="00346E19"/>
    <w:rsid w:val="003525A0"/>
    <w:rsid w:val="00354993"/>
    <w:rsid w:val="00354BED"/>
    <w:rsid w:val="00356AB9"/>
    <w:rsid w:val="00356ECA"/>
    <w:rsid w:val="003571F6"/>
    <w:rsid w:val="003604D2"/>
    <w:rsid w:val="00360ACA"/>
    <w:rsid w:val="00364CC5"/>
    <w:rsid w:val="00365A62"/>
    <w:rsid w:val="00365CA1"/>
    <w:rsid w:val="0037311C"/>
    <w:rsid w:val="0037658C"/>
    <w:rsid w:val="003778F4"/>
    <w:rsid w:val="00380845"/>
    <w:rsid w:val="00380CD8"/>
    <w:rsid w:val="00383659"/>
    <w:rsid w:val="00383FB1"/>
    <w:rsid w:val="00384E23"/>
    <w:rsid w:val="00385775"/>
    <w:rsid w:val="00385AB1"/>
    <w:rsid w:val="003873D8"/>
    <w:rsid w:val="00390D8C"/>
    <w:rsid w:val="003916BC"/>
    <w:rsid w:val="0039232A"/>
    <w:rsid w:val="00392A76"/>
    <w:rsid w:val="003934AC"/>
    <w:rsid w:val="003937E4"/>
    <w:rsid w:val="00394024"/>
    <w:rsid w:val="00397338"/>
    <w:rsid w:val="003A4E79"/>
    <w:rsid w:val="003A69E5"/>
    <w:rsid w:val="003B1ECA"/>
    <w:rsid w:val="003B3797"/>
    <w:rsid w:val="003B3CA1"/>
    <w:rsid w:val="003B596B"/>
    <w:rsid w:val="003B7588"/>
    <w:rsid w:val="003C25A8"/>
    <w:rsid w:val="003C42E5"/>
    <w:rsid w:val="003C49C6"/>
    <w:rsid w:val="003C4C90"/>
    <w:rsid w:val="003C56A9"/>
    <w:rsid w:val="003C6A41"/>
    <w:rsid w:val="003C6B22"/>
    <w:rsid w:val="003D1021"/>
    <w:rsid w:val="003D3DC8"/>
    <w:rsid w:val="003D4619"/>
    <w:rsid w:val="003E1724"/>
    <w:rsid w:val="003E253A"/>
    <w:rsid w:val="003E2CA3"/>
    <w:rsid w:val="003E3783"/>
    <w:rsid w:val="003E67E8"/>
    <w:rsid w:val="003E6A67"/>
    <w:rsid w:val="003E7BB0"/>
    <w:rsid w:val="003F04A7"/>
    <w:rsid w:val="003F1860"/>
    <w:rsid w:val="003F1B41"/>
    <w:rsid w:val="003F1E4C"/>
    <w:rsid w:val="003F3EC9"/>
    <w:rsid w:val="00402553"/>
    <w:rsid w:val="00405022"/>
    <w:rsid w:val="004058AF"/>
    <w:rsid w:val="00406FB0"/>
    <w:rsid w:val="00411F21"/>
    <w:rsid w:val="00413BC6"/>
    <w:rsid w:val="00413F8A"/>
    <w:rsid w:val="00417EC8"/>
    <w:rsid w:val="00417F59"/>
    <w:rsid w:val="0042028D"/>
    <w:rsid w:val="00420C49"/>
    <w:rsid w:val="004244DA"/>
    <w:rsid w:val="00426137"/>
    <w:rsid w:val="004329DD"/>
    <w:rsid w:val="00432AD4"/>
    <w:rsid w:val="00432FB5"/>
    <w:rsid w:val="00440B8B"/>
    <w:rsid w:val="00442A4B"/>
    <w:rsid w:val="00444232"/>
    <w:rsid w:val="004446F8"/>
    <w:rsid w:val="00452964"/>
    <w:rsid w:val="00453F54"/>
    <w:rsid w:val="0045504A"/>
    <w:rsid w:val="0045565A"/>
    <w:rsid w:val="00457386"/>
    <w:rsid w:val="00457A05"/>
    <w:rsid w:val="00460C63"/>
    <w:rsid w:val="00461CD6"/>
    <w:rsid w:val="00466500"/>
    <w:rsid w:val="00467123"/>
    <w:rsid w:val="004672B6"/>
    <w:rsid w:val="00470AF6"/>
    <w:rsid w:val="00471E31"/>
    <w:rsid w:val="0047231C"/>
    <w:rsid w:val="004732A1"/>
    <w:rsid w:val="004741BB"/>
    <w:rsid w:val="00474B98"/>
    <w:rsid w:val="004776FF"/>
    <w:rsid w:val="00482591"/>
    <w:rsid w:val="00482BB0"/>
    <w:rsid w:val="004830C9"/>
    <w:rsid w:val="00485672"/>
    <w:rsid w:val="00485D7E"/>
    <w:rsid w:val="00487567"/>
    <w:rsid w:val="0048756F"/>
    <w:rsid w:val="004906D1"/>
    <w:rsid w:val="00490D63"/>
    <w:rsid w:val="00494265"/>
    <w:rsid w:val="00495440"/>
    <w:rsid w:val="00496FAF"/>
    <w:rsid w:val="00497C8D"/>
    <w:rsid w:val="00497C95"/>
    <w:rsid w:val="004A082B"/>
    <w:rsid w:val="004A45EE"/>
    <w:rsid w:val="004A72E8"/>
    <w:rsid w:val="004A74E7"/>
    <w:rsid w:val="004A7711"/>
    <w:rsid w:val="004B021B"/>
    <w:rsid w:val="004B060F"/>
    <w:rsid w:val="004B10D2"/>
    <w:rsid w:val="004B36F0"/>
    <w:rsid w:val="004B51D8"/>
    <w:rsid w:val="004B67BE"/>
    <w:rsid w:val="004B6E0C"/>
    <w:rsid w:val="004C5C19"/>
    <w:rsid w:val="004C5E5C"/>
    <w:rsid w:val="004C7878"/>
    <w:rsid w:val="004D010A"/>
    <w:rsid w:val="004D076E"/>
    <w:rsid w:val="004D1746"/>
    <w:rsid w:val="004D4A5D"/>
    <w:rsid w:val="004D4B03"/>
    <w:rsid w:val="004D5115"/>
    <w:rsid w:val="004D578D"/>
    <w:rsid w:val="004D5BE3"/>
    <w:rsid w:val="004D74B9"/>
    <w:rsid w:val="004E15D3"/>
    <w:rsid w:val="004E608D"/>
    <w:rsid w:val="004E76D7"/>
    <w:rsid w:val="004F0255"/>
    <w:rsid w:val="004F4E60"/>
    <w:rsid w:val="004F5313"/>
    <w:rsid w:val="00500409"/>
    <w:rsid w:val="00500A0D"/>
    <w:rsid w:val="005011DD"/>
    <w:rsid w:val="00501340"/>
    <w:rsid w:val="005024A4"/>
    <w:rsid w:val="00503CA9"/>
    <w:rsid w:val="00507C86"/>
    <w:rsid w:val="0051415F"/>
    <w:rsid w:val="00515BFD"/>
    <w:rsid w:val="00515C91"/>
    <w:rsid w:val="0051734A"/>
    <w:rsid w:val="00517C2E"/>
    <w:rsid w:val="00520628"/>
    <w:rsid w:val="00521B50"/>
    <w:rsid w:val="00521F95"/>
    <w:rsid w:val="00522629"/>
    <w:rsid w:val="005262F3"/>
    <w:rsid w:val="005265E4"/>
    <w:rsid w:val="00526F6D"/>
    <w:rsid w:val="00527B9B"/>
    <w:rsid w:val="005303EB"/>
    <w:rsid w:val="005312F8"/>
    <w:rsid w:val="00532D37"/>
    <w:rsid w:val="00535F72"/>
    <w:rsid w:val="00536A03"/>
    <w:rsid w:val="00543DC6"/>
    <w:rsid w:val="00544753"/>
    <w:rsid w:val="00544B69"/>
    <w:rsid w:val="00545551"/>
    <w:rsid w:val="0055583A"/>
    <w:rsid w:val="00557723"/>
    <w:rsid w:val="0056501B"/>
    <w:rsid w:val="00565928"/>
    <w:rsid w:val="00565F6C"/>
    <w:rsid w:val="00565FB3"/>
    <w:rsid w:val="0056669A"/>
    <w:rsid w:val="00571A04"/>
    <w:rsid w:val="00574CA6"/>
    <w:rsid w:val="00577D8E"/>
    <w:rsid w:val="0058051B"/>
    <w:rsid w:val="00580F75"/>
    <w:rsid w:val="005816A0"/>
    <w:rsid w:val="0058384E"/>
    <w:rsid w:val="005874E1"/>
    <w:rsid w:val="00590378"/>
    <w:rsid w:val="00591787"/>
    <w:rsid w:val="00592FBC"/>
    <w:rsid w:val="00595A9C"/>
    <w:rsid w:val="00595F70"/>
    <w:rsid w:val="00596646"/>
    <w:rsid w:val="005A4584"/>
    <w:rsid w:val="005A68FB"/>
    <w:rsid w:val="005A70C4"/>
    <w:rsid w:val="005A7C3A"/>
    <w:rsid w:val="005B0DA8"/>
    <w:rsid w:val="005B2413"/>
    <w:rsid w:val="005B2EB1"/>
    <w:rsid w:val="005B303E"/>
    <w:rsid w:val="005B7D6A"/>
    <w:rsid w:val="005B7E1B"/>
    <w:rsid w:val="005C2F1B"/>
    <w:rsid w:val="005C622C"/>
    <w:rsid w:val="005C7EA9"/>
    <w:rsid w:val="005C7F72"/>
    <w:rsid w:val="005D1439"/>
    <w:rsid w:val="005D4569"/>
    <w:rsid w:val="005D5992"/>
    <w:rsid w:val="005D599B"/>
    <w:rsid w:val="005D7684"/>
    <w:rsid w:val="005E119B"/>
    <w:rsid w:val="005E51A1"/>
    <w:rsid w:val="005E5ADE"/>
    <w:rsid w:val="005E5D69"/>
    <w:rsid w:val="005E64C8"/>
    <w:rsid w:val="005E7486"/>
    <w:rsid w:val="005F0128"/>
    <w:rsid w:val="005F06DD"/>
    <w:rsid w:val="005F0B54"/>
    <w:rsid w:val="005F157B"/>
    <w:rsid w:val="005F29C6"/>
    <w:rsid w:val="005F582D"/>
    <w:rsid w:val="005F5885"/>
    <w:rsid w:val="005F77B3"/>
    <w:rsid w:val="00602FBF"/>
    <w:rsid w:val="006031E8"/>
    <w:rsid w:val="006040ED"/>
    <w:rsid w:val="006048C3"/>
    <w:rsid w:val="0060538B"/>
    <w:rsid w:val="006055BA"/>
    <w:rsid w:val="00606437"/>
    <w:rsid w:val="00606A49"/>
    <w:rsid w:val="00607F1F"/>
    <w:rsid w:val="00611721"/>
    <w:rsid w:val="006126B7"/>
    <w:rsid w:val="00613263"/>
    <w:rsid w:val="006154AC"/>
    <w:rsid w:val="006215FE"/>
    <w:rsid w:val="00622A5E"/>
    <w:rsid w:val="00623AE1"/>
    <w:rsid w:val="0063246E"/>
    <w:rsid w:val="006337E2"/>
    <w:rsid w:val="00633ED3"/>
    <w:rsid w:val="00634609"/>
    <w:rsid w:val="006348BC"/>
    <w:rsid w:val="00636BCB"/>
    <w:rsid w:val="00636D7C"/>
    <w:rsid w:val="00640839"/>
    <w:rsid w:val="00641FB1"/>
    <w:rsid w:val="00644630"/>
    <w:rsid w:val="00646E38"/>
    <w:rsid w:val="0064777C"/>
    <w:rsid w:val="00657D18"/>
    <w:rsid w:val="0066211A"/>
    <w:rsid w:val="00662D6B"/>
    <w:rsid w:val="00671624"/>
    <w:rsid w:val="00671F55"/>
    <w:rsid w:val="0067345D"/>
    <w:rsid w:val="00675D65"/>
    <w:rsid w:val="0068054C"/>
    <w:rsid w:val="00680859"/>
    <w:rsid w:val="00682855"/>
    <w:rsid w:val="006833A8"/>
    <w:rsid w:val="006847A1"/>
    <w:rsid w:val="00684B96"/>
    <w:rsid w:val="0068735D"/>
    <w:rsid w:val="00694B21"/>
    <w:rsid w:val="006958AC"/>
    <w:rsid w:val="00696245"/>
    <w:rsid w:val="00696560"/>
    <w:rsid w:val="00696C60"/>
    <w:rsid w:val="006A23F7"/>
    <w:rsid w:val="006A2EE5"/>
    <w:rsid w:val="006A4F09"/>
    <w:rsid w:val="006A52F0"/>
    <w:rsid w:val="006B208C"/>
    <w:rsid w:val="006B24F3"/>
    <w:rsid w:val="006B28BA"/>
    <w:rsid w:val="006B3A64"/>
    <w:rsid w:val="006B5B7A"/>
    <w:rsid w:val="006B7F08"/>
    <w:rsid w:val="006C1823"/>
    <w:rsid w:val="006C1F8E"/>
    <w:rsid w:val="006C2C63"/>
    <w:rsid w:val="006C33D6"/>
    <w:rsid w:val="006D0FB1"/>
    <w:rsid w:val="006D68B7"/>
    <w:rsid w:val="006E172D"/>
    <w:rsid w:val="006E1DA1"/>
    <w:rsid w:val="006E20D0"/>
    <w:rsid w:val="006E373D"/>
    <w:rsid w:val="006E5847"/>
    <w:rsid w:val="006E7652"/>
    <w:rsid w:val="006E7C0C"/>
    <w:rsid w:val="006F2E83"/>
    <w:rsid w:val="006F3495"/>
    <w:rsid w:val="006F5ADF"/>
    <w:rsid w:val="006F5FCD"/>
    <w:rsid w:val="006F64FF"/>
    <w:rsid w:val="006F7D04"/>
    <w:rsid w:val="00702E59"/>
    <w:rsid w:val="00704184"/>
    <w:rsid w:val="0070721D"/>
    <w:rsid w:val="00710E4A"/>
    <w:rsid w:val="0071170B"/>
    <w:rsid w:val="007121B8"/>
    <w:rsid w:val="007132C2"/>
    <w:rsid w:val="00713BE8"/>
    <w:rsid w:val="00715C0F"/>
    <w:rsid w:val="007168EB"/>
    <w:rsid w:val="00722C76"/>
    <w:rsid w:val="00726451"/>
    <w:rsid w:val="00730967"/>
    <w:rsid w:val="007345DC"/>
    <w:rsid w:val="00735A2C"/>
    <w:rsid w:val="0074023B"/>
    <w:rsid w:val="00741AD6"/>
    <w:rsid w:val="00742C99"/>
    <w:rsid w:val="00743300"/>
    <w:rsid w:val="007439E5"/>
    <w:rsid w:val="00746CCF"/>
    <w:rsid w:val="00747D1D"/>
    <w:rsid w:val="00755F7B"/>
    <w:rsid w:val="007608CA"/>
    <w:rsid w:val="00761094"/>
    <w:rsid w:val="00762FB1"/>
    <w:rsid w:val="00763DA4"/>
    <w:rsid w:val="00766222"/>
    <w:rsid w:val="00771D7E"/>
    <w:rsid w:val="00772926"/>
    <w:rsid w:val="00773B27"/>
    <w:rsid w:val="007741A5"/>
    <w:rsid w:val="00775476"/>
    <w:rsid w:val="0078359F"/>
    <w:rsid w:val="00784CB6"/>
    <w:rsid w:val="00784D7E"/>
    <w:rsid w:val="00784F3C"/>
    <w:rsid w:val="00786E07"/>
    <w:rsid w:val="007871B9"/>
    <w:rsid w:val="00790908"/>
    <w:rsid w:val="00790EB6"/>
    <w:rsid w:val="0079183F"/>
    <w:rsid w:val="00795B7B"/>
    <w:rsid w:val="00795D6E"/>
    <w:rsid w:val="007A092A"/>
    <w:rsid w:val="007A2A59"/>
    <w:rsid w:val="007A360A"/>
    <w:rsid w:val="007A3A00"/>
    <w:rsid w:val="007A6813"/>
    <w:rsid w:val="007B2F49"/>
    <w:rsid w:val="007B5DEE"/>
    <w:rsid w:val="007B6DD3"/>
    <w:rsid w:val="007C4BD1"/>
    <w:rsid w:val="007C7FCF"/>
    <w:rsid w:val="007D014A"/>
    <w:rsid w:val="007D134E"/>
    <w:rsid w:val="007D2F8D"/>
    <w:rsid w:val="007D3D34"/>
    <w:rsid w:val="007D6B34"/>
    <w:rsid w:val="007D713D"/>
    <w:rsid w:val="007E01D5"/>
    <w:rsid w:val="007E24D4"/>
    <w:rsid w:val="007E6079"/>
    <w:rsid w:val="007F2A0A"/>
    <w:rsid w:val="007F3FFA"/>
    <w:rsid w:val="007F482E"/>
    <w:rsid w:val="007F4FF6"/>
    <w:rsid w:val="007F70DD"/>
    <w:rsid w:val="00801601"/>
    <w:rsid w:val="008120B2"/>
    <w:rsid w:val="008121C7"/>
    <w:rsid w:val="00814B2B"/>
    <w:rsid w:val="00814C3E"/>
    <w:rsid w:val="00815D38"/>
    <w:rsid w:val="0081655D"/>
    <w:rsid w:val="00816B72"/>
    <w:rsid w:val="00820134"/>
    <w:rsid w:val="00820A02"/>
    <w:rsid w:val="00821285"/>
    <w:rsid w:val="008260F2"/>
    <w:rsid w:val="00826853"/>
    <w:rsid w:val="00826B13"/>
    <w:rsid w:val="008279EC"/>
    <w:rsid w:val="00827C1F"/>
    <w:rsid w:val="00831401"/>
    <w:rsid w:val="00831E37"/>
    <w:rsid w:val="0084022E"/>
    <w:rsid w:val="008418B0"/>
    <w:rsid w:val="00843BFD"/>
    <w:rsid w:val="008457EE"/>
    <w:rsid w:val="00851011"/>
    <w:rsid w:val="00851238"/>
    <w:rsid w:val="00851522"/>
    <w:rsid w:val="00851819"/>
    <w:rsid w:val="00852813"/>
    <w:rsid w:val="00852FD8"/>
    <w:rsid w:val="00854236"/>
    <w:rsid w:val="008551DB"/>
    <w:rsid w:val="008579F4"/>
    <w:rsid w:val="008603B2"/>
    <w:rsid w:val="00867C92"/>
    <w:rsid w:val="008700F5"/>
    <w:rsid w:val="00870E11"/>
    <w:rsid w:val="00872A9B"/>
    <w:rsid w:val="00872FDC"/>
    <w:rsid w:val="00874EFB"/>
    <w:rsid w:val="00875B1A"/>
    <w:rsid w:val="00880903"/>
    <w:rsid w:val="00881A49"/>
    <w:rsid w:val="0088284F"/>
    <w:rsid w:val="00885253"/>
    <w:rsid w:val="00885296"/>
    <w:rsid w:val="00887666"/>
    <w:rsid w:val="008907C6"/>
    <w:rsid w:val="00892E8E"/>
    <w:rsid w:val="0089509B"/>
    <w:rsid w:val="0089617F"/>
    <w:rsid w:val="00897622"/>
    <w:rsid w:val="008A04E5"/>
    <w:rsid w:val="008A1F49"/>
    <w:rsid w:val="008A3601"/>
    <w:rsid w:val="008A360D"/>
    <w:rsid w:val="008B147D"/>
    <w:rsid w:val="008B1B1F"/>
    <w:rsid w:val="008B2E41"/>
    <w:rsid w:val="008B347C"/>
    <w:rsid w:val="008B4944"/>
    <w:rsid w:val="008B69F9"/>
    <w:rsid w:val="008C23A9"/>
    <w:rsid w:val="008C2557"/>
    <w:rsid w:val="008C364F"/>
    <w:rsid w:val="008C41AD"/>
    <w:rsid w:val="008C4E4D"/>
    <w:rsid w:val="008C63FA"/>
    <w:rsid w:val="008C6D5D"/>
    <w:rsid w:val="008C6F08"/>
    <w:rsid w:val="008D0135"/>
    <w:rsid w:val="008D16C3"/>
    <w:rsid w:val="008D1778"/>
    <w:rsid w:val="008D1B5C"/>
    <w:rsid w:val="008D25F8"/>
    <w:rsid w:val="008E18E0"/>
    <w:rsid w:val="008E1A01"/>
    <w:rsid w:val="008E26EC"/>
    <w:rsid w:val="008E2C66"/>
    <w:rsid w:val="008E496D"/>
    <w:rsid w:val="008F06DE"/>
    <w:rsid w:val="008F0BB3"/>
    <w:rsid w:val="008F1CFC"/>
    <w:rsid w:val="008F5F35"/>
    <w:rsid w:val="00902124"/>
    <w:rsid w:val="009021BB"/>
    <w:rsid w:val="00912424"/>
    <w:rsid w:val="00912CA1"/>
    <w:rsid w:val="00913D73"/>
    <w:rsid w:val="0091523C"/>
    <w:rsid w:val="0091544C"/>
    <w:rsid w:val="0092127A"/>
    <w:rsid w:val="00922769"/>
    <w:rsid w:val="00927036"/>
    <w:rsid w:val="0092747F"/>
    <w:rsid w:val="009307F5"/>
    <w:rsid w:val="009336DC"/>
    <w:rsid w:val="00941CD3"/>
    <w:rsid w:val="0094209F"/>
    <w:rsid w:val="00943815"/>
    <w:rsid w:val="00945EA3"/>
    <w:rsid w:val="00946C90"/>
    <w:rsid w:val="0095482A"/>
    <w:rsid w:val="00955B2F"/>
    <w:rsid w:val="00957646"/>
    <w:rsid w:val="00963610"/>
    <w:rsid w:val="009678EC"/>
    <w:rsid w:val="00967AF4"/>
    <w:rsid w:val="00970674"/>
    <w:rsid w:val="00970A18"/>
    <w:rsid w:val="00970EFE"/>
    <w:rsid w:val="009712A8"/>
    <w:rsid w:val="009729E4"/>
    <w:rsid w:val="009730D7"/>
    <w:rsid w:val="00974D7D"/>
    <w:rsid w:val="00977C9D"/>
    <w:rsid w:val="00981714"/>
    <w:rsid w:val="009833AD"/>
    <w:rsid w:val="00986F28"/>
    <w:rsid w:val="00993858"/>
    <w:rsid w:val="0099560D"/>
    <w:rsid w:val="009965DD"/>
    <w:rsid w:val="009A205D"/>
    <w:rsid w:val="009A7087"/>
    <w:rsid w:val="009A7B3D"/>
    <w:rsid w:val="009B0F8E"/>
    <w:rsid w:val="009B1491"/>
    <w:rsid w:val="009B260B"/>
    <w:rsid w:val="009B5F36"/>
    <w:rsid w:val="009B71C2"/>
    <w:rsid w:val="009C3013"/>
    <w:rsid w:val="009C5365"/>
    <w:rsid w:val="009C5458"/>
    <w:rsid w:val="009C6E24"/>
    <w:rsid w:val="009D0010"/>
    <w:rsid w:val="009D04C3"/>
    <w:rsid w:val="009D1759"/>
    <w:rsid w:val="009D2F21"/>
    <w:rsid w:val="009D3267"/>
    <w:rsid w:val="009D36C8"/>
    <w:rsid w:val="009D6596"/>
    <w:rsid w:val="009D69E9"/>
    <w:rsid w:val="009D70E9"/>
    <w:rsid w:val="009D7841"/>
    <w:rsid w:val="009D7A5E"/>
    <w:rsid w:val="009E140D"/>
    <w:rsid w:val="009E7DBC"/>
    <w:rsid w:val="009F33B1"/>
    <w:rsid w:val="009F4663"/>
    <w:rsid w:val="009F4BF5"/>
    <w:rsid w:val="009F72D8"/>
    <w:rsid w:val="00A03B76"/>
    <w:rsid w:val="00A05ECF"/>
    <w:rsid w:val="00A07A6C"/>
    <w:rsid w:val="00A1093D"/>
    <w:rsid w:val="00A1119C"/>
    <w:rsid w:val="00A111DE"/>
    <w:rsid w:val="00A170CE"/>
    <w:rsid w:val="00A17EC4"/>
    <w:rsid w:val="00A20E78"/>
    <w:rsid w:val="00A21179"/>
    <w:rsid w:val="00A23D70"/>
    <w:rsid w:val="00A26E4C"/>
    <w:rsid w:val="00A27024"/>
    <w:rsid w:val="00A27B5C"/>
    <w:rsid w:val="00A352B3"/>
    <w:rsid w:val="00A373BB"/>
    <w:rsid w:val="00A40E7D"/>
    <w:rsid w:val="00A4156B"/>
    <w:rsid w:val="00A43CA6"/>
    <w:rsid w:val="00A46AF0"/>
    <w:rsid w:val="00A476C9"/>
    <w:rsid w:val="00A47DF5"/>
    <w:rsid w:val="00A47F77"/>
    <w:rsid w:val="00A5186E"/>
    <w:rsid w:val="00A54BF6"/>
    <w:rsid w:val="00A57259"/>
    <w:rsid w:val="00A60954"/>
    <w:rsid w:val="00A610E8"/>
    <w:rsid w:val="00A61C98"/>
    <w:rsid w:val="00A6711A"/>
    <w:rsid w:val="00A67C06"/>
    <w:rsid w:val="00A70D95"/>
    <w:rsid w:val="00A710F4"/>
    <w:rsid w:val="00A71E58"/>
    <w:rsid w:val="00A73646"/>
    <w:rsid w:val="00A74DEB"/>
    <w:rsid w:val="00A832E4"/>
    <w:rsid w:val="00A86460"/>
    <w:rsid w:val="00A87831"/>
    <w:rsid w:val="00A947A4"/>
    <w:rsid w:val="00A9604A"/>
    <w:rsid w:val="00A9663E"/>
    <w:rsid w:val="00A96E63"/>
    <w:rsid w:val="00AA067C"/>
    <w:rsid w:val="00AA202C"/>
    <w:rsid w:val="00AA32B9"/>
    <w:rsid w:val="00AA4479"/>
    <w:rsid w:val="00AA4D1F"/>
    <w:rsid w:val="00AA4E8C"/>
    <w:rsid w:val="00AA4FC9"/>
    <w:rsid w:val="00AB0B87"/>
    <w:rsid w:val="00AB0EBD"/>
    <w:rsid w:val="00AB10E4"/>
    <w:rsid w:val="00AB2A44"/>
    <w:rsid w:val="00AB2AA0"/>
    <w:rsid w:val="00AB3E35"/>
    <w:rsid w:val="00AB44C7"/>
    <w:rsid w:val="00AB46CE"/>
    <w:rsid w:val="00AB745B"/>
    <w:rsid w:val="00AC0710"/>
    <w:rsid w:val="00AC0B16"/>
    <w:rsid w:val="00AC1B8F"/>
    <w:rsid w:val="00AC2234"/>
    <w:rsid w:val="00AC659E"/>
    <w:rsid w:val="00AD198C"/>
    <w:rsid w:val="00AD1E19"/>
    <w:rsid w:val="00AD2DF6"/>
    <w:rsid w:val="00AD47E5"/>
    <w:rsid w:val="00AD4AFC"/>
    <w:rsid w:val="00AD55F5"/>
    <w:rsid w:val="00AD61E6"/>
    <w:rsid w:val="00AD7C25"/>
    <w:rsid w:val="00AE0F7D"/>
    <w:rsid w:val="00AE1F1F"/>
    <w:rsid w:val="00AE218B"/>
    <w:rsid w:val="00AE2C87"/>
    <w:rsid w:val="00AE51DA"/>
    <w:rsid w:val="00AE5D16"/>
    <w:rsid w:val="00AE7847"/>
    <w:rsid w:val="00AE7EA4"/>
    <w:rsid w:val="00AF0821"/>
    <w:rsid w:val="00AF2EB5"/>
    <w:rsid w:val="00B1009A"/>
    <w:rsid w:val="00B11594"/>
    <w:rsid w:val="00B15414"/>
    <w:rsid w:val="00B1654F"/>
    <w:rsid w:val="00B1679D"/>
    <w:rsid w:val="00B16CE8"/>
    <w:rsid w:val="00B171AE"/>
    <w:rsid w:val="00B20344"/>
    <w:rsid w:val="00B21C03"/>
    <w:rsid w:val="00B21F1F"/>
    <w:rsid w:val="00B230C8"/>
    <w:rsid w:val="00B23186"/>
    <w:rsid w:val="00B252A8"/>
    <w:rsid w:val="00B26160"/>
    <w:rsid w:val="00B30BCB"/>
    <w:rsid w:val="00B3101E"/>
    <w:rsid w:val="00B40CC3"/>
    <w:rsid w:val="00B431ED"/>
    <w:rsid w:val="00B44476"/>
    <w:rsid w:val="00B44910"/>
    <w:rsid w:val="00B45C35"/>
    <w:rsid w:val="00B47A3D"/>
    <w:rsid w:val="00B553FB"/>
    <w:rsid w:val="00B616D4"/>
    <w:rsid w:val="00B65A86"/>
    <w:rsid w:val="00B66E08"/>
    <w:rsid w:val="00B7243D"/>
    <w:rsid w:val="00B743CA"/>
    <w:rsid w:val="00B751F7"/>
    <w:rsid w:val="00B753AF"/>
    <w:rsid w:val="00B80694"/>
    <w:rsid w:val="00B82075"/>
    <w:rsid w:val="00B825CA"/>
    <w:rsid w:val="00B83B67"/>
    <w:rsid w:val="00B8563A"/>
    <w:rsid w:val="00B86032"/>
    <w:rsid w:val="00B903A7"/>
    <w:rsid w:val="00B90502"/>
    <w:rsid w:val="00B9149B"/>
    <w:rsid w:val="00B92662"/>
    <w:rsid w:val="00B94EBD"/>
    <w:rsid w:val="00B95AAF"/>
    <w:rsid w:val="00BA195E"/>
    <w:rsid w:val="00BA2BF0"/>
    <w:rsid w:val="00BA635D"/>
    <w:rsid w:val="00BA6C67"/>
    <w:rsid w:val="00BA764F"/>
    <w:rsid w:val="00BB0B47"/>
    <w:rsid w:val="00BB3015"/>
    <w:rsid w:val="00BB399F"/>
    <w:rsid w:val="00BB77B8"/>
    <w:rsid w:val="00BC0F8C"/>
    <w:rsid w:val="00BC26A4"/>
    <w:rsid w:val="00BC35DF"/>
    <w:rsid w:val="00BE3050"/>
    <w:rsid w:val="00BE4925"/>
    <w:rsid w:val="00BE573A"/>
    <w:rsid w:val="00BE6221"/>
    <w:rsid w:val="00BF12AC"/>
    <w:rsid w:val="00BF13A4"/>
    <w:rsid w:val="00BF1D12"/>
    <w:rsid w:val="00BF29C6"/>
    <w:rsid w:val="00BF3434"/>
    <w:rsid w:val="00C037D1"/>
    <w:rsid w:val="00C058E9"/>
    <w:rsid w:val="00C06F1A"/>
    <w:rsid w:val="00C10818"/>
    <w:rsid w:val="00C1181C"/>
    <w:rsid w:val="00C11BF5"/>
    <w:rsid w:val="00C1287E"/>
    <w:rsid w:val="00C14F3C"/>
    <w:rsid w:val="00C165AC"/>
    <w:rsid w:val="00C16FCF"/>
    <w:rsid w:val="00C2051E"/>
    <w:rsid w:val="00C21224"/>
    <w:rsid w:val="00C2224A"/>
    <w:rsid w:val="00C22E99"/>
    <w:rsid w:val="00C2414A"/>
    <w:rsid w:val="00C24C9D"/>
    <w:rsid w:val="00C2583D"/>
    <w:rsid w:val="00C273AF"/>
    <w:rsid w:val="00C30489"/>
    <w:rsid w:val="00C32EE1"/>
    <w:rsid w:val="00C3389C"/>
    <w:rsid w:val="00C358B8"/>
    <w:rsid w:val="00C41ADD"/>
    <w:rsid w:val="00C421DF"/>
    <w:rsid w:val="00C442C8"/>
    <w:rsid w:val="00C46ADF"/>
    <w:rsid w:val="00C50DB6"/>
    <w:rsid w:val="00C5253D"/>
    <w:rsid w:val="00C55274"/>
    <w:rsid w:val="00C5658A"/>
    <w:rsid w:val="00C57A77"/>
    <w:rsid w:val="00C63476"/>
    <w:rsid w:val="00C65710"/>
    <w:rsid w:val="00C6624E"/>
    <w:rsid w:val="00C67C9B"/>
    <w:rsid w:val="00C7171F"/>
    <w:rsid w:val="00C71EE8"/>
    <w:rsid w:val="00C74B11"/>
    <w:rsid w:val="00C77EB1"/>
    <w:rsid w:val="00C8420C"/>
    <w:rsid w:val="00C8433A"/>
    <w:rsid w:val="00C8476A"/>
    <w:rsid w:val="00C870EF"/>
    <w:rsid w:val="00C87D88"/>
    <w:rsid w:val="00C90FF5"/>
    <w:rsid w:val="00C91339"/>
    <w:rsid w:val="00C9219F"/>
    <w:rsid w:val="00C931B9"/>
    <w:rsid w:val="00C93C9E"/>
    <w:rsid w:val="00C95479"/>
    <w:rsid w:val="00C9642C"/>
    <w:rsid w:val="00C96BC4"/>
    <w:rsid w:val="00CA3F57"/>
    <w:rsid w:val="00CA408F"/>
    <w:rsid w:val="00CA6302"/>
    <w:rsid w:val="00CA7A14"/>
    <w:rsid w:val="00CB3279"/>
    <w:rsid w:val="00CB46ED"/>
    <w:rsid w:val="00CB7429"/>
    <w:rsid w:val="00CB7462"/>
    <w:rsid w:val="00CC03F7"/>
    <w:rsid w:val="00CC0B57"/>
    <w:rsid w:val="00CC0BA7"/>
    <w:rsid w:val="00CC0EDD"/>
    <w:rsid w:val="00CC51EB"/>
    <w:rsid w:val="00CC5967"/>
    <w:rsid w:val="00CD0118"/>
    <w:rsid w:val="00CD5AA1"/>
    <w:rsid w:val="00CE02D2"/>
    <w:rsid w:val="00CE0425"/>
    <w:rsid w:val="00CE0ED3"/>
    <w:rsid w:val="00CE16BE"/>
    <w:rsid w:val="00CE40B1"/>
    <w:rsid w:val="00CE6FA7"/>
    <w:rsid w:val="00CF2E8E"/>
    <w:rsid w:val="00CF36B5"/>
    <w:rsid w:val="00CF39BF"/>
    <w:rsid w:val="00CF69F0"/>
    <w:rsid w:val="00D0015C"/>
    <w:rsid w:val="00D0127C"/>
    <w:rsid w:val="00D022E7"/>
    <w:rsid w:val="00D027F6"/>
    <w:rsid w:val="00D02CC4"/>
    <w:rsid w:val="00D045E1"/>
    <w:rsid w:val="00D04FF0"/>
    <w:rsid w:val="00D05446"/>
    <w:rsid w:val="00D1630F"/>
    <w:rsid w:val="00D167FC"/>
    <w:rsid w:val="00D16C87"/>
    <w:rsid w:val="00D17A44"/>
    <w:rsid w:val="00D2118C"/>
    <w:rsid w:val="00D21371"/>
    <w:rsid w:val="00D214CA"/>
    <w:rsid w:val="00D221C5"/>
    <w:rsid w:val="00D232CD"/>
    <w:rsid w:val="00D24268"/>
    <w:rsid w:val="00D244F9"/>
    <w:rsid w:val="00D2514A"/>
    <w:rsid w:val="00D315AB"/>
    <w:rsid w:val="00D31B45"/>
    <w:rsid w:val="00D36674"/>
    <w:rsid w:val="00D4029B"/>
    <w:rsid w:val="00D41482"/>
    <w:rsid w:val="00D434B1"/>
    <w:rsid w:val="00D44BA3"/>
    <w:rsid w:val="00D44BAE"/>
    <w:rsid w:val="00D46B50"/>
    <w:rsid w:val="00D53554"/>
    <w:rsid w:val="00D55230"/>
    <w:rsid w:val="00D5529E"/>
    <w:rsid w:val="00D55CEF"/>
    <w:rsid w:val="00D605C2"/>
    <w:rsid w:val="00D60DFC"/>
    <w:rsid w:val="00D624D2"/>
    <w:rsid w:val="00D661B6"/>
    <w:rsid w:val="00D66B0D"/>
    <w:rsid w:val="00D6765F"/>
    <w:rsid w:val="00D7031D"/>
    <w:rsid w:val="00D71C6A"/>
    <w:rsid w:val="00D72FB9"/>
    <w:rsid w:val="00D7597A"/>
    <w:rsid w:val="00D766AD"/>
    <w:rsid w:val="00D769DC"/>
    <w:rsid w:val="00D7720B"/>
    <w:rsid w:val="00D774FF"/>
    <w:rsid w:val="00D811D6"/>
    <w:rsid w:val="00D81451"/>
    <w:rsid w:val="00D848CE"/>
    <w:rsid w:val="00D90763"/>
    <w:rsid w:val="00D9151A"/>
    <w:rsid w:val="00D93E5D"/>
    <w:rsid w:val="00D94ECE"/>
    <w:rsid w:val="00D971E8"/>
    <w:rsid w:val="00D975F6"/>
    <w:rsid w:val="00DA0466"/>
    <w:rsid w:val="00DA0935"/>
    <w:rsid w:val="00DA1C38"/>
    <w:rsid w:val="00DA5079"/>
    <w:rsid w:val="00DB1FBD"/>
    <w:rsid w:val="00DB262E"/>
    <w:rsid w:val="00DB42CD"/>
    <w:rsid w:val="00DB4A09"/>
    <w:rsid w:val="00DB678C"/>
    <w:rsid w:val="00DC0C1D"/>
    <w:rsid w:val="00DC1F21"/>
    <w:rsid w:val="00DC2C07"/>
    <w:rsid w:val="00DC5330"/>
    <w:rsid w:val="00DC6791"/>
    <w:rsid w:val="00DD0910"/>
    <w:rsid w:val="00DD266B"/>
    <w:rsid w:val="00DD35F3"/>
    <w:rsid w:val="00DD5063"/>
    <w:rsid w:val="00DD54CF"/>
    <w:rsid w:val="00DD6A04"/>
    <w:rsid w:val="00DD7D0D"/>
    <w:rsid w:val="00DE04F5"/>
    <w:rsid w:val="00DE1224"/>
    <w:rsid w:val="00DE2BE9"/>
    <w:rsid w:val="00DE34B5"/>
    <w:rsid w:val="00DE37ED"/>
    <w:rsid w:val="00DE47A1"/>
    <w:rsid w:val="00DE47F0"/>
    <w:rsid w:val="00DE4A9F"/>
    <w:rsid w:val="00DE503A"/>
    <w:rsid w:val="00DE7555"/>
    <w:rsid w:val="00DF2F07"/>
    <w:rsid w:val="00DF4D81"/>
    <w:rsid w:val="00DF5E3B"/>
    <w:rsid w:val="00DF67C0"/>
    <w:rsid w:val="00E06D4A"/>
    <w:rsid w:val="00E07A68"/>
    <w:rsid w:val="00E11EB1"/>
    <w:rsid w:val="00E12BAB"/>
    <w:rsid w:val="00E15F7D"/>
    <w:rsid w:val="00E1747E"/>
    <w:rsid w:val="00E17AD7"/>
    <w:rsid w:val="00E2259A"/>
    <w:rsid w:val="00E22858"/>
    <w:rsid w:val="00E2461B"/>
    <w:rsid w:val="00E30668"/>
    <w:rsid w:val="00E43CCC"/>
    <w:rsid w:val="00E5064D"/>
    <w:rsid w:val="00E524D9"/>
    <w:rsid w:val="00E53587"/>
    <w:rsid w:val="00E566A9"/>
    <w:rsid w:val="00E649F2"/>
    <w:rsid w:val="00E67291"/>
    <w:rsid w:val="00E67414"/>
    <w:rsid w:val="00E67C0C"/>
    <w:rsid w:val="00E67C1B"/>
    <w:rsid w:val="00E67EEE"/>
    <w:rsid w:val="00E717DA"/>
    <w:rsid w:val="00E7277B"/>
    <w:rsid w:val="00E73016"/>
    <w:rsid w:val="00E73CF1"/>
    <w:rsid w:val="00E7540B"/>
    <w:rsid w:val="00E82498"/>
    <w:rsid w:val="00E84EBA"/>
    <w:rsid w:val="00E84FE8"/>
    <w:rsid w:val="00E93668"/>
    <w:rsid w:val="00EA2E00"/>
    <w:rsid w:val="00EA6B43"/>
    <w:rsid w:val="00EB5AE9"/>
    <w:rsid w:val="00EB6CE2"/>
    <w:rsid w:val="00EC0D34"/>
    <w:rsid w:val="00EC1B15"/>
    <w:rsid w:val="00EC216C"/>
    <w:rsid w:val="00EC219A"/>
    <w:rsid w:val="00EC2227"/>
    <w:rsid w:val="00EC2D04"/>
    <w:rsid w:val="00EC5DC2"/>
    <w:rsid w:val="00EC67A6"/>
    <w:rsid w:val="00EC791B"/>
    <w:rsid w:val="00ED282E"/>
    <w:rsid w:val="00ED2C56"/>
    <w:rsid w:val="00ED307C"/>
    <w:rsid w:val="00ED4FB9"/>
    <w:rsid w:val="00EE0D6F"/>
    <w:rsid w:val="00EE2A12"/>
    <w:rsid w:val="00EE3E2A"/>
    <w:rsid w:val="00EE698B"/>
    <w:rsid w:val="00EE6AA4"/>
    <w:rsid w:val="00EF37E7"/>
    <w:rsid w:val="00EF7635"/>
    <w:rsid w:val="00F0024E"/>
    <w:rsid w:val="00F05BD7"/>
    <w:rsid w:val="00F064D9"/>
    <w:rsid w:val="00F07B54"/>
    <w:rsid w:val="00F12220"/>
    <w:rsid w:val="00F1703D"/>
    <w:rsid w:val="00F260BE"/>
    <w:rsid w:val="00F3163C"/>
    <w:rsid w:val="00F34417"/>
    <w:rsid w:val="00F417E8"/>
    <w:rsid w:val="00F5079D"/>
    <w:rsid w:val="00F50CB1"/>
    <w:rsid w:val="00F6009E"/>
    <w:rsid w:val="00F6113C"/>
    <w:rsid w:val="00F65D3F"/>
    <w:rsid w:val="00F66094"/>
    <w:rsid w:val="00F71AC1"/>
    <w:rsid w:val="00F72461"/>
    <w:rsid w:val="00F7535B"/>
    <w:rsid w:val="00F851FC"/>
    <w:rsid w:val="00F86C03"/>
    <w:rsid w:val="00F86F44"/>
    <w:rsid w:val="00F925B0"/>
    <w:rsid w:val="00F93597"/>
    <w:rsid w:val="00F947D6"/>
    <w:rsid w:val="00FA0183"/>
    <w:rsid w:val="00FA144C"/>
    <w:rsid w:val="00FA15BE"/>
    <w:rsid w:val="00FA2F4B"/>
    <w:rsid w:val="00FA742B"/>
    <w:rsid w:val="00FA795A"/>
    <w:rsid w:val="00FA7C7C"/>
    <w:rsid w:val="00FB364E"/>
    <w:rsid w:val="00FB4867"/>
    <w:rsid w:val="00FB4BC4"/>
    <w:rsid w:val="00FB5F0B"/>
    <w:rsid w:val="00FC07CC"/>
    <w:rsid w:val="00FC0EE5"/>
    <w:rsid w:val="00FC3D70"/>
    <w:rsid w:val="00FC4D26"/>
    <w:rsid w:val="00FC60A5"/>
    <w:rsid w:val="00FD0369"/>
    <w:rsid w:val="00FD0FC2"/>
    <w:rsid w:val="00FD1A21"/>
    <w:rsid w:val="00FD28CE"/>
    <w:rsid w:val="00FD7F26"/>
    <w:rsid w:val="00FD7F92"/>
    <w:rsid w:val="00FE37CA"/>
    <w:rsid w:val="00FE3A30"/>
    <w:rsid w:val="00FE55DF"/>
    <w:rsid w:val="00FE5B5F"/>
    <w:rsid w:val="00FE5D4C"/>
    <w:rsid w:val="00FE5FBF"/>
    <w:rsid w:val="00FE749E"/>
    <w:rsid w:val="00FF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92CB"/>
  <w15:docId w15:val="{5EE2C7D4-EAE4-4B1A-9CD7-6C5DAADE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C92"/>
    <w:rPr>
      <w:rFonts w:ascii="Calibri" w:eastAsia="Calibri" w:hAnsi="Calibri" w:cs="Times New Roman"/>
    </w:rPr>
  </w:style>
  <w:style w:type="paragraph" w:styleId="Heading1">
    <w:name w:val="heading 1"/>
    <w:basedOn w:val="Normal"/>
    <w:next w:val="Normal"/>
    <w:link w:val="Heading1Char"/>
    <w:uiPriority w:val="9"/>
    <w:qFormat/>
    <w:rsid w:val="00292A11"/>
    <w:pPr>
      <w:keepNext/>
      <w:spacing w:after="0" w:line="240" w:lineRule="auto"/>
      <w:outlineLvl w:val="0"/>
    </w:pPr>
    <w:rPr>
      <w:rFonts w:ascii="Times New Roman" w:eastAsia="Times New Roman" w:hAnsi="Times New Roman"/>
      <w:i/>
      <w:iCs/>
      <w:sz w:val="24"/>
      <w:szCs w:val="24"/>
      <w:lang w:val="en-GB"/>
    </w:rPr>
  </w:style>
  <w:style w:type="paragraph" w:styleId="Heading2">
    <w:name w:val="heading 2"/>
    <w:basedOn w:val="Normal"/>
    <w:next w:val="Normal"/>
    <w:link w:val="Heading2Char"/>
    <w:uiPriority w:val="9"/>
    <w:qFormat/>
    <w:rsid w:val="00292A11"/>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A11"/>
    <w:rPr>
      <w:rFonts w:ascii="Times New Roman" w:eastAsia="Times New Roman" w:hAnsi="Times New Roman" w:cs="Times New Roman"/>
      <w:i/>
      <w:iCs/>
      <w:sz w:val="24"/>
      <w:szCs w:val="24"/>
      <w:lang w:val="en-GB"/>
    </w:rPr>
  </w:style>
  <w:style w:type="character" w:customStyle="1" w:styleId="Heading2Char">
    <w:name w:val="Heading 2 Char"/>
    <w:basedOn w:val="DefaultParagraphFont"/>
    <w:link w:val="Heading2"/>
    <w:uiPriority w:val="9"/>
    <w:rsid w:val="00292A11"/>
    <w:rPr>
      <w:rFonts w:ascii="Arial" w:eastAsia="Times New Roman" w:hAnsi="Arial" w:cs="Arial"/>
      <w:b/>
      <w:bCs/>
      <w:i/>
      <w:iCs/>
      <w:sz w:val="28"/>
      <w:szCs w:val="28"/>
      <w:lang w:val="ru-RU" w:eastAsia="ru-RU"/>
    </w:rPr>
  </w:style>
  <w:style w:type="paragraph" w:styleId="BodyText">
    <w:name w:val="Body Text"/>
    <w:basedOn w:val="Normal"/>
    <w:link w:val="BodyTextChar"/>
    <w:rsid w:val="00867C92"/>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867C92"/>
    <w:rPr>
      <w:rFonts w:ascii="LitNusx" w:eastAsia="Times New Roman" w:hAnsi="LitNusx" w:cs="Times New Roman"/>
      <w:sz w:val="28"/>
      <w:szCs w:val="20"/>
    </w:rPr>
  </w:style>
  <w:style w:type="paragraph" w:styleId="Footer">
    <w:name w:val="footer"/>
    <w:basedOn w:val="Normal"/>
    <w:link w:val="FooterChar"/>
    <w:uiPriority w:val="99"/>
    <w:unhideWhenUsed/>
    <w:rsid w:val="00867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C92"/>
    <w:rPr>
      <w:rFonts w:ascii="Calibri" w:eastAsia="Calibri" w:hAnsi="Calibri" w:cs="Times New Roman"/>
    </w:rPr>
  </w:style>
  <w:style w:type="paragraph" w:styleId="BalloonText">
    <w:name w:val="Balloon Text"/>
    <w:basedOn w:val="Normal"/>
    <w:link w:val="BalloonTextChar"/>
    <w:uiPriority w:val="99"/>
    <w:semiHidden/>
    <w:unhideWhenUsed/>
    <w:rsid w:val="00867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C92"/>
    <w:rPr>
      <w:rFonts w:ascii="Tahoma" w:eastAsia="Calibri" w:hAnsi="Tahoma" w:cs="Tahoma"/>
      <w:sz w:val="16"/>
      <w:szCs w:val="16"/>
    </w:rPr>
  </w:style>
  <w:style w:type="character" w:styleId="Hyperlink">
    <w:name w:val="Hyperlink"/>
    <w:basedOn w:val="DefaultParagraphFont"/>
    <w:uiPriority w:val="99"/>
    <w:unhideWhenUsed/>
    <w:rsid w:val="00870E11"/>
    <w:rPr>
      <w:color w:val="0000FF"/>
      <w:u w:val="single"/>
    </w:rPr>
  </w:style>
  <w:style w:type="character" w:styleId="FollowedHyperlink">
    <w:name w:val="FollowedHyperlink"/>
    <w:basedOn w:val="DefaultParagraphFont"/>
    <w:uiPriority w:val="99"/>
    <w:semiHidden/>
    <w:unhideWhenUsed/>
    <w:rsid w:val="00870E11"/>
    <w:rPr>
      <w:color w:val="800080"/>
      <w:u w:val="single"/>
    </w:rPr>
  </w:style>
  <w:style w:type="paragraph" w:customStyle="1" w:styleId="xl68">
    <w:name w:val="xl68"/>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69">
    <w:name w:val="xl69"/>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0">
    <w:name w:val="xl70"/>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1">
    <w:name w:val="xl71"/>
    <w:basedOn w:val="Normal"/>
    <w:rsid w:val="00870E11"/>
    <w:pPr>
      <w:pBdr>
        <w:left w:val="single" w:sz="4" w:space="9" w:color="D3D3D3"/>
        <w:right w:val="single" w:sz="4" w:space="0" w:color="D3D3D3"/>
      </w:pBdr>
      <w:spacing w:before="100" w:beforeAutospacing="1" w:after="100" w:afterAutospacing="1" w:line="240" w:lineRule="auto"/>
      <w:ind w:firstLineChars="100" w:firstLine="100"/>
      <w:textAlignment w:val="center"/>
    </w:pPr>
    <w:rPr>
      <w:rFonts w:ascii="Sylfaen" w:eastAsia="Times New Roman" w:hAnsi="Sylfaen"/>
      <w:color w:val="2C2C90"/>
      <w:sz w:val="24"/>
      <w:szCs w:val="24"/>
    </w:rPr>
  </w:style>
  <w:style w:type="paragraph" w:customStyle="1" w:styleId="xl72">
    <w:name w:val="xl72"/>
    <w:basedOn w:val="Normal"/>
    <w:rsid w:val="00870E11"/>
    <w:pPr>
      <w:pBdr>
        <w:left w:val="single" w:sz="4" w:space="18" w:color="D3D3D3"/>
        <w:right w:val="single" w:sz="4" w:space="0" w:color="D3D3D3"/>
      </w:pBdr>
      <w:spacing w:before="100" w:beforeAutospacing="1" w:after="100" w:afterAutospacing="1" w:line="240" w:lineRule="auto"/>
      <w:ind w:firstLineChars="200" w:firstLine="200"/>
      <w:textAlignment w:val="center"/>
    </w:pPr>
    <w:rPr>
      <w:rFonts w:ascii="Sylfaen" w:eastAsia="Times New Roman" w:hAnsi="Sylfaen"/>
      <w:color w:val="86008A"/>
      <w:sz w:val="24"/>
      <w:szCs w:val="24"/>
    </w:rPr>
  </w:style>
  <w:style w:type="paragraph" w:customStyle="1" w:styleId="xl73">
    <w:name w:val="xl73"/>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74">
    <w:name w:val="xl74"/>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75">
    <w:name w:val="xl75"/>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6">
    <w:name w:val="xl76"/>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7">
    <w:name w:val="xl77"/>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8">
    <w:name w:val="xl78"/>
    <w:basedOn w:val="Normal"/>
    <w:rsid w:val="00870E11"/>
    <w:pPr>
      <w:pBdr>
        <w:left w:val="single" w:sz="4" w:space="18" w:color="D3D3D3"/>
        <w:right w:val="single" w:sz="4" w:space="0" w:color="D3D3D3"/>
      </w:pBdr>
      <w:shd w:val="clear" w:color="000000" w:fill="FFFF00"/>
      <w:spacing w:before="100" w:beforeAutospacing="1" w:after="100" w:afterAutospacing="1" w:line="240" w:lineRule="auto"/>
      <w:ind w:firstLineChars="200" w:firstLine="200"/>
      <w:textAlignment w:val="center"/>
    </w:pPr>
    <w:rPr>
      <w:rFonts w:ascii="Sylfaen" w:eastAsia="Times New Roman" w:hAnsi="Sylfaen"/>
      <w:color w:val="86008A"/>
      <w:sz w:val="24"/>
      <w:szCs w:val="24"/>
    </w:rPr>
  </w:style>
  <w:style w:type="paragraph" w:customStyle="1" w:styleId="xl79">
    <w:name w:val="xl79"/>
    <w:basedOn w:val="Normal"/>
    <w:rsid w:val="00870E11"/>
    <w:pPr>
      <w:pBdr>
        <w:left w:val="single" w:sz="4" w:space="27" w:color="D3D3D3"/>
        <w:right w:val="single" w:sz="4" w:space="0" w:color="D3D3D3"/>
      </w:pBdr>
      <w:shd w:val="clear" w:color="000000" w:fill="FFFF00"/>
      <w:spacing w:before="100" w:beforeAutospacing="1" w:after="100" w:afterAutospacing="1" w:line="240" w:lineRule="auto"/>
      <w:ind w:firstLineChars="300" w:firstLine="300"/>
      <w:textAlignment w:val="center"/>
    </w:pPr>
    <w:rPr>
      <w:rFonts w:ascii="Sylfaen" w:eastAsia="Times New Roman" w:hAnsi="Sylfaen"/>
      <w:color w:val="8A3A0C"/>
      <w:sz w:val="24"/>
      <w:szCs w:val="24"/>
    </w:rPr>
  </w:style>
  <w:style w:type="paragraph" w:customStyle="1" w:styleId="xl80">
    <w:name w:val="xl80"/>
    <w:basedOn w:val="Normal"/>
    <w:rsid w:val="00870E11"/>
    <w:pPr>
      <w:pBdr>
        <w:left w:val="single" w:sz="4" w:space="9" w:color="D3D3D3"/>
        <w:right w:val="single" w:sz="4" w:space="0" w:color="D3D3D3"/>
      </w:pBdr>
      <w:shd w:val="clear" w:color="000000" w:fill="FFFF00"/>
      <w:spacing w:before="100" w:beforeAutospacing="1" w:after="100" w:afterAutospacing="1" w:line="240" w:lineRule="auto"/>
      <w:ind w:firstLineChars="100" w:firstLine="100"/>
      <w:textAlignment w:val="center"/>
    </w:pPr>
    <w:rPr>
      <w:rFonts w:ascii="Sylfaen" w:eastAsia="Times New Roman" w:hAnsi="Sylfaen"/>
      <w:color w:val="2C2C90"/>
      <w:sz w:val="24"/>
      <w:szCs w:val="24"/>
    </w:rPr>
  </w:style>
  <w:style w:type="paragraph" w:customStyle="1" w:styleId="xl81">
    <w:name w:val="xl81"/>
    <w:basedOn w:val="Normal"/>
    <w:rsid w:val="00870E1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2">
    <w:name w:val="xl82"/>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3">
    <w:name w:val="xl83"/>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84">
    <w:name w:val="xl84"/>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85">
    <w:name w:val="xl85"/>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86">
    <w:name w:val="xl86"/>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A3A0C"/>
      <w:sz w:val="24"/>
      <w:szCs w:val="24"/>
    </w:rPr>
  </w:style>
  <w:style w:type="paragraph" w:customStyle="1" w:styleId="xl87">
    <w:name w:val="xl87"/>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88">
    <w:name w:val="xl88"/>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9">
    <w:name w:val="xl89"/>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90">
    <w:name w:val="xl90"/>
    <w:basedOn w:val="Normal"/>
    <w:rsid w:val="00870E11"/>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1">
    <w:name w:val="xl91"/>
    <w:basedOn w:val="Normal"/>
    <w:rsid w:val="00870E11"/>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2">
    <w:name w:val="xl92"/>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93">
    <w:name w:val="xl93"/>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94">
    <w:name w:val="xl94"/>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95">
    <w:name w:val="xl95"/>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96">
    <w:name w:val="xl96"/>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97">
    <w:name w:val="xl97"/>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98">
    <w:name w:val="xl98"/>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A3A0C"/>
      <w:sz w:val="24"/>
      <w:szCs w:val="24"/>
    </w:rPr>
  </w:style>
  <w:style w:type="paragraph" w:customStyle="1" w:styleId="xl99">
    <w:name w:val="xl99"/>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100">
    <w:name w:val="xl100"/>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1">
    <w:name w:val="xl101"/>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2">
    <w:name w:val="xl102"/>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3">
    <w:name w:val="xl103"/>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4">
    <w:name w:val="xl104"/>
    <w:basedOn w:val="Normal"/>
    <w:rsid w:val="00870E11"/>
    <w:pP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xl105">
    <w:name w:val="xl105"/>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6">
    <w:name w:val="xl106"/>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7">
    <w:name w:val="xl107"/>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8">
    <w:name w:val="xl108"/>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9">
    <w:name w:val="xl109"/>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0">
    <w:name w:val="xl110"/>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1">
    <w:name w:val="xl111"/>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2">
    <w:name w:val="xl112"/>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3">
    <w:name w:val="xl113"/>
    <w:basedOn w:val="Normal"/>
    <w:rsid w:val="00870E1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65">
    <w:name w:val="xl65"/>
    <w:basedOn w:val="Normal"/>
    <w:rsid w:val="005B2413"/>
    <w:pPr>
      <w:spacing w:before="100" w:beforeAutospacing="1" w:after="100" w:afterAutospacing="1" w:line="240" w:lineRule="auto"/>
    </w:pPr>
    <w:rPr>
      <w:rFonts w:ascii="Sylfaen" w:eastAsia="Times New Roman" w:hAnsi="Sylfaen"/>
      <w:sz w:val="24"/>
      <w:szCs w:val="24"/>
    </w:rPr>
  </w:style>
  <w:style w:type="paragraph" w:customStyle="1" w:styleId="xl66">
    <w:name w:val="xl66"/>
    <w:basedOn w:val="Normal"/>
    <w:rsid w:val="005B2413"/>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sz w:val="24"/>
      <w:szCs w:val="24"/>
    </w:rPr>
  </w:style>
  <w:style w:type="paragraph" w:customStyle="1" w:styleId="xl67">
    <w:name w:val="xl67"/>
    <w:basedOn w:val="Normal"/>
    <w:rsid w:val="005B2413"/>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Sylfaen" w:eastAsia="Times New Roman" w:hAnsi="Sylfaen"/>
      <w:b/>
      <w:bCs/>
      <w:sz w:val="24"/>
      <w:szCs w:val="24"/>
    </w:rPr>
  </w:style>
  <w:style w:type="paragraph" w:styleId="PlainText">
    <w:name w:val="Plain Text"/>
    <w:basedOn w:val="Normal"/>
    <w:link w:val="PlainTextChar"/>
    <w:uiPriority w:val="99"/>
    <w:rsid w:val="00292A11"/>
    <w:pPr>
      <w:spacing w:after="0" w:line="240" w:lineRule="auto"/>
    </w:pPr>
    <w:rPr>
      <w:rFonts w:ascii="Courier New" w:eastAsia="Times New Roman" w:hAnsi="Courier New" w:cs="Courier New"/>
      <w:sz w:val="20"/>
      <w:szCs w:val="20"/>
      <w:lang w:val="ru-RU" w:eastAsia="ru-RU"/>
    </w:rPr>
  </w:style>
  <w:style w:type="character" w:customStyle="1" w:styleId="PlainTextChar">
    <w:name w:val="Plain Text Char"/>
    <w:basedOn w:val="DefaultParagraphFont"/>
    <w:link w:val="PlainText"/>
    <w:uiPriority w:val="99"/>
    <w:rsid w:val="00292A11"/>
    <w:rPr>
      <w:rFonts w:ascii="Courier New" w:eastAsia="Times New Roman" w:hAnsi="Courier New" w:cs="Courier New"/>
      <w:sz w:val="20"/>
      <w:szCs w:val="20"/>
      <w:lang w:val="ru-RU" w:eastAsia="ru-RU"/>
    </w:rPr>
  </w:style>
  <w:style w:type="paragraph" w:styleId="ListParagraph">
    <w:name w:val="List Paragraph"/>
    <w:basedOn w:val="Normal"/>
    <w:uiPriority w:val="34"/>
    <w:qFormat/>
    <w:rsid w:val="00292A11"/>
    <w:pPr>
      <w:spacing w:after="0" w:line="240" w:lineRule="auto"/>
      <w:ind w:left="720"/>
    </w:pPr>
    <w:rPr>
      <w:rFonts w:ascii="Times New Roman" w:eastAsia="Times New Roman" w:hAnsi="Times New Roman"/>
      <w:sz w:val="24"/>
      <w:szCs w:val="24"/>
      <w:lang w:val="ru-RU" w:eastAsia="ru-RU"/>
    </w:rPr>
  </w:style>
  <w:style w:type="paragraph" w:customStyle="1" w:styleId="Normal0">
    <w:name w:val="[Normal]"/>
    <w:uiPriority w:val="99"/>
    <w:rsid w:val="00292A11"/>
    <w:pPr>
      <w:spacing w:after="0" w:line="240" w:lineRule="auto"/>
    </w:pPr>
    <w:rPr>
      <w:rFonts w:ascii="Arial" w:eastAsia="Arial" w:hAnsi="Arial" w:cs="Times New Roman"/>
      <w:sz w:val="24"/>
      <w:szCs w:val="20"/>
      <w:lang w:val="ka-GE" w:eastAsia="ka-GE"/>
    </w:rPr>
  </w:style>
  <w:style w:type="character" w:styleId="IntenseEmphasis">
    <w:name w:val="Intense Emphasis"/>
    <w:basedOn w:val="DefaultParagraphFont"/>
    <w:qFormat/>
    <w:rsid w:val="00292A11"/>
    <w:rPr>
      <w:b/>
      <w:bCs/>
      <w:i/>
      <w:iCs/>
      <w:color w:val="4F81BD"/>
    </w:rPr>
  </w:style>
  <w:style w:type="paragraph" w:styleId="NormalWeb">
    <w:name w:val="Normal (Web)"/>
    <w:basedOn w:val="Normal"/>
    <w:uiPriority w:val="99"/>
    <w:rsid w:val="00292A1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style-span">
    <w:name w:val="apple-style-span"/>
    <w:basedOn w:val="DefaultParagraphFont"/>
    <w:rsid w:val="00292A11"/>
  </w:style>
  <w:style w:type="paragraph" w:styleId="Header">
    <w:name w:val="header"/>
    <w:basedOn w:val="Normal"/>
    <w:link w:val="HeaderChar"/>
    <w:uiPriority w:val="99"/>
    <w:unhideWhenUsed/>
    <w:rsid w:val="00292A11"/>
    <w:pPr>
      <w:tabs>
        <w:tab w:val="center" w:pos="4680"/>
        <w:tab w:val="right" w:pos="9360"/>
      </w:tabs>
      <w:spacing w:after="0" w:line="240" w:lineRule="auto"/>
      <w:jc w:val="center"/>
    </w:pPr>
    <w:rPr>
      <w:rFonts w:asciiTheme="minorHAnsi" w:eastAsiaTheme="minorEastAsia" w:hAnsiTheme="minorHAnsi" w:cstheme="minorBidi"/>
      <w:lang w:val="pt-BR"/>
    </w:rPr>
  </w:style>
  <w:style w:type="character" w:customStyle="1" w:styleId="HeaderChar">
    <w:name w:val="Header Char"/>
    <w:basedOn w:val="DefaultParagraphFont"/>
    <w:link w:val="Header"/>
    <w:uiPriority w:val="99"/>
    <w:rsid w:val="00292A11"/>
    <w:rPr>
      <w:rFonts w:eastAsiaTheme="minorEastAsia"/>
      <w:lang w:val="pt-BR"/>
    </w:rPr>
  </w:style>
  <w:style w:type="paragraph" w:customStyle="1" w:styleId="Default">
    <w:name w:val="Default"/>
    <w:rsid w:val="00292A11"/>
    <w:pPr>
      <w:autoSpaceDE w:val="0"/>
      <w:autoSpaceDN w:val="0"/>
      <w:adjustRightInd w:val="0"/>
      <w:spacing w:after="0" w:line="240" w:lineRule="auto"/>
    </w:pPr>
    <w:rPr>
      <w:rFonts w:ascii="Sylfaen" w:eastAsia="Calibri" w:hAnsi="Sylfaen" w:cs="Sylfaen"/>
      <w:color w:val="000000"/>
      <w:sz w:val="24"/>
      <w:szCs w:val="24"/>
    </w:rPr>
  </w:style>
  <w:style w:type="paragraph" w:styleId="Subtitle">
    <w:name w:val="Subtitle"/>
    <w:basedOn w:val="Normal"/>
    <w:next w:val="Normal"/>
    <w:link w:val="SubtitleChar"/>
    <w:qFormat/>
    <w:rsid w:val="00292A11"/>
    <w:pPr>
      <w:spacing w:after="60" w:line="240" w:lineRule="auto"/>
      <w:jc w:val="center"/>
      <w:outlineLvl w:val="1"/>
    </w:pPr>
    <w:rPr>
      <w:rFonts w:ascii="Cambria" w:eastAsia="Times New Roman" w:hAnsi="Cambria"/>
      <w:sz w:val="24"/>
      <w:szCs w:val="24"/>
      <w:lang w:val="ru-RU" w:eastAsia="ru-RU"/>
    </w:rPr>
  </w:style>
  <w:style w:type="character" w:customStyle="1" w:styleId="SubtitleChar">
    <w:name w:val="Subtitle Char"/>
    <w:basedOn w:val="DefaultParagraphFont"/>
    <w:link w:val="Subtitle"/>
    <w:rsid w:val="00292A11"/>
    <w:rPr>
      <w:rFonts w:ascii="Cambria" w:eastAsia="Times New Roman" w:hAnsi="Cambria" w:cs="Times New Roman"/>
      <w:sz w:val="24"/>
      <w:szCs w:val="24"/>
      <w:lang w:val="ru-RU" w:eastAsia="ru-RU"/>
    </w:rPr>
  </w:style>
  <w:style w:type="character" w:customStyle="1" w:styleId="apple-converted-space">
    <w:name w:val="apple-converted-space"/>
    <w:basedOn w:val="DefaultParagraphFont"/>
    <w:rsid w:val="00292A11"/>
  </w:style>
  <w:style w:type="character" w:styleId="Strong">
    <w:name w:val="Strong"/>
    <w:basedOn w:val="DefaultParagraphFont"/>
    <w:uiPriority w:val="22"/>
    <w:qFormat/>
    <w:rsid w:val="00292A11"/>
    <w:rPr>
      <w:b/>
      <w:bCs/>
    </w:rPr>
  </w:style>
  <w:style w:type="character" w:styleId="Emphasis">
    <w:name w:val="Emphasis"/>
    <w:basedOn w:val="DefaultParagraphFont"/>
    <w:uiPriority w:val="20"/>
    <w:qFormat/>
    <w:rsid w:val="00292A11"/>
    <w:rPr>
      <w:i/>
      <w:iCs/>
    </w:rPr>
  </w:style>
  <w:style w:type="character" w:customStyle="1" w:styleId="FootnoteTextChar">
    <w:name w:val="Footnote Text Char"/>
    <w:basedOn w:val="DefaultParagraphFont"/>
    <w:link w:val="FootnoteText"/>
    <w:semiHidden/>
    <w:rsid w:val="00292A11"/>
    <w:rPr>
      <w:rFonts w:ascii="Times New Roman" w:eastAsia="Times New Roman" w:hAnsi="Times New Roman" w:cs="Times New Roman"/>
      <w:sz w:val="20"/>
      <w:szCs w:val="20"/>
    </w:rPr>
  </w:style>
  <w:style w:type="paragraph" w:styleId="FootnoteText">
    <w:name w:val="footnote text"/>
    <w:basedOn w:val="Normal"/>
    <w:link w:val="FootnoteTextChar"/>
    <w:semiHidden/>
    <w:rsid w:val="00292A11"/>
    <w:pPr>
      <w:spacing w:after="0" w:line="240" w:lineRule="auto"/>
    </w:pPr>
    <w:rPr>
      <w:rFonts w:ascii="Times New Roman" w:eastAsia="Times New Roman" w:hAnsi="Times New Roman"/>
      <w:sz w:val="20"/>
      <w:szCs w:val="20"/>
    </w:rPr>
  </w:style>
  <w:style w:type="character" w:customStyle="1" w:styleId="FootnoteTextChar1">
    <w:name w:val="Footnote Text Char1"/>
    <w:basedOn w:val="DefaultParagraphFont"/>
    <w:uiPriority w:val="99"/>
    <w:semiHidden/>
    <w:rsid w:val="00292A11"/>
    <w:rPr>
      <w:rFonts w:ascii="Calibri" w:eastAsia="Calibri" w:hAnsi="Calibri" w:cs="Times New Roman"/>
      <w:sz w:val="20"/>
      <w:szCs w:val="20"/>
    </w:rPr>
  </w:style>
  <w:style w:type="paragraph" w:customStyle="1" w:styleId="abzacixml">
    <w:name w:val="abzaci_xml"/>
    <w:basedOn w:val="PlainText"/>
    <w:link w:val="abzacixmlChar"/>
    <w:autoRedefine/>
    <w:rsid w:val="00292A11"/>
    <w:pPr>
      <w:ind w:firstLine="720"/>
      <w:jc w:val="both"/>
    </w:pPr>
    <w:rPr>
      <w:rFonts w:ascii="Sylfaen" w:eastAsia="Calibri" w:hAnsi="Sylfaen" w:cs="Sylfaen"/>
      <w:noProof/>
      <w:lang w:val="ka-GE"/>
    </w:rPr>
  </w:style>
  <w:style w:type="character" w:customStyle="1" w:styleId="abzacixmlChar">
    <w:name w:val="abzaci_xml Char"/>
    <w:basedOn w:val="PlainTextChar"/>
    <w:link w:val="abzacixml"/>
    <w:rsid w:val="00292A11"/>
    <w:rPr>
      <w:rFonts w:ascii="Sylfaen" w:eastAsia="Calibri" w:hAnsi="Sylfaen" w:cs="Sylfaen"/>
      <w:noProof/>
      <w:sz w:val="20"/>
      <w:szCs w:val="20"/>
      <w:lang w:val="ka-GE" w:eastAsia="ru-RU"/>
    </w:rPr>
  </w:style>
  <w:style w:type="paragraph" w:customStyle="1" w:styleId="Char">
    <w:name w:val="Char"/>
    <w:basedOn w:val="Normal"/>
    <w:next w:val="Normal"/>
    <w:rsid w:val="00292A11"/>
    <w:pPr>
      <w:spacing w:after="160" w:line="240" w:lineRule="exact"/>
    </w:pPr>
    <w:rPr>
      <w:rFonts w:ascii="Tahoma" w:eastAsia="Times New Roman" w:hAnsi="Tahoma"/>
      <w:sz w:val="24"/>
      <w:szCs w:val="20"/>
    </w:rPr>
  </w:style>
  <w:style w:type="paragraph" w:customStyle="1" w:styleId="CharChar1">
    <w:name w:val="Char Char1"/>
    <w:basedOn w:val="Heading2"/>
    <w:rsid w:val="00292A11"/>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CommentTextChar">
    <w:name w:val="Comment Text Char"/>
    <w:basedOn w:val="DefaultParagraphFont"/>
    <w:link w:val="CommentText"/>
    <w:uiPriority w:val="99"/>
    <w:semiHidden/>
    <w:rsid w:val="00292A11"/>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292A11"/>
    <w:pPr>
      <w:spacing w:line="240" w:lineRule="auto"/>
    </w:pPr>
    <w:rPr>
      <w:sz w:val="20"/>
      <w:szCs w:val="20"/>
    </w:rPr>
  </w:style>
  <w:style w:type="character" w:customStyle="1" w:styleId="CommentTextChar1">
    <w:name w:val="Comment Text Char1"/>
    <w:basedOn w:val="DefaultParagraphFont"/>
    <w:uiPriority w:val="99"/>
    <w:semiHidden/>
    <w:rsid w:val="00292A11"/>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292A11"/>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292A11"/>
    <w:rPr>
      <w:b/>
      <w:bCs/>
    </w:rPr>
  </w:style>
  <w:style w:type="character" w:customStyle="1" w:styleId="CommentSubjectChar1">
    <w:name w:val="Comment Subject Char1"/>
    <w:basedOn w:val="CommentTextChar1"/>
    <w:uiPriority w:val="99"/>
    <w:semiHidden/>
    <w:rsid w:val="00292A11"/>
    <w:rPr>
      <w:rFonts w:ascii="Calibri" w:eastAsia="Calibri" w:hAnsi="Calibri" w:cs="Times New Roman"/>
      <w:b/>
      <w:bCs/>
      <w:sz w:val="20"/>
      <w:szCs w:val="20"/>
    </w:rPr>
  </w:style>
  <w:style w:type="character" w:customStyle="1" w:styleId="DocumentMapChar">
    <w:name w:val="Document Map Char"/>
    <w:basedOn w:val="DefaultParagraphFont"/>
    <w:link w:val="DocumentMap"/>
    <w:uiPriority w:val="99"/>
    <w:semiHidden/>
    <w:rsid w:val="00292A11"/>
    <w:rPr>
      <w:rFonts w:ascii="Tahoma" w:eastAsia="Calibri" w:hAnsi="Tahoma" w:cs="Tahoma"/>
      <w:sz w:val="16"/>
      <w:szCs w:val="16"/>
    </w:rPr>
  </w:style>
  <w:style w:type="paragraph" w:styleId="DocumentMap">
    <w:name w:val="Document Map"/>
    <w:basedOn w:val="Normal"/>
    <w:link w:val="DocumentMapChar"/>
    <w:uiPriority w:val="99"/>
    <w:semiHidden/>
    <w:unhideWhenUsed/>
    <w:rsid w:val="00292A11"/>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292A11"/>
    <w:rPr>
      <w:rFonts w:ascii="Tahoma" w:eastAsia="Calibri" w:hAnsi="Tahoma" w:cs="Tahoma"/>
      <w:sz w:val="16"/>
      <w:szCs w:val="16"/>
    </w:rPr>
  </w:style>
  <w:style w:type="character" w:styleId="PageNumber">
    <w:name w:val="page number"/>
    <w:basedOn w:val="DefaultParagraphFont"/>
    <w:uiPriority w:val="99"/>
    <w:rsid w:val="00292A11"/>
  </w:style>
  <w:style w:type="paragraph" w:styleId="NoSpacing">
    <w:name w:val="No Spacing"/>
    <w:uiPriority w:val="1"/>
    <w:qFormat/>
    <w:rsid w:val="00292A11"/>
    <w:pPr>
      <w:spacing w:after="0" w:line="240" w:lineRule="auto"/>
    </w:pPr>
    <w:rPr>
      <w:rFonts w:ascii="Calibri" w:eastAsia="Times New Roman" w:hAnsi="Calibri" w:cs="Times New Roman"/>
    </w:rPr>
  </w:style>
  <w:style w:type="paragraph" w:customStyle="1" w:styleId="msonormal0">
    <w:name w:val="msonormal"/>
    <w:basedOn w:val="Normal"/>
    <w:rsid w:val="00AB10E4"/>
    <w:pPr>
      <w:spacing w:before="100" w:beforeAutospacing="1" w:after="100" w:afterAutospacing="1" w:line="240" w:lineRule="auto"/>
    </w:pPr>
    <w:rPr>
      <w:rFonts w:ascii="Times New Roman" w:eastAsia="Times New Roman" w:hAnsi="Times New Roman"/>
      <w:sz w:val="24"/>
      <w:szCs w:val="24"/>
    </w:rPr>
  </w:style>
  <w:style w:type="paragraph" w:customStyle="1" w:styleId="xl63">
    <w:name w:val="xl63"/>
    <w:basedOn w:val="Normal"/>
    <w:rsid w:val="00AB10E4"/>
    <w:pP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Normal"/>
    <w:rsid w:val="00AB10E4"/>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88">
      <w:bodyDiv w:val="1"/>
      <w:marLeft w:val="0"/>
      <w:marRight w:val="0"/>
      <w:marTop w:val="0"/>
      <w:marBottom w:val="0"/>
      <w:divBdr>
        <w:top w:val="none" w:sz="0" w:space="0" w:color="auto"/>
        <w:left w:val="none" w:sz="0" w:space="0" w:color="auto"/>
        <w:bottom w:val="none" w:sz="0" w:space="0" w:color="auto"/>
        <w:right w:val="none" w:sz="0" w:space="0" w:color="auto"/>
      </w:divBdr>
    </w:div>
    <w:div w:id="3479186">
      <w:bodyDiv w:val="1"/>
      <w:marLeft w:val="0"/>
      <w:marRight w:val="0"/>
      <w:marTop w:val="0"/>
      <w:marBottom w:val="0"/>
      <w:divBdr>
        <w:top w:val="none" w:sz="0" w:space="0" w:color="auto"/>
        <w:left w:val="none" w:sz="0" w:space="0" w:color="auto"/>
        <w:bottom w:val="none" w:sz="0" w:space="0" w:color="auto"/>
        <w:right w:val="none" w:sz="0" w:space="0" w:color="auto"/>
      </w:divBdr>
    </w:div>
    <w:div w:id="5720588">
      <w:bodyDiv w:val="1"/>
      <w:marLeft w:val="0"/>
      <w:marRight w:val="0"/>
      <w:marTop w:val="0"/>
      <w:marBottom w:val="0"/>
      <w:divBdr>
        <w:top w:val="none" w:sz="0" w:space="0" w:color="auto"/>
        <w:left w:val="none" w:sz="0" w:space="0" w:color="auto"/>
        <w:bottom w:val="none" w:sz="0" w:space="0" w:color="auto"/>
        <w:right w:val="none" w:sz="0" w:space="0" w:color="auto"/>
      </w:divBdr>
    </w:div>
    <w:div w:id="6030186">
      <w:bodyDiv w:val="1"/>
      <w:marLeft w:val="0"/>
      <w:marRight w:val="0"/>
      <w:marTop w:val="0"/>
      <w:marBottom w:val="0"/>
      <w:divBdr>
        <w:top w:val="none" w:sz="0" w:space="0" w:color="auto"/>
        <w:left w:val="none" w:sz="0" w:space="0" w:color="auto"/>
        <w:bottom w:val="none" w:sz="0" w:space="0" w:color="auto"/>
        <w:right w:val="none" w:sz="0" w:space="0" w:color="auto"/>
      </w:divBdr>
    </w:div>
    <w:div w:id="12651565">
      <w:bodyDiv w:val="1"/>
      <w:marLeft w:val="0"/>
      <w:marRight w:val="0"/>
      <w:marTop w:val="0"/>
      <w:marBottom w:val="0"/>
      <w:divBdr>
        <w:top w:val="none" w:sz="0" w:space="0" w:color="auto"/>
        <w:left w:val="none" w:sz="0" w:space="0" w:color="auto"/>
        <w:bottom w:val="none" w:sz="0" w:space="0" w:color="auto"/>
        <w:right w:val="none" w:sz="0" w:space="0" w:color="auto"/>
      </w:divBdr>
    </w:div>
    <w:div w:id="19354905">
      <w:bodyDiv w:val="1"/>
      <w:marLeft w:val="0"/>
      <w:marRight w:val="0"/>
      <w:marTop w:val="0"/>
      <w:marBottom w:val="0"/>
      <w:divBdr>
        <w:top w:val="none" w:sz="0" w:space="0" w:color="auto"/>
        <w:left w:val="none" w:sz="0" w:space="0" w:color="auto"/>
        <w:bottom w:val="none" w:sz="0" w:space="0" w:color="auto"/>
        <w:right w:val="none" w:sz="0" w:space="0" w:color="auto"/>
      </w:divBdr>
    </w:div>
    <w:div w:id="29577553">
      <w:bodyDiv w:val="1"/>
      <w:marLeft w:val="0"/>
      <w:marRight w:val="0"/>
      <w:marTop w:val="0"/>
      <w:marBottom w:val="0"/>
      <w:divBdr>
        <w:top w:val="none" w:sz="0" w:space="0" w:color="auto"/>
        <w:left w:val="none" w:sz="0" w:space="0" w:color="auto"/>
        <w:bottom w:val="none" w:sz="0" w:space="0" w:color="auto"/>
        <w:right w:val="none" w:sz="0" w:space="0" w:color="auto"/>
      </w:divBdr>
    </w:div>
    <w:div w:id="47924946">
      <w:bodyDiv w:val="1"/>
      <w:marLeft w:val="0"/>
      <w:marRight w:val="0"/>
      <w:marTop w:val="0"/>
      <w:marBottom w:val="0"/>
      <w:divBdr>
        <w:top w:val="none" w:sz="0" w:space="0" w:color="auto"/>
        <w:left w:val="none" w:sz="0" w:space="0" w:color="auto"/>
        <w:bottom w:val="none" w:sz="0" w:space="0" w:color="auto"/>
        <w:right w:val="none" w:sz="0" w:space="0" w:color="auto"/>
      </w:divBdr>
    </w:div>
    <w:div w:id="53508190">
      <w:bodyDiv w:val="1"/>
      <w:marLeft w:val="0"/>
      <w:marRight w:val="0"/>
      <w:marTop w:val="0"/>
      <w:marBottom w:val="0"/>
      <w:divBdr>
        <w:top w:val="none" w:sz="0" w:space="0" w:color="auto"/>
        <w:left w:val="none" w:sz="0" w:space="0" w:color="auto"/>
        <w:bottom w:val="none" w:sz="0" w:space="0" w:color="auto"/>
        <w:right w:val="none" w:sz="0" w:space="0" w:color="auto"/>
      </w:divBdr>
    </w:div>
    <w:div w:id="61100021">
      <w:bodyDiv w:val="1"/>
      <w:marLeft w:val="0"/>
      <w:marRight w:val="0"/>
      <w:marTop w:val="0"/>
      <w:marBottom w:val="0"/>
      <w:divBdr>
        <w:top w:val="none" w:sz="0" w:space="0" w:color="auto"/>
        <w:left w:val="none" w:sz="0" w:space="0" w:color="auto"/>
        <w:bottom w:val="none" w:sz="0" w:space="0" w:color="auto"/>
        <w:right w:val="none" w:sz="0" w:space="0" w:color="auto"/>
      </w:divBdr>
    </w:div>
    <w:div w:id="68886880">
      <w:bodyDiv w:val="1"/>
      <w:marLeft w:val="0"/>
      <w:marRight w:val="0"/>
      <w:marTop w:val="0"/>
      <w:marBottom w:val="0"/>
      <w:divBdr>
        <w:top w:val="none" w:sz="0" w:space="0" w:color="auto"/>
        <w:left w:val="none" w:sz="0" w:space="0" w:color="auto"/>
        <w:bottom w:val="none" w:sz="0" w:space="0" w:color="auto"/>
        <w:right w:val="none" w:sz="0" w:space="0" w:color="auto"/>
      </w:divBdr>
    </w:div>
    <w:div w:id="92632243">
      <w:bodyDiv w:val="1"/>
      <w:marLeft w:val="0"/>
      <w:marRight w:val="0"/>
      <w:marTop w:val="0"/>
      <w:marBottom w:val="0"/>
      <w:divBdr>
        <w:top w:val="none" w:sz="0" w:space="0" w:color="auto"/>
        <w:left w:val="none" w:sz="0" w:space="0" w:color="auto"/>
        <w:bottom w:val="none" w:sz="0" w:space="0" w:color="auto"/>
        <w:right w:val="none" w:sz="0" w:space="0" w:color="auto"/>
      </w:divBdr>
    </w:div>
    <w:div w:id="99180915">
      <w:bodyDiv w:val="1"/>
      <w:marLeft w:val="0"/>
      <w:marRight w:val="0"/>
      <w:marTop w:val="0"/>
      <w:marBottom w:val="0"/>
      <w:divBdr>
        <w:top w:val="none" w:sz="0" w:space="0" w:color="auto"/>
        <w:left w:val="none" w:sz="0" w:space="0" w:color="auto"/>
        <w:bottom w:val="none" w:sz="0" w:space="0" w:color="auto"/>
        <w:right w:val="none" w:sz="0" w:space="0" w:color="auto"/>
      </w:divBdr>
    </w:div>
    <w:div w:id="99421543">
      <w:bodyDiv w:val="1"/>
      <w:marLeft w:val="0"/>
      <w:marRight w:val="0"/>
      <w:marTop w:val="0"/>
      <w:marBottom w:val="0"/>
      <w:divBdr>
        <w:top w:val="none" w:sz="0" w:space="0" w:color="auto"/>
        <w:left w:val="none" w:sz="0" w:space="0" w:color="auto"/>
        <w:bottom w:val="none" w:sz="0" w:space="0" w:color="auto"/>
        <w:right w:val="none" w:sz="0" w:space="0" w:color="auto"/>
      </w:divBdr>
    </w:div>
    <w:div w:id="102918085">
      <w:bodyDiv w:val="1"/>
      <w:marLeft w:val="0"/>
      <w:marRight w:val="0"/>
      <w:marTop w:val="0"/>
      <w:marBottom w:val="0"/>
      <w:divBdr>
        <w:top w:val="none" w:sz="0" w:space="0" w:color="auto"/>
        <w:left w:val="none" w:sz="0" w:space="0" w:color="auto"/>
        <w:bottom w:val="none" w:sz="0" w:space="0" w:color="auto"/>
        <w:right w:val="none" w:sz="0" w:space="0" w:color="auto"/>
      </w:divBdr>
    </w:div>
    <w:div w:id="107896720">
      <w:bodyDiv w:val="1"/>
      <w:marLeft w:val="0"/>
      <w:marRight w:val="0"/>
      <w:marTop w:val="0"/>
      <w:marBottom w:val="0"/>
      <w:divBdr>
        <w:top w:val="none" w:sz="0" w:space="0" w:color="auto"/>
        <w:left w:val="none" w:sz="0" w:space="0" w:color="auto"/>
        <w:bottom w:val="none" w:sz="0" w:space="0" w:color="auto"/>
        <w:right w:val="none" w:sz="0" w:space="0" w:color="auto"/>
      </w:divBdr>
    </w:div>
    <w:div w:id="110784846">
      <w:bodyDiv w:val="1"/>
      <w:marLeft w:val="0"/>
      <w:marRight w:val="0"/>
      <w:marTop w:val="0"/>
      <w:marBottom w:val="0"/>
      <w:divBdr>
        <w:top w:val="none" w:sz="0" w:space="0" w:color="auto"/>
        <w:left w:val="none" w:sz="0" w:space="0" w:color="auto"/>
        <w:bottom w:val="none" w:sz="0" w:space="0" w:color="auto"/>
        <w:right w:val="none" w:sz="0" w:space="0" w:color="auto"/>
      </w:divBdr>
    </w:div>
    <w:div w:id="119736869">
      <w:bodyDiv w:val="1"/>
      <w:marLeft w:val="0"/>
      <w:marRight w:val="0"/>
      <w:marTop w:val="0"/>
      <w:marBottom w:val="0"/>
      <w:divBdr>
        <w:top w:val="none" w:sz="0" w:space="0" w:color="auto"/>
        <w:left w:val="none" w:sz="0" w:space="0" w:color="auto"/>
        <w:bottom w:val="none" w:sz="0" w:space="0" w:color="auto"/>
        <w:right w:val="none" w:sz="0" w:space="0" w:color="auto"/>
      </w:divBdr>
    </w:div>
    <w:div w:id="122618559">
      <w:bodyDiv w:val="1"/>
      <w:marLeft w:val="0"/>
      <w:marRight w:val="0"/>
      <w:marTop w:val="0"/>
      <w:marBottom w:val="0"/>
      <w:divBdr>
        <w:top w:val="none" w:sz="0" w:space="0" w:color="auto"/>
        <w:left w:val="none" w:sz="0" w:space="0" w:color="auto"/>
        <w:bottom w:val="none" w:sz="0" w:space="0" w:color="auto"/>
        <w:right w:val="none" w:sz="0" w:space="0" w:color="auto"/>
      </w:divBdr>
    </w:div>
    <w:div w:id="137768528">
      <w:bodyDiv w:val="1"/>
      <w:marLeft w:val="0"/>
      <w:marRight w:val="0"/>
      <w:marTop w:val="0"/>
      <w:marBottom w:val="0"/>
      <w:divBdr>
        <w:top w:val="none" w:sz="0" w:space="0" w:color="auto"/>
        <w:left w:val="none" w:sz="0" w:space="0" w:color="auto"/>
        <w:bottom w:val="none" w:sz="0" w:space="0" w:color="auto"/>
        <w:right w:val="none" w:sz="0" w:space="0" w:color="auto"/>
      </w:divBdr>
    </w:div>
    <w:div w:id="139082599">
      <w:bodyDiv w:val="1"/>
      <w:marLeft w:val="0"/>
      <w:marRight w:val="0"/>
      <w:marTop w:val="0"/>
      <w:marBottom w:val="0"/>
      <w:divBdr>
        <w:top w:val="none" w:sz="0" w:space="0" w:color="auto"/>
        <w:left w:val="none" w:sz="0" w:space="0" w:color="auto"/>
        <w:bottom w:val="none" w:sz="0" w:space="0" w:color="auto"/>
        <w:right w:val="none" w:sz="0" w:space="0" w:color="auto"/>
      </w:divBdr>
    </w:div>
    <w:div w:id="148834209">
      <w:bodyDiv w:val="1"/>
      <w:marLeft w:val="0"/>
      <w:marRight w:val="0"/>
      <w:marTop w:val="0"/>
      <w:marBottom w:val="0"/>
      <w:divBdr>
        <w:top w:val="none" w:sz="0" w:space="0" w:color="auto"/>
        <w:left w:val="none" w:sz="0" w:space="0" w:color="auto"/>
        <w:bottom w:val="none" w:sz="0" w:space="0" w:color="auto"/>
        <w:right w:val="none" w:sz="0" w:space="0" w:color="auto"/>
      </w:divBdr>
    </w:div>
    <w:div w:id="151261530">
      <w:bodyDiv w:val="1"/>
      <w:marLeft w:val="0"/>
      <w:marRight w:val="0"/>
      <w:marTop w:val="0"/>
      <w:marBottom w:val="0"/>
      <w:divBdr>
        <w:top w:val="none" w:sz="0" w:space="0" w:color="auto"/>
        <w:left w:val="none" w:sz="0" w:space="0" w:color="auto"/>
        <w:bottom w:val="none" w:sz="0" w:space="0" w:color="auto"/>
        <w:right w:val="none" w:sz="0" w:space="0" w:color="auto"/>
      </w:divBdr>
    </w:div>
    <w:div w:id="161165022">
      <w:bodyDiv w:val="1"/>
      <w:marLeft w:val="0"/>
      <w:marRight w:val="0"/>
      <w:marTop w:val="0"/>
      <w:marBottom w:val="0"/>
      <w:divBdr>
        <w:top w:val="none" w:sz="0" w:space="0" w:color="auto"/>
        <w:left w:val="none" w:sz="0" w:space="0" w:color="auto"/>
        <w:bottom w:val="none" w:sz="0" w:space="0" w:color="auto"/>
        <w:right w:val="none" w:sz="0" w:space="0" w:color="auto"/>
      </w:divBdr>
    </w:div>
    <w:div w:id="167595494">
      <w:bodyDiv w:val="1"/>
      <w:marLeft w:val="0"/>
      <w:marRight w:val="0"/>
      <w:marTop w:val="0"/>
      <w:marBottom w:val="0"/>
      <w:divBdr>
        <w:top w:val="none" w:sz="0" w:space="0" w:color="auto"/>
        <w:left w:val="none" w:sz="0" w:space="0" w:color="auto"/>
        <w:bottom w:val="none" w:sz="0" w:space="0" w:color="auto"/>
        <w:right w:val="none" w:sz="0" w:space="0" w:color="auto"/>
      </w:divBdr>
    </w:div>
    <w:div w:id="190265247">
      <w:bodyDiv w:val="1"/>
      <w:marLeft w:val="0"/>
      <w:marRight w:val="0"/>
      <w:marTop w:val="0"/>
      <w:marBottom w:val="0"/>
      <w:divBdr>
        <w:top w:val="none" w:sz="0" w:space="0" w:color="auto"/>
        <w:left w:val="none" w:sz="0" w:space="0" w:color="auto"/>
        <w:bottom w:val="none" w:sz="0" w:space="0" w:color="auto"/>
        <w:right w:val="none" w:sz="0" w:space="0" w:color="auto"/>
      </w:divBdr>
    </w:div>
    <w:div w:id="196048404">
      <w:bodyDiv w:val="1"/>
      <w:marLeft w:val="0"/>
      <w:marRight w:val="0"/>
      <w:marTop w:val="0"/>
      <w:marBottom w:val="0"/>
      <w:divBdr>
        <w:top w:val="none" w:sz="0" w:space="0" w:color="auto"/>
        <w:left w:val="none" w:sz="0" w:space="0" w:color="auto"/>
        <w:bottom w:val="none" w:sz="0" w:space="0" w:color="auto"/>
        <w:right w:val="none" w:sz="0" w:space="0" w:color="auto"/>
      </w:divBdr>
    </w:div>
    <w:div w:id="208416335">
      <w:bodyDiv w:val="1"/>
      <w:marLeft w:val="0"/>
      <w:marRight w:val="0"/>
      <w:marTop w:val="0"/>
      <w:marBottom w:val="0"/>
      <w:divBdr>
        <w:top w:val="none" w:sz="0" w:space="0" w:color="auto"/>
        <w:left w:val="none" w:sz="0" w:space="0" w:color="auto"/>
        <w:bottom w:val="none" w:sz="0" w:space="0" w:color="auto"/>
        <w:right w:val="none" w:sz="0" w:space="0" w:color="auto"/>
      </w:divBdr>
    </w:div>
    <w:div w:id="209071148">
      <w:bodyDiv w:val="1"/>
      <w:marLeft w:val="0"/>
      <w:marRight w:val="0"/>
      <w:marTop w:val="0"/>
      <w:marBottom w:val="0"/>
      <w:divBdr>
        <w:top w:val="none" w:sz="0" w:space="0" w:color="auto"/>
        <w:left w:val="none" w:sz="0" w:space="0" w:color="auto"/>
        <w:bottom w:val="none" w:sz="0" w:space="0" w:color="auto"/>
        <w:right w:val="none" w:sz="0" w:space="0" w:color="auto"/>
      </w:divBdr>
    </w:div>
    <w:div w:id="219512402">
      <w:bodyDiv w:val="1"/>
      <w:marLeft w:val="0"/>
      <w:marRight w:val="0"/>
      <w:marTop w:val="0"/>
      <w:marBottom w:val="0"/>
      <w:divBdr>
        <w:top w:val="none" w:sz="0" w:space="0" w:color="auto"/>
        <w:left w:val="none" w:sz="0" w:space="0" w:color="auto"/>
        <w:bottom w:val="none" w:sz="0" w:space="0" w:color="auto"/>
        <w:right w:val="none" w:sz="0" w:space="0" w:color="auto"/>
      </w:divBdr>
    </w:div>
    <w:div w:id="221451161">
      <w:bodyDiv w:val="1"/>
      <w:marLeft w:val="0"/>
      <w:marRight w:val="0"/>
      <w:marTop w:val="0"/>
      <w:marBottom w:val="0"/>
      <w:divBdr>
        <w:top w:val="none" w:sz="0" w:space="0" w:color="auto"/>
        <w:left w:val="none" w:sz="0" w:space="0" w:color="auto"/>
        <w:bottom w:val="none" w:sz="0" w:space="0" w:color="auto"/>
        <w:right w:val="none" w:sz="0" w:space="0" w:color="auto"/>
      </w:divBdr>
    </w:div>
    <w:div w:id="222764753">
      <w:bodyDiv w:val="1"/>
      <w:marLeft w:val="0"/>
      <w:marRight w:val="0"/>
      <w:marTop w:val="0"/>
      <w:marBottom w:val="0"/>
      <w:divBdr>
        <w:top w:val="none" w:sz="0" w:space="0" w:color="auto"/>
        <w:left w:val="none" w:sz="0" w:space="0" w:color="auto"/>
        <w:bottom w:val="none" w:sz="0" w:space="0" w:color="auto"/>
        <w:right w:val="none" w:sz="0" w:space="0" w:color="auto"/>
      </w:divBdr>
    </w:div>
    <w:div w:id="225724457">
      <w:bodyDiv w:val="1"/>
      <w:marLeft w:val="0"/>
      <w:marRight w:val="0"/>
      <w:marTop w:val="0"/>
      <w:marBottom w:val="0"/>
      <w:divBdr>
        <w:top w:val="none" w:sz="0" w:space="0" w:color="auto"/>
        <w:left w:val="none" w:sz="0" w:space="0" w:color="auto"/>
        <w:bottom w:val="none" w:sz="0" w:space="0" w:color="auto"/>
        <w:right w:val="none" w:sz="0" w:space="0" w:color="auto"/>
      </w:divBdr>
    </w:div>
    <w:div w:id="225921554">
      <w:bodyDiv w:val="1"/>
      <w:marLeft w:val="0"/>
      <w:marRight w:val="0"/>
      <w:marTop w:val="0"/>
      <w:marBottom w:val="0"/>
      <w:divBdr>
        <w:top w:val="none" w:sz="0" w:space="0" w:color="auto"/>
        <w:left w:val="none" w:sz="0" w:space="0" w:color="auto"/>
        <w:bottom w:val="none" w:sz="0" w:space="0" w:color="auto"/>
        <w:right w:val="none" w:sz="0" w:space="0" w:color="auto"/>
      </w:divBdr>
    </w:div>
    <w:div w:id="230119983">
      <w:bodyDiv w:val="1"/>
      <w:marLeft w:val="0"/>
      <w:marRight w:val="0"/>
      <w:marTop w:val="0"/>
      <w:marBottom w:val="0"/>
      <w:divBdr>
        <w:top w:val="none" w:sz="0" w:space="0" w:color="auto"/>
        <w:left w:val="none" w:sz="0" w:space="0" w:color="auto"/>
        <w:bottom w:val="none" w:sz="0" w:space="0" w:color="auto"/>
        <w:right w:val="none" w:sz="0" w:space="0" w:color="auto"/>
      </w:divBdr>
    </w:div>
    <w:div w:id="239143072">
      <w:bodyDiv w:val="1"/>
      <w:marLeft w:val="0"/>
      <w:marRight w:val="0"/>
      <w:marTop w:val="0"/>
      <w:marBottom w:val="0"/>
      <w:divBdr>
        <w:top w:val="none" w:sz="0" w:space="0" w:color="auto"/>
        <w:left w:val="none" w:sz="0" w:space="0" w:color="auto"/>
        <w:bottom w:val="none" w:sz="0" w:space="0" w:color="auto"/>
        <w:right w:val="none" w:sz="0" w:space="0" w:color="auto"/>
      </w:divBdr>
    </w:div>
    <w:div w:id="242299936">
      <w:bodyDiv w:val="1"/>
      <w:marLeft w:val="0"/>
      <w:marRight w:val="0"/>
      <w:marTop w:val="0"/>
      <w:marBottom w:val="0"/>
      <w:divBdr>
        <w:top w:val="none" w:sz="0" w:space="0" w:color="auto"/>
        <w:left w:val="none" w:sz="0" w:space="0" w:color="auto"/>
        <w:bottom w:val="none" w:sz="0" w:space="0" w:color="auto"/>
        <w:right w:val="none" w:sz="0" w:space="0" w:color="auto"/>
      </w:divBdr>
    </w:div>
    <w:div w:id="247932807">
      <w:bodyDiv w:val="1"/>
      <w:marLeft w:val="0"/>
      <w:marRight w:val="0"/>
      <w:marTop w:val="0"/>
      <w:marBottom w:val="0"/>
      <w:divBdr>
        <w:top w:val="none" w:sz="0" w:space="0" w:color="auto"/>
        <w:left w:val="none" w:sz="0" w:space="0" w:color="auto"/>
        <w:bottom w:val="none" w:sz="0" w:space="0" w:color="auto"/>
        <w:right w:val="none" w:sz="0" w:space="0" w:color="auto"/>
      </w:divBdr>
    </w:div>
    <w:div w:id="253824632">
      <w:bodyDiv w:val="1"/>
      <w:marLeft w:val="0"/>
      <w:marRight w:val="0"/>
      <w:marTop w:val="0"/>
      <w:marBottom w:val="0"/>
      <w:divBdr>
        <w:top w:val="none" w:sz="0" w:space="0" w:color="auto"/>
        <w:left w:val="none" w:sz="0" w:space="0" w:color="auto"/>
        <w:bottom w:val="none" w:sz="0" w:space="0" w:color="auto"/>
        <w:right w:val="none" w:sz="0" w:space="0" w:color="auto"/>
      </w:divBdr>
    </w:div>
    <w:div w:id="256906596">
      <w:bodyDiv w:val="1"/>
      <w:marLeft w:val="0"/>
      <w:marRight w:val="0"/>
      <w:marTop w:val="0"/>
      <w:marBottom w:val="0"/>
      <w:divBdr>
        <w:top w:val="none" w:sz="0" w:space="0" w:color="auto"/>
        <w:left w:val="none" w:sz="0" w:space="0" w:color="auto"/>
        <w:bottom w:val="none" w:sz="0" w:space="0" w:color="auto"/>
        <w:right w:val="none" w:sz="0" w:space="0" w:color="auto"/>
      </w:divBdr>
    </w:div>
    <w:div w:id="263734594">
      <w:bodyDiv w:val="1"/>
      <w:marLeft w:val="0"/>
      <w:marRight w:val="0"/>
      <w:marTop w:val="0"/>
      <w:marBottom w:val="0"/>
      <w:divBdr>
        <w:top w:val="none" w:sz="0" w:space="0" w:color="auto"/>
        <w:left w:val="none" w:sz="0" w:space="0" w:color="auto"/>
        <w:bottom w:val="none" w:sz="0" w:space="0" w:color="auto"/>
        <w:right w:val="none" w:sz="0" w:space="0" w:color="auto"/>
      </w:divBdr>
    </w:div>
    <w:div w:id="264271786">
      <w:bodyDiv w:val="1"/>
      <w:marLeft w:val="0"/>
      <w:marRight w:val="0"/>
      <w:marTop w:val="0"/>
      <w:marBottom w:val="0"/>
      <w:divBdr>
        <w:top w:val="none" w:sz="0" w:space="0" w:color="auto"/>
        <w:left w:val="none" w:sz="0" w:space="0" w:color="auto"/>
        <w:bottom w:val="none" w:sz="0" w:space="0" w:color="auto"/>
        <w:right w:val="none" w:sz="0" w:space="0" w:color="auto"/>
      </w:divBdr>
    </w:div>
    <w:div w:id="271282118">
      <w:bodyDiv w:val="1"/>
      <w:marLeft w:val="0"/>
      <w:marRight w:val="0"/>
      <w:marTop w:val="0"/>
      <w:marBottom w:val="0"/>
      <w:divBdr>
        <w:top w:val="none" w:sz="0" w:space="0" w:color="auto"/>
        <w:left w:val="none" w:sz="0" w:space="0" w:color="auto"/>
        <w:bottom w:val="none" w:sz="0" w:space="0" w:color="auto"/>
        <w:right w:val="none" w:sz="0" w:space="0" w:color="auto"/>
      </w:divBdr>
    </w:div>
    <w:div w:id="272832494">
      <w:bodyDiv w:val="1"/>
      <w:marLeft w:val="0"/>
      <w:marRight w:val="0"/>
      <w:marTop w:val="0"/>
      <w:marBottom w:val="0"/>
      <w:divBdr>
        <w:top w:val="none" w:sz="0" w:space="0" w:color="auto"/>
        <w:left w:val="none" w:sz="0" w:space="0" w:color="auto"/>
        <w:bottom w:val="none" w:sz="0" w:space="0" w:color="auto"/>
        <w:right w:val="none" w:sz="0" w:space="0" w:color="auto"/>
      </w:divBdr>
    </w:div>
    <w:div w:id="281765917">
      <w:bodyDiv w:val="1"/>
      <w:marLeft w:val="0"/>
      <w:marRight w:val="0"/>
      <w:marTop w:val="0"/>
      <w:marBottom w:val="0"/>
      <w:divBdr>
        <w:top w:val="none" w:sz="0" w:space="0" w:color="auto"/>
        <w:left w:val="none" w:sz="0" w:space="0" w:color="auto"/>
        <w:bottom w:val="none" w:sz="0" w:space="0" w:color="auto"/>
        <w:right w:val="none" w:sz="0" w:space="0" w:color="auto"/>
      </w:divBdr>
    </w:div>
    <w:div w:id="283121973">
      <w:bodyDiv w:val="1"/>
      <w:marLeft w:val="0"/>
      <w:marRight w:val="0"/>
      <w:marTop w:val="0"/>
      <w:marBottom w:val="0"/>
      <w:divBdr>
        <w:top w:val="none" w:sz="0" w:space="0" w:color="auto"/>
        <w:left w:val="none" w:sz="0" w:space="0" w:color="auto"/>
        <w:bottom w:val="none" w:sz="0" w:space="0" w:color="auto"/>
        <w:right w:val="none" w:sz="0" w:space="0" w:color="auto"/>
      </w:divBdr>
    </w:div>
    <w:div w:id="283272250">
      <w:bodyDiv w:val="1"/>
      <w:marLeft w:val="0"/>
      <w:marRight w:val="0"/>
      <w:marTop w:val="0"/>
      <w:marBottom w:val="0"/>
      <w:divBdr>
        <w:top w:val="none" w:sz="0" w:space="0" w:color="auto"/>
        <w:left w:val="none" w:sz="0" w:space="0" w:color="auto"/>
        <w:bottom w:val="none" w:sz="0" w:space="0" w:color="auto"/>
        <w:right w:val="none" w:sz="0" w:space="0" w:color="auto"/>
      </w:divBdr>
    </w:div>
    <w:div w:id="289937526">
      <w:bodyDiv w:val="1"/>
      <w:marLeft w:val="0"/>
      <w:marRight w:val="0"/>
      <w:marTop w:val="0"/>
      <w:marBottom w:val="0"/>
      <w:divBdr>
        <w:top w:val="none" w:sz="0" w:space="0" w:color="auto"/>
        <w:left w:val="none" w:sz="0" w:space="0" w:color="auto"/>
        <w:bottom w:val="none" w:sz="0" w:space="0" w:color="auto"/>
        <w:right w:val="none" w:sz="0" w:space="0" w:color="auto"/>
      </w:divBdr>
    </w:div>
    <w:div w:id="303200305">
      <w:bodyDiv w:val="1"/>
      <w:marLeft w:val="0"/>
      <w:marRight w:val="0"/>
      <w:marTop w:val="0"/>
      <w:marBottom w:val="0"/>
      <w:divBdr>
        <w:top w:val="none" w:sz="0" w:space="0" w:color="auto"/>
        <w:left w:val="none" w:sz="0" w:space="0" w:color="auto"/>
        <w:bottom w:val="none" w:sz="0" w:space="0" w:color="auto"/>
        <w:right w:val="none" w:sz="0" w:space="0" w:color="auto"/>
      </w:divBdr>
    </w:div>
    <w:div w:id="303628785">
      <w:bodyDiv w:val="1"/>
      <w:marLeft w:val="0"/>
      <w:marRight w:val="0"/>
      <w:marTop w:val="0"/>
      <w:marBottom w:val="0"/>
      <w:divBdr>
        <w:top w:val="none" w:sz="0" w:space="0" w:color="auto"/>
        <w:left w:val="none" w:sz="0" w:space="0" w:color="auto"/>
        <w:bottom w:val="none" w:sz="0" w:space="0" w:color="auto"/>
        <w:right w:val="none" w:sz="0" w:space="0" w:color="auto"/>
      </w:divBdr>
    </w:div>
    <w:div w:id="304235905">
      <w:bodyDiv w:val="1"/>
      <w:marLeft w:val="0"/>
      <w:marRight w:val="0"/>
      <w:marTop w:val="0"/>
      <w:marBottom w:val="0"/>
      <w:divBdr>
        <w:top w:val="none" w:sz="0" w:space="0" w:color="auto"/>
        <w:left w:val="none" w:sz="0" w:space="0" w:color="auto"/>
        <w:bottom w:val="none" w:sz="0" w:space="0" w:color="auto"/>
        <w:right w:val="none" w:sz="0" w:space="0" w:color="auto"/>
      </w:divBdr>
    </w:div>
    <w:div w:id="309678646">
      <w:bodyDiv w:val="1"/>
      <w:marLeft w:val="0"/>
      <w:marRight w:val="0"/>
      <w:marTop w:val="0"/>
      <w:marBottom w:val="0"/>
      <w:divBdr>
        <w:top w:val="none" w:sz="0" w:space="0" w:color="auto"/>
        <w:left w:val="none" w:sz="0" w:space="0" w:color="auto"/>
        <w:bottom w:val="none" w:sz="0" w:space="0" w:color="auto"/>
        <w:right w:val="none" w:sz="0" w:space="0" w:color="auto"/>
      </w:divBdr>
    </w:div>
    <w:div w:id="319429374">
      <w:bodyDiv w:val="1"/>
      <w:marLeft w:val="0"/>
      <w:marRight w:val="0"/>
      <w:marTop w:val="0"/>
      <w:marBottom w:val="0"/>
      <w:divBdr>
        <w:top w:val="none" w:sz="0" w:space="0" w:color="auto"/>
        <w:left w:val="none" w:sz="0" w:space="0" w:color="auto"/>
        <w:bottom w:val="none" w:sz="0" w:space="0" w:color="auto"/>
        <w:right w:val="none" w:sz="0" w:space="0" w:color="auto"/>
      </w:divBdr>
    </w:div>
    <w:div w:id="328748977">
      <w:bodyDiv w:val="1"/>
      <w:marLeft w:val="0"/>
      <w:marRight w:val="0"/>
      <w:marTop w:val="0"/>
      <w:marBottom w:val="0"/>
      <w:divBdr>
        <w:top w:val="none" w:sz="0" w:space="0" w:color="auto"/>
        <w:left w:val="none" w:sz="0" w:space="0" w:color="auto"/>
        <w:bottom w:val="none" w:sz="0" w:space="0" w:color="auto"/>
        <w:right w:val="none" w:sz="0" w:space="0" w:color="auto"/>
      </w:divBdr>
    </w:div>
    <w:div w:id="340622034">
      <w:bodyDiv w:val="1"/>
      <w:marLeft w:val="0"/>
      <w:marRight w:val="0"/>
      <w:marTop w:val="0"/>
      <w:marBottom w:val="0"/>
      <w:divBdr>
        <w:top w:val="none" w:sz="0" w:space="0" w:color="auto"/>
        <w:left w:val="none" w:sz="0" w:space="0" w:color="auto"/>
        <w:bottom w:val="none" w:sz="0" w:space="0" w:color="auto"/>
        <w:right w:val="none" w:sz="0" w:space="0" w:color="auto"/>
      </w:divBdr>
    </w:div>
    <w:div w:id="350306877">
      <w:bodyDiv w:val="1"/>
      <w:marLeft w:val="0"/>
      <w:marRight w:val="0"/>
      <w:marTop w:val="0"/>
      <w:marBottom w:val="0"/>
      <w:divBdr>
        <w:top w:val="none" w:sz="0" w:space="0" w:color="auto"/>
        <w:left w:val="none" w:sz="0" w:space="0" w:color="auto"/>
        <w:bottom w:val="none" w:sz="0" w:space="0" w:color="auto"/>
        <w:right w:val="none" w:sz="0" w:space="0" w:color="auto"/>
      </w:divBdr>
    </w:div>
    <w:div w:id="360515042">
      <w:bodyDiv w:val="1"/>
      <w:marLeft w:val="0"/>
      <w:marRight w:val="0"/>
      <w:marTop w:val="0"/>
      <w:marBottom w:val="0"/>
      <w:divBdr>
        <w:top w:val="none" w:sz="0" w:space="0" w:color="auto"/>
        <w:left w:val="none" w:sz="0" w:space="0" w:color="auto"/>
        <w:bottom w:val="none" w:sz="0" w:space="0" w:color="auto"/>
        <w:right w:val="none" w:sz="0" w:space="0" w:color="auto"/>
      </w:divBdr>
    </w:div>
    <w:div w:id="366563649">
      <w:bodyDiv w:val="1"/>
      <w:marLeft w:val="0"/>
      <w:marRight w:val="0"/>
      <w:marTop w:val="0"/>
      <w:marBottom w:val="0"/>
      <w:divBdr>
        <w:top w:val="none" w:sz="0" w:space="0" w:color="auto"/>
        <w:left w:val="none" w:sz="0" w:space="0" w:color="auto"/>
        <w:bottom w:val="none" w:sz="0" w:space="0" w:color="auto"/>
        <w:right w:val="none" w:sz="0" w:space="0" w:color="auto"/>
      </w:divBdr>
    </w:div>
    <w:div w:id="367488178">
      <w:bodyDiv w:val="1"/>
      <w:marLeft w:val="0"/>
      <w:marRight w:val="0"/>
      <w:marTop w:val="0"/>
      <w:marBottom w:val="0"/>
      <w:divBdr>
        <w:top w:val="none" w:sz="0" w:space="0" w:color="auto"/>
        <w:left w:val="none" w:sz="0" w:space="0" w:color="auto"/>
        <w:bottom w:val="none" w:sz="0" w:space="0" w:color="auto"/>
        <w:right w:val="none" w:sz="0" w:space="0" w:color="auto"/>
      </w:divBdr>
    </w:div>
    <w:div w:id="388766634">
      <w:bodyDiv w:val="1"/>
      <w:marLeft w:val="0"/>
      <w:marRight w:val="0"/>
      <w:marTop w:val="0"/>
      <w:marBottom w:val="0"/>
      <w:divBdr>
        <w:top w:val="none" w:sz="0" w:space="0" w:color="auto"/>
        <w:left w:val="none" w:sz="0" w:space="0" w:color="auto"/>
        <w:bottom w:val="none" w:sz="0" w:space="0" w:color="auto"/>
        <w:right w:val="none" w:sz="0" w:space="0" w:color="auto"/>
      </w:divBdr>
    </w:div>
    <w:div w:id="402525928">
      <w:bodyDiv w:val="1"/>
      <w:marLeft w:val="0"/>
      <w:marRight w:val="0"/>
      <w:marTop w:val="0"/>
      <w:marBottom w:val="0"/>
      <w:divBdr>
        <w:top w:val="none" w:sz="0" w:space="0" w:color="auto"/>
        <w:left w:val="none" w:sz="0" w:space="0" w:color="auto"/>
        <w:bottom w:val="none" w:sz="0" w:space="0" w:color="auto"/>
        <w:right w:val="none" w:sz="0" w:space="0" w:color="auto"/>
      </w:divBdr>
    </w:div>
    <w:div w:id="414479552">
      <w:bodyDiv w:val="1"/>
      <w:marLeft w:val="0"/>
      <w:marRight w:val="0"/>
      <w:marTop w:val="0"/>
      <w:marBottom w:val="0"/>
      <w:divBdr>
        <w:top w:val="none" w:sz="0" w:space="0" w:color="auto"/>
        <w:left w:val="none" w:sz="0" w:space="0" w:color="auto"/>
        <w:bottom w:val="none" w:sz="0" w:space="0" w:color="auto"/>
        <w:right w:val="none" w:sz="0" w:space="0" w:color="auto"/>
      </w:divBdr>
    </w:div>
    <w:div w:id="415593476">
      <w:bodyDiv w:val="1"/>
      <w:marLeft w:val="0"/>
      <w:marRight w:val="0"/>
      <w:marTop w:val="0"/>
      <w:marBottom w:val="0"/>
      <w:divBdr>
        <w:top w:val="none" w:sz="0" w:space="0" w:color="auto"/>
        <w:left w:val="none" w:sz="0" w:space="0" w:color="auto"/>
        <w:bottom w:val="none" w:sz="0" w:space="0" w:color="auto"/>
        <w:right w:val="none" w:sz="0" w:space="0" w:color="auto"/>
      </w:divBdr>
    </w:div>
    <w:div w:id="429930186">
      <w:bodyDiv w:val="1"/>
      <w:marLeft w:val="0"/>
      <w:marRight w:val="0"/>
      <w:marTop w:val="0"/>
      <w:marBottom w:val="0"/>
      <w:divBdr>
        <w:top w:val="none" w:sz="0" w:space="0" w:color="auto"/>
        <w:left w:val="none" w:sz="0" w:space="0" w:color="auto"/>
        <w:bottom w:val="none" w:sz="0" w:space="0" w:color="auto"/>
        <w:right w:val="none" w:sz="0" w:space="0" w:color="auto"/>
      </w:divBdr>
    </w:div>
    <w:div w:id="429932372">
      <w:bodyDiv w:val="1"/>
      <w:marLeft w:val="0"/>
      <w:marRight w:val="0"/>
      <w:marTop w:val="0"/>
      <w:marBottom w:val="0"/>
      <w:divBdr>
        <w:top w:val="none" w:sz="0" w:space="0" w:color="auto"/>
        <w:left w:val="none" w:sz="0" w:space="0" w:color="auto"/>
        <w:bottom w:val="none" w:sz="0" w:space="0" w:color="auto"/>
        <w:right w:val="none" w:sz="0" w:space="0" w:color="auto"/>
      </w:divBdr>
    </w:div>
    <w:div w:id="434600225">
      <w:bodyDiv w:val="1"/>
      <w:marLeft w:val="0"/>
      <w:marRight w:val="0"/>
      <w:marTop w:val="0"/>
      <w:marBottom w:val="0"/>
      <w:divBdr>
        <w:top w:val="none" w:sz="0" w:space="0" w:color="auto"/>
        <w:left w:val="none" w:sz="0" w:space="0" w:color="auto"/>
        <w:bottom w:val="none" w:sz="0" w:space="0" w:color="auto"/>
        <w:right w:val="none" w:sz="0" w:space="0" w:color="auto"/>
      </w:divBdr>
    </w:div>
    <w:div w:id="437720020">
      <w:bodyDiv w:val="1"/>
      <w:marLeft w:val="0"/>
      <w:marRight w:val="0"/>
      <w:marTop w:val="0"/>
      <w:marBottom w:val="0"/>
      <w:divBdr>
        <w:top w:val="none" w:sz="0" w:space="0" w:color="auto"/>
        <w:left w:val="none" w:sz="0" w:space="0" w:color="auto"/>
        <w:bottom w:val="none" w:sz="0" w:space="0" w:color="auto"/>
        <w:right w:val="none" w:sz="0" w:space="0" w:color="auto"/>
      </w:divBdr>
    </w:div>
    <w:div w:id="438991291">
      <w:bodyDiv w:val="1"/>
      <w:marLeft w:val="0"/>
      <w:marRight w:val="0"/>
      <w:marTop w:val="0"/>
      <w:marBottom w:val="0"/>
      <w:divBdr>
        <w:top w:val="none" w:sz="0" w:space="0" w:color="auto"/>
        <w:left w:val="none" w:sz="0" w:space="0" w:color="auto"/>
        <w:bottom w:val="none" w:sz="0" w:space="0" w:color="auto"/>
        <w:right w:val="none" w:sz="0" w:space="0" w:color="auto"/>
      </w:divBdr>
    </w:div>
    <w:div w:id="445973424">
      <w:bodyDiv w:val="1"/>
      <w:marLeft w:val="0"/>
      <w:marRight w:val="0"/>
      <w:marTop w:val="0"/>
      <w:marBottom w:val="0"/>
      <w:divBdr>
        <w:top w:val="none" w:sz="0" w:space="0" w:color="auto"/>
        <w:left w:val="none" w:sz="0" w:space="0" w:color="auto"/>
        <w:bottom w:val="none" w:sz="0" w:space="0" w:color="auto"/>
        <w:right w:val="none" w:sz="0" w:space="0" w:color="auto"/>
      </w:divBdr>
    </w:div>
    <w:div w:id="453014599">
      <w:bodyDiv w:val="1"/>
      <w:marLeft w:val="0"/>
      <w:marRight w:val="0"/>
      <w:marTop w:val="0"/>
      <w:marBottom w:val="0"/>
      <w:divBdr>
        <w:top w:val="none" w:sz="0" w:space="0" w:color="auto"/>
        <w:left w:val="none" w:sz="0" w:space="0" w:color="auto"/>
        <w:bottom w:val="none" w:sz="0" w:space="0" w:color="auto"/>
        <w:right w:val="none" w:sz="0" w:space="0" w:color="auto"/>
      </w:divBdr>
    </w:div>
    <w:div w:id="455679813">
      <w:bodyDiv w:val="1"/>
      <w:marLeft w:val="0"/>
      <w:marRight w:val="0"/>
      <w:marTop w:val="0"/>
      <w:marBottom w:val="0"/>
      <w:divBdr>
        <w:top w:val="none" w:sz="0" w:space="0" w:color="auto"/>
        <w:left w:val="none" w:sz="0" w:space="0" w:color="auto"/>
        <w:bottom w:val="none" w:sz="0" w:space="0" w:color="auto"/>
        <w:right w:val="none" w:sz="0" w:space="0" w:color="auto"/>
      </w:divBdr>
    </w:div>
    <w:div w:id="457533881">
      <w:bodyDiv w:val="1"/>
      <w:marLeft w:val="0"/>
      <w:marRight w:val="0"/>
      <w:marTop w:val="0"/>
      <w:marBottom w:val="0"/>
      <w:divBdr>
        <w:top w:val="none" w:sz="0" w:space="0" w:color="auto"/>
        <w:left w:val="none" w:sz="0" w:space="0" w:color="auto"/>
        <w:bottom w:val="none" w:sz="0" w:space="0" w:color="auto"/>
        <w:right w:val="none" w:sz="0" w:space="0" w:color="auto"/>
      </w:divBdr>
    </w:div>
    <w:div w:id="464812145">
      <w:bodyDiv w:val="1"/>
      <w:marLeft w:val="0"/>
      <w:marRight w:val="0"/>
      <w:marTop w:val="0"/>
      <w:marBottom w:val="0"/>
      <w:divBdr>
        <w:top w:val="none" w:sz="0" w:space="0" w:color="auto"/>
        <w:left w:val="none" w:sz="0" w:space="0" w:color="auto"/>
        <w:bottom w:val="none" w:sz="0" w:space="0" w:color="auto"/>
        <w:right w:val="none" w:sz="0" w:space="0" w:color="auto"/>
      </w:divBdr>
    </w:div>
    <w:div w:id="476340008">
      <w:bodyDiv w:val="1"/>
      <w:marLeft w:val="0"/>
      <w:marRight w:val="0"/>
      <w:marTop w:val="0"/>
      <w:marBottom w:val="0"/>
      <w:divBdr>
        <w:top w:val="none" w:sz="0" w:space="0" w:color="auto"/>
        <w:left w:val="none" w:sz="0" w:space="0" w:color="auto"/>
        <w:bottom w:val="none" w:sz="0" w:space="0" w:color="auto"/>
        <w:right w:val="none" w:sz="0" w:space="0" w:color="auto"/>
      </w:divBdr>
    </w:div>
    <w:div w:id="479885611">
      <w:bodyDiv w:val="1"/>
      <w:marLeft w:val="0"/>
      <w:marRight w:val="0"/>
      <w:marTop w:val="0"/>
      <w:marBottom w:val="0"/>
      <w:divBdr>
        <w:top w:val="none" w:sz="0" w:space="0" w:color="auto"/>
        <w:left w:val="none" w:sz="0" w:space="0" w:color="auto"/>
        <w:bottom w:val="none" w:sz="0" w:space="0" w:color="auto"/>
        <w:right w:val="none" w:sz="0" w:space="0" w:color="auto"/>
      </w:divBdr>
    </w:div>
    <w:div w:id="488981552">
      <w:bodyDiv w:val="1"/>
      <w:marLeft w:val="0"/>
      <w:marRight w:val="0"/>
      <w:marTop w:val="0"/>
      <w:marBottom w:val="0"/>
      <w:divBdr>
        <w:top w:val="none" w:sz="0" w:space="0" w:color="auto"/>
        <w:left w:val="none" w:sz="0" w:space="0" w:color="auto"/>
        <w:bottom w:val="none" w:sz="0" w:space="0" w:color="auto"/>
        <w:right w:val="none" w:sz="0" w:space="0" w:color="auto"/>
      </w:divBdr>
    </w:div>
    <w:div w:id="507406616">
      <w:bodyDiv w:val="1"/>
      <w:marLeft w:val="0"/>
      <w:marRight w:val="0"/>
      <w:marTop w:val="0"/>
      <w:marBottom w:val="0"/>
      <w:divBdr>
        <w:top w:val="none" w:sz="0" w:space="0" w:color="auto"/>
        <w:left w:val="none" w:sz="0" w:space="0" w:color="auto"/>
        <w:bottom w:val="none" w:sz="0" w:space="0" w:color="auto"/>
        <w:right w:val="none" w:sz="0" w:space="0" w:color="auto"/>
      </w:divBdr>
    </w:div>
    <w:div w:id="511460681">
      <w:bodyDiv w:val="1"/>
      <w:marLeft w:val="0"/>
      <w:marRight w:val="0"/>
      <w:marTop w:val="0"/>
      <w:marBottom w:val="0"/>
      <w:divBdr>
        <w:top w:val="none" w:sz="0" w:space="0" w:color="auto"/>
        <w:left w:val="none" w:sz="0" w:space="0" w:color="auto"/>
        <w:bottom w:val="none" w:sz="0" w:space="0" w:color="auto"/>
        <w:right w:val="none" w:sz="0" w:space="0" w:color="auto"/>
      </w:divBdr>
    </w:div>
    <w:div w:id="514998384">
      <w:bodyDiv w:val="1"/>
      <w:marLeft w:val="0"/>
      <w:marRight w:val="0"/>
      <w:marTop w:val="0"/>
      <w:marBottom w:val="0"/>
      <w:divBdr>
        <w:top w:val="none" w:sz="0" w:space="0" w:color="auto"/>
        <w:left w:val="none" w:sz="0" w:space="0" w:color="auto"/>
        <w:bottom w:val="none" w:sz="0" w:space="0" w:color="auto"/>
        <w:right w:val="none" w:sz="0" w:space="0" w:color="auto"/>
      </w:divBdr>
    </w:div>
    <w:div w:id="516693285">
      <w:bodyDiv w:val="1"/>
      <w:marLeft w:val="0"/>
      <w:marRight w:val="0"/>
      <w:marTop w:val="0"/>
      <w:marBottom w:val="0"/>
      <w:divBdr>
        <w:top w:val="none" w:sz="0" w:space="0" w:color="auto"/>
        <w:left w:val="none" w:sz="0" w:space="0" w:color="auto"/>
        <w:bottom w:val="none" w:sz="0" w:space="0" w:color="auto"/>
        <w:right w:val="none" w:sz="0" w:space="0" w:color="auto"/>
      </w:divBdr>
    </w:div>
    <w:div w:id="523402310">
      <w:bodyDiv w:val="1"/>
      <w:marLeft w:val="0"/>
      <w:marRight w:val="0"/>
      <w:marTop w:val="0"/>
      <w:marBottom w:val="0"/>
      <w:divBdr>
        <w:top w:val="none" w:sz="0" w:space="0" w:color="auto"/>
        <w:left w:val="none" w:sz="0" w:space="0" w:color="auto"/>
        <w:bottom w:val="none" w:sz="0" w:space="0" w:color="auto"/>
        <w:right w:val="none" w:sz="0" w:space="0" w:color="auto"/>
      </w:divBdr>
    </w:div>
    <w:div w:id="525172006">
      <w:bodyDiv w:val="1"/>
      <w:marLeft w:val="0"/>
      <w:marRight w:val="0"/>
      <w:marTop w:val="0"/>
      <w:marBottom w:val="0"/>
      <w:divBdr>
        <w:top w:val="none" w:sz="0" w:space="0" w:color="auto"/>
        <w:left w:val="none" w:sz="0" w:space="0" w:color="auto"/>
        <w:bottom w:val="none" w:sz="0" w:space="0" w:color="auto"/>
        <w:right w:val="none" w:sz="0" w:space="0" w:color="auto"/>
      </w:divBdr>
    </w:div>
    <w:div w:id="535506507">
      <w:bodyDiv w:val="1"/>
      <w:marLeft w:val="0"/>
      <w:marRight w:val="0"/>
      <w:marTop w:val="0"/>
      <w:marBottom w:val="0"/>
      <w:divBdr>
        <w:top w:val="none" w:sz="0" w:space="0" w:color="auto"/>
        <w:left w:val="none" w:sz="0" w:space="0" w:color="auto"/>
        <w:bottom w:val="none" w:sz="0" w:space="0" w:color="auto"/>
        <w:right w:val="none" w:sz="0" w:space="0" w:color="auto"/>
      </w:divBdr>
    </w:div>
    <w:div w:id="542446409">
      <w:bodyDiv w:val="1"/>
      <w:marLeft w:val="0"/>
      <w:marRight w:val="0"/>
      <w:marTop w:val="0"/>
      <w:marBottom w:val="0"/>
      <w:divBdr>
        <w:top w:val="none" w:sz="0" w:space="0" w:color="auto"/>
        <w:left w:val="none" w:sz="0" w:space="0" w:color="auto"/>
        <w:bottom w:val="none" w:sz="0" w:space="0" w:color="auto"/>
        <w:right w:val="none" w:sz="0" w:space="0" w:color="auto"/>
      </w:divBdr>
    </w:div>
    <w:div w:id="547451089">
      <w:bodyDiv w:val="1"/>
      <w:marLeft w:val="0"/>
      <w:marRight w:val="0"/>
      <w:marTop w:val="0"/>
      <w:marBottom w:val="0"/>
      <w:divBdr>
        <w:top w:val="none" w:sz="0" w:space="0" w:color="auto"/>
        <w:left w:val="none" w:sz="0" w:space="0" w:color="auto"/>
        <w:bottom w:val="none" w:sz="0" w:space="0" w:color="auto"/>
        <w:right w:val="none" w:sz="0" w:space="0" w:color="auto"/>
      </w:divBdr>
    </w:div>
    <w:div w:id="553395132">
      <w:bodyDiv w:val="1"/>
      <w:marLeft w:val="0"/>
      <w:marRight w:val="0"/>
      <w:marTop w:val="0"/>
      <w:marBottom w:val="0"/>
      <w:divBdr>
        <w:top w:val="none" w:sz="0" w:space="0" w:color="auto"/>
        <w:left w:val="none" w:sz="0" w:space="0" w:color="auto"/>
        <w:bottom w:val="none" w:sz="0" w:space="0" w:color="auto"/>
        <w:right w:val="none" w:sz="0" w:space="0" w:color="auto"/>
      </w:divBdr>
    </w:div>
    <w:div w:id="555243654">
      <w:bodyDiv w:val="1"/>
      <w:marLeft w:val="0"/>
      <w:marRight w:val="0"/>
      <w:marTop w:val="0"/>
      <w:marBottom w:val="0"/>
      <w:divBdr>
        <w:top w:val="none" w:sz="0" w:space="0" w:color="auto"/>
        <w:left w:val="none" w:sz="0" w:space="0" w:color="auto"/>
        <w:bottom w:val="none" w:sz="0" w:space="0" w:color="auto"/>
        <w:right w:val="none" w:sz="0" w:space="0" w:color="auto"/>
      </w:divBdr>
    </w:div>
    <w:div w:id="559708508">
      <w:bodyDiv w:val="1"/>
      <w:marLeft w:val="0"/>
      <w:marRight w:val="0"/>
      <w:marTop w:val="0"/>
      <w:marBottom w:val="0"/>
      <w:divBdr>
        <w:top w:val="none" w:sz="0" w:space="0" w:color="auto"/>
        <w:left w:val="none" w:sz="0" w:space="0" w:color="auto"/>
        <w:bottom w:val="none" w:sz="0" w:space="0" w:color="auto"/>
        <w:right w:val="none" w:sz="0" w:space="0" w:color="auto"/>
      </w:divBdr>
    </w:div>
    <w:div w:id="583340670">
      <w:bodyDiv w:val="1"/>
      <w:marLeft w:val="0"/>
      <w:marRight w:val="0"/>
      <w:marTop w:val="0"/>
      <w:marBottom w:val="0"/>
      <w:divBdr>
        <w:top w:val="none" w:sz="0" w:space="0" w:color="auto"/>
        <w:left w:val="none" w:sz="0" w:space="0" w:color="auto"/>
        <w:bottom w:val="none" w:sz="0" w:space="0" w:color="auto"/>
        <w:right w:val="none" w:sz="0" w:space="0" w:color="auto"/>
      </w:divBdr>
    </w:div>
    <w:div w:id="590815686">
      <w:bodyDiv w:val="1"/>
      <w:marLeft w:val="0"/>
      <w:marRight w:val="0"/>
      <w:marTop w:val="0"/>
      <w:marBottom w:val="0"/>
      <w:divBdr>
        <w:top w:val="none" w:sz="0" w:space="0" w:color="auto"/>
        <w:left w:val="none" w:sz="0" w:space="0" w:color="auto"/>
        <w:bottom w:val="none" w:sz="0" w:space="0" w:color="auto"/>
        <w:right w:val="none" w:sz="0" w:space="0" w:color="auto"/>
      </w:divBdr>
    </w:div>
    <w:div w:id="605313900">
      <w:bodyDiv w:val="1"/>
      <w:marLeft w:val="0"/>
      <w:marRight w:val="0"/>
      <w:marTop w:val="0"/>
      <w:marBottom w:val="0"/>
      <w:divBdr>
        <w:top w:val="none" w:sz="0" w:space="0" w:color="auto"/>
        <w:left w:val="none" w:sz="0" w:space="0" w:color="auto"/>
        <w:bottom w:val="none" w:sz="0" w:space="0" w:color="auto"/>
        <w:right w:val="none" w:sz="0" w:space="0" w:color="auto"/>
      </w:divBdr>
    </w:div>
    <w:div w:id="615018488">
      <w:bodyDiv w:val="1"/>
      <w:marLeft w:val="0"/>
      <w:marRight w:val="0"/>
      <w:marTop w:val="0"/>
      <w:marBottom w:val="0"/>
      <w:divBdr>
        <w:top w:val="none" w:sz="0" w:space="0" w:color="auto"/>
        <w:left w:val="none" w:sz="0" w:space="0" w:color="auto"/>
        <w:bottom w:val="none" w:sz="0" w:space="0" w:color="auto"/>
        <w:right w:val="none" w:sz="0" w:space="0" w:color="auto"/>
      </w:divBdr>
    </w:div>
    <w:div w:id="631981938">
      <w:bodyDiv w:val="1"/>
      <w:marLeft w:val="0"/>
      <w:marRight w:val="0"/>
      <w:marTop w:val="0"/>
      <w:marBottom w:val="0"/>
      <w:divBdr>
        <w:top w:val="none" w:sz="0" w:space="0" w:color="auto"/>
        <w:left w:val="none" w:sz="0" w:space="0" w:color="auto"/>
        <w:bottom w:val="none" w:sz="0" w:space="0" w:color="auto"/>
        <w:right w:val="none" w:sz="0" w:space="0" w:color="auto"/>
      </w:divBdr>
    </w:div>
    <w:div w:id="650251961">
      <w:bodyDiv w:val="1"/>
      <w:marLeft w:val="0"/>
      <w:marRight w:val="0"/>
      <w:marTop w:val="0"/>
      <w:marBottom w:val="0"/>
      <w:divBdr>
        <w:top w:val="none" w:sz="0" w:space="0" w:color="auto"/>
        <w:left w:val="none" w:sz="0" w:space="0" w:color="auto"/>
        <w:bottom w:val="none" w:sz="0" w:space="0" w:color="auto"/>
        <w:right w:val="none" w:sz="0" w:space="0" w:color="auto"/>
      </w:divBdr>
    </w:div>
    <w:div w:id="657804520">
      <w:bodyDiv w:val="1"/>
      <w:marLeft w:val="0"/>
      <w:marRight w:val="0"/>
      <w:marTop w:val="0"/>
      <w:marBottom w:val="0"/>
      <w:divBdr>
        <w:top w:val="none" w:sz="0" w:space="0" w:color="auto"/>
        <w:left w:val="none" w:sz="0" w:space="0" w:color="auto"/>
        <w:bottom w:val="none" w:sz="0" w:space="0" w:color="auto"/>
        <w:right w:val="none" w:sz="0" w:space="0" w:color="auto"/>
      </w:divBdr>
    </w:div>
    <w:div w:id="662778874">
      <w:bodyDiv w:val="1"/>
      <w:marLeft w:val="0"/>
      <w:marRight w:val="0"/>
      <w:marTop w:val="0"/>
      <w:marBottom w:val="0"/>
      <w:divBdr>
        <w:top w:val="none" w:sz="0" w:space="0" w:color="auto"/>
        <w:left w:val="none" w:sz="0" w:space="0" w:color="auto"/>
        <w:bottom w:val="none" w:sz="0" w:space="0" w:color="auto"/>
        <w:right w:val="none" w:sz="0" w:space="0" w:color="auto"/>
      </w:divBdr>
    </w:div>
    <w:div w:id="663507390">
      <w:bodyDiv w:val="1"/>
      <w:marLeft w:val="0"/>
      <w:marRight w:val="0"/>
      <w:marTop w:val="0"/>
      <w:marBottom w:val="0"/>
      <w:divBdr>
        <w:top w:val="none" w:sz="0" w:space="0" w:color="auto"/>
        <w:left w:val="none" w:sz="0" w:space="0" w:color="auto"/>
        <w:bottom w:val="none" w:sz="0" w:space="0" w:color="auto"/>
        <w:right w:val="none" w:sz="0" w:space="0" w:color="auto"/>
      </w:divBdr>
    </w:div>
    <w:div w:id="671100946">
      <w:bodyDiv w:val="1"/>
      <w:marLeft w:val="0"/>
      <w:marRight w:val="0"/>
      <w:marTop w:val="0"/>
      <w:marBottom w:val="0"/>
      <w:divBdr>
        <w:top w:val="none" w:sz="0" w:space="0" w:color="auto"/>
        <w:left w:val="none" w:sz="0" w:space="0" w:color="auto"/>
        <w:bottom w:val="none" w:sz="0" w:space="0" w:color="auto"/>
        <w:right w:val="none" w:sz="0" w:space="0" w:color="auto"/>
      </w:divBdr>
    </w:div>
    <w:div w:id="681670022">
      <w:bodyDiv w:val="1"/>
      <w:marLeft w:val="0"/>
      <w:marRight w:val="0"/>
      <w:marTop w:val="0"/>
      <w:marBottom w:val="0"/>
      <w:divBdr>
        <w:top w:val="none" w:sz="0" w:space="0" w:color="auto"/>
        <w:left w:val="none" w:sz="0" w:space="0" w:color="auto"/>
        <w:bottom w:val="none" w:sz="0" w:space="0" w:color="auto"/>
        <w:right w:val="none" w:sz="0" w:space="0" w:color="auto"/>
      </w:divBdr>
    </w:div>
    <w:div w:id="681706032">
      <w:bodyDiv w:val="1"/>
      <w:marLeft w:val="0"/>
      <w:marRight w:val="0"/>
      <w:marTop w:val="0"/>
      <w:marBottom w:val="0"/>
      <w:divBdr>
        <w:top w:val="none" w:sz="0" w:space="0" w:color="auto"/>
        <w:left w:val="none" w:sz="0" w:space="0" w:color="auto"/>
        <w:bottom w:val="none" w:sz="0" w:space="0" w:color="auto"/>
        <w:right w:val="none" w:sz="0" w:space="0" w:color="auto"/>
      </w:divBdr>
    </w:div>
    <w:div w:id="684551408">
      <w:bodyDiv w:val="1"/>
      <w:marLeft w:val="0"/>
      <w:marRight w:val="0"/>
      <w:marTop w:val="0"/>
      <w:marBottom w:val="0"/>
      <w:divBdr>
        <w:top w:val="none" w:sz="0" w:space="0" w:color="auto"/>
        <w:left w:val="none" w:sz="0" w:space="0" w:color="auto"/>
        <w:bottom w:val="none" w:sz="0" w:space="0" w:color="auto"/>
        <w:right w:val="none" w:sz="0" w:space="0" w:color="auto"/>
      </w:divBdr>
    </w:div>
    <w:div w:id="686174960">
      <w:bodyDiv w:val="1"/>
      <w:marLeft w:val="0"/>
      <w:marRight w:val="0"/>
      <w:marTop w:val="0"/>
      <w:marBottom w:val="0"/>
      <w:divBdr>
        <w:top w:val="none" w:sz="0" w:space="0" w:color="auto"/>
        <w:left w:val="none" w:sz="0" w:space="0" w:color="auto"/>
        <w:bottom w:val="none" w:sz="0" w:space="0" w:color="auto"/>
        <w:right w:val="none" w:sz="0" w:space="0" w:color="auto"/>
      </w:divBdr>
    </w:div>
    <w:div w:id="691616631">
      <w:bodyDiv w:val="1"/>
      <w:marLeft w:val="0"/>
      <w:marRight w:val="0"/>
      <w:marTop w:val="0"/>
      <w:marBottom w:val="0"/>
      <w:divBdr>
        <w:top w:val="none" w:sz="0" w:space="0" w:color="auto"/>
        <w:left w:val="none" w:sz="0" w:space="0" w:color="auto"/>
        <w:bottom w:val="none" w:sz="0" w:space="0" w:color="auto"/>
        <w:right w:val="none" w:sz="0" w:space="0" w:color="auto"/>
      </w:divBdr>
    </w:div>
    <w:div w:id="698697404">
      <w:bodyDiv w:val="1"/>
      <w:marLeft w:val="0"/>
      <w:marRight w:val="0"/>
      <w:marTop w:val="0"/>
      <w:marBottom w:val="0"/>
      <w:divBdr>
        <w:top w:val="none" w:sz="0" w:space="0" w:color="auto"/>
        <w:left w:val="none" w:sz="0" w:space="0" w:color="auto"/>
        <w:bottom w:val="none" w:sz="0" w:space="0" w:color="auto"/>
        <w:right w:val="none" w:sz="0" w:space="0" w:color="auto"/>
      </w:divBdr>
    </w:div>
    <w:div w:id="706948728">
      <w:bodyDiv w:val="1"/>
      <w:marLeft w:val="0"/>
      <w:marRight w:val="0"/>
      <w:marTop w:val="0"/>
      <w:marBottom w:val="0"/>
      <w:divBdr>
        <w:top w:val="none" w:sz="0" w:space="0" w:color="auto"/>
        <w:left w:val="none" w:sz="0" w:space="0" w:color="auto"/>
        <w:bottom w:val="none" w:sz="0" w:space="0" w:color="auto"/>
        <w:right w:val="none" w:sz="0" w:space="0" w:color="auto"/>
      </w:divBdr>
    </w:div>
    <w:div w:id="714622871">
      <w:bodyDiv w:val="1"/>
      <w:marLeft w:val="0"/>
      <w:marRight w:val="0"/>
      <w:marTop w:val="0"/>
      <w:marBottom w:val="0"/>
      <w:divBdr>
        <w:top w:val="none" w:sz="0" w:space="0" w:color="auto"/>
        <w:left w:val="none" w:sz="0" w:space="0" w:color="auto"/>
        <w:bottom w:val="none" w:sz="0" w:space="0" w:color="auto"/>
        <w:right w:val="none" w:sz="0" w:space="0" w:color="auto"/>
      </w:divBdr>
    </w:div>
    <w:div w:id="720519140">
      <w:bodyDiv w:val="1"/>
      <w:marLeft w:val="0"/>
      <w:marRight w:val="0"/>
      <w:marTop w:val="0"/>
      <w:marBottom w:val="0"/>
      <w:divBdr>
        <w:top w:val="none" w:sz="0" w:space="0" w:color="auto"/>
        <w:left w:val="none" w:sz="0" w:space="0" w:color="auto"/>
        <w:bottom w:val="none" w:sz="0" w:space="0" w:color="auto"/>
        <w:right w:val="none" w:sz="0" w:space="0" w:color="auto"/>
      </w:divBdr>
    </w:div>
    <w:div w:id="733045363">
      <w:bodyDiv w:val="1"/>
      <w:marLeft w:val="0"/>
      <w:marRight w:val="0"/>
      <w:marTop w:val="0"/>
      <w:marBottom w:val="0"/>
      <w:divBdr>
        <w:top w:val="none" w:sz="0" w:space="0" w:color="auto"/>
        <w:left w:val="none" w:sz="0" w:space="0" w:color="auto"/>
        <w:bottom w:val="none" w:sz="0" w:space="0" w:color="auto"/>
        <w:right w:val="none" w:sz="0" w:space="0" w:color="auto"/>
      </w:divBdr>
    </w:div>
    <w:div w:id="739254598">
      <w:bodyDiv w:val="1"/>
      <w:marLeft w:val="0"/>
      <w:marRight w:val="0"/>
      <w:marTop w:val="0"/>
      <w:marBottom w:val="0"/>
      <w:divBdr>
        <w:top w:val="none" w:sz="0" w:space="0" w:color="auto"/>
        <w:left w:val="none" w:sz="0" w:space="0" w:color="auto"/>
        <w:bottom w:val="none" w:sz="0" w:space="0" w:color="auto"/>
        <w:right w:val="none" w:sz="0" w:space="0" w:color="auto"/>
      </w:divBdr>
    </w:div>
    <w:div w:id="744650766">
      <w:bodyDiv w:val="1"/>
      <w:marLeft w:val="0"/>
      <w:marRight w:val="0"/>
      <w:marTop w:val="0"/>
      <w:marBottom w:val="0"/>
      <w:divBdr>
        <w:top w:val="none" w:sz="0" w:space="0" w:color="auto"/>
        <w:left w:val="none" w:sz="0" w:space="0" w:color="auto"/>
        <w:bottom w:val="none" w:sz="0" w:space="0" w:color="auto"/>
        <w:right w:val="none" w:sz="0" w:space="0" w:color="auto"/>
      </w:divBdr>
    </w:div>
    <w:div w:id="745692426">
      <w:bodyDiv w:val="1"/>
      <w:marLeft w:val="0"/>
      <w:marRight w:val="0"/>
      <w:marTop w:val="0"/>
      <w:marBottom w:val="0"/>
      <w:divBdr>
        <w:top w:val="none" w:sz="0" w:space="0" w:color="auto"/>
        <w:left w:val="none" w:sz="0" w:space="0" w:color="auto"/>
        <w:bottom w:val="none" w:sz="0" w:space="0" w:color="auto"/>
        <w:right w:val="none" w:sz="0" w:space="0" w:color="auto"/>
      </w:divBdr>
    </w:div>
    <w:div w:id="755202393">
      <w:bodyDiv w:val="1"/>
      <w:marLeft w:val="0"/>
      <w:marRight w:val="0"/>
      <w:marTop w:val="0"/>
      <w:marBottom w:val="0"/>
      <w:divBdr>
        <w:top w:val="none" w:sz="0" w:space="0" w:color="auto"/>
        <w:left w:val="none" w:sz="0" w:space="0" w:color="auto"/>
        <w:bottom w:val="none" w:sz="0" w:space="0" w:color="auto"/>
        <w:right w:val="none" w:sz="0" w:space="0" w:color="auto"/>
      </w:divBdr>
    </w:div>
    <w:div w:id="755245228">
      <w:bodyDiv w:val="1"/>
      <w:marLeft w:val="0"/>
      <w:marRight w:val="0"/>
      <w:marTop w:val="0"/>
      <w:marBottom w:val="0"/>
      <w:divBdr>
        <w:top w:val="none" w:sz="0" w:space="0" w:color="auto"/>
        <w:left w:val="none" w:sz="0" w:space="0" w:color="auto"/>
        <w:bottom w:val="none" w:sz="0" w:space="0" w:color="auto"/>
        <w:right w:val="none" w:sz="0" w:space="0" w:color="auto"/>
      </w:divBdr>
    </w:div>
    <w:div w:id="759986048">
      <w:bodyDiv w:val="1"/>
      <w:marLeft w:val="0"/>
      <w:marRight w:val="0"/>
      <w:marTop w:val="0"/>
      <w:marBottom w:val="0"/>
      <w:divBdr>
        <w:top w:val="none" w:sz="0" w:space="0" w:color="auto"/>
        <w:left w:val="none" w:sz="0" w:space="0" w:color="auto"/>
        <w:bottom w:val="none" w:sz="0" w:space="0" w:color="auto"/>
        <w:right w:val="none" w:sz="0" w:space="0" w:color="auto"/>
      </w:divBdr>
    </w:div>
    <w:div w:id="763108703">
      <w:bodyDiv w:val="1"/>
      <w:marLeft w:val="0"/>
      <w:marRight w:val="0"/>
      <w:marTop w:val="0"/>
      <w:marBottom w:val="0"/>
      <w:divBdr>
        <w:top w:val="none" w:sz="0" w:space="0" w:color="auto"/>
        <w:left w:val="none" w:sz="0" w:space="0" w:color="auto"/>
        <w:bottom w:val="none" w:sz="0" w:space="0" w:color="auto"/>
        <w:right w:val="none" w:sz="0" w:space="0" w:color="auto"/>
      </w:divBdr>
    </w:div>
    <w:div w:id="763187366">
      <w:bodyDiv w:val="1"/>
      <w:marLeft w:val="0"/>
      <w:marRight w:val="0"/>
      <w:marTop w:val="0"/>
      <w:marBottom w:val="0"/>
      <w:divBdr>
        <w:top w:val="none" w:sz="0" w:space="0" w:color="auto"/>
        <w:left w:val="none" w:sz="0" w:space="0" w:color="auto"/>
        <w:bottom w:val="none" w:sz="0" w:space="0" w:color="auto"/>
        <w:right w:val="none" w:sz="0" w:space="0" w:color="auto"/>
      </w:divBdr>
    </w:div>
    <w:div w:id="766004261">
      <w:bodyDiv w:val="1"/>
      <w:marLeft w:val="0"/>
      <w:marRight w:val="0"/>
      <w:marTop w:val="0"/>
      <w:marBottom w:val="0"/>
      <w:divBdr>
        <w:top w:val="none" w:sz="0" w:space="0" w:color="auto"/>
        <w:left w:val="none" w:sz="0" w:space="0" w:color="auto"/>
        <w:bottom w:val="none" w:sz="0" w:space="0" w:color="auto"/>
        <w:right w:val="none" w:sz="0" w:space="0" w:color="auto"/>
      </w:divBdr>
    </w:div>
    <w:div w:id="769197991">
      <w:bodyDiv w:val="1"/>
      <w:marLeft w:val="0"/>
      <w:marRight w:val="0"/>
      <w:marTop w:val="0"/>
      <w:marBottom w:val="0"/>
      <w:divBdr>
        <w:top w:val="none" w:sz="0" w:space="0" w:color="auto"/>
        <w:left w:val="none" w:sz="0" w:space="0" w:color="auto"/>
        <w:bottom w:val="none" w:sz="0" w:space="0" w:color="auto"/>
        <w:right w:val="none" w:sz="0" w:space="0" w:color="auto"/>
      </w:divBdr>
    </w:div>
    <w:div w:id="773984256">
      <w:bodyDiv w:val="1"/>
      <w:marLeft w:val="0"/>
      <w:marRight w:val="0"/>
      <w:marTop w:val="0"/>
      <w:marBottom w:val="0"/>
      <w:divBdr>
        <w:top w:val="none" w:sz="0" w:space="0" w:color="auto"/>
        <w:left w:val="none" w:sz="0" w:space="0" w:color="auto"/>
        <w:bottom w:val="none" w:sz="0" w:space="0" w:color="auto"/>
        <w:right w:val="none" w:sz="0" w:space="0" w:color="auto"/>
      </w:divBdr>
    </w:div>
    <w:div w:id="782962569">
      <w:bodyDiv w:val="1"/>
      <w:marLeft w:val="0"/>
      <w:marRight w:val="0"/>
      <w:marTop w:val="0"/>
      <w:marBottom w:val="0"/>
      <w:divBdr>
        <w:top w:val="none" w:sz="0" w:space="0" w:color="auto"/>
        <w:left w:val="none" w:sz="0" w:space="0" w:color="auto"/>
        <w:bottom w:val="none" w:sz="0" w:space="0" w:color="auto"/>
        <w:right w:val="none" w:sz="0" w:space="0" w:color="auto"/>
      </w:divBdr>
    </w:div>
    <w:div w:id="783420671">
      <w:bodyDiv w:val="1"/>
      <w:marLeft w:val="0"/>
      <w:marRight w:val="0"/>
      <w:marTop w:val="0"/>
      <w:marBottom w:val="0"/>
      <w:divBdr>
        <w:top w:val="none" w:sz="0" w:space="0" w:color="auto"/>
        <w:left w:val="none" w:sz="0" w:space="0" w:color="auto"/>
        <w:bottom w:val="none" w:sz="0" w:space="0" w:color="auto"/>
        <w:right w:val="none" w:sz="0" w:space="0" w:color="auto"/>
      </w:divBdr>
    </w:div>
    <w:div w:id="786629025">
      <w:bodyDiv w:val="1"/>
      <w:marLeft w:val="0"/>
      <w:marRight w:val="0"/>
      <w:marTop w:val="0"/>
      <w:marBottom w:val="0"/>
      <w:divBdr>
        <w:top w:val="none" w:sz="0" w:space="0" w:color="auto"/>
        <w:left w:val="none" w:sz="0" w:space="0" w:color="auto"/>
        <w:bottom w:val="none" w:sz="0" w:space="0" w:color="auto"/>
        <w:right w:val="none" w:sz="0" w:space="0" w:color="auto"/>
      </w:divBdr>
    </w:div>
    <w:div w:id="798646463">
      <w:bodyDiv w:val="1"/>
      <w:marLeft w:val="0"/>
      <w:marRight w:val="0"/>
      <w:marTop w:val="0"/>
      <w:marBottom w:val="0"/>
      <w:divBdr>
        <w:top w:val="none" w:sz="0" w:space="0" w:color="auto"/>
        <w:left w:val="none" w:sz="0" w:space="0" w:color="auto"/>
        <w:bottom w:val="none" w:sz="0" w:space="0" w:color="auto"/>
        <w:right w:val="none" w:sz="0" w:space="0" w:color="auto"/>
      </w:divBdr>
    </w:div>
    <w:div w:id="798845162">
      <w:bodyDiv w:val="1"/>
      <w:marLeft w:val="0"/>
      <w:marRight w:val="0"/>
      <w:marTop w:val="0"/>
      <w:marBottom w:val="0"/>
      <w:divBdr>
        <w:top w:val="none" w:sz="0" w:space="0" w:color="auto"/>
        <w:left w:val="none" w:sz="0" w:space="0" w:color="auto"/>
        <w:bottom w:val="none" w:sz="0" w:space="0" w:color="auto"/>
        <w:right w:val="none" w:sz="0" w:space="0" w:color="auto"/>
      </w:divBdr>
    </w:div>
    <w:div w:id="800341553">
      <w:bodyDiv w:val="1"/>
      <w:marLeft w:val="0"/>
      <w:marRight w:val="0"/>
      <w:marTop w:val="0"/>
      <w:marBottom w:val="0"/>
      <w:divBdr>
        <w:top w:val="none" w:sz="0" w:space="0" w:color="auto"/>
        <w:left w:val="none" w:sz="0" w:space="0" w:color="auto"/>
        <w:bottom w:val="none" w:sz="0" w:space="0" w:color="auto"/>
        <w:right w:val="none" w:sz="0" w:space="0" w:color="auto"/>
      </w:divBdr>
    </w:div>
    <w:div w:id="805850926">
      <w:bodyDiv w:val="1"/>
      <w:marLeft w:val="0"/>
      <w:marRight w:val="0"/>
      <w:marTop w:val="0"/>
      <w:marBottom w:val="0"/>
      <w:divBdr>
        <w:top w:val="none" w:sz="0" w:space="0" w:color="auto"/>
        <w:left w:val="none" w:sz="0" w:space="0" w:color="auto"/>
        <w:bottom w:val="none" w:sz="0" w:space="0" w:color="auto"/>
        <w:right w:val="none" w:sz="0" w:space="0" w:color="auto"/>
      </w:divBdr>
    </w:div>
    <w:div w:id="810752353">
      <w:bodyDiv w:val="1"/>
      <w:marLeft w:val="0"/>
      <w:marRight w:val="0"/>
      <w:marTop w:val="0"/>
      <w:marBottom w:val="0"/>
      <w:divBdr>
        <w:top w:val="none" w:sz="0" w:space="0" w:color="auto"/>
        <w:left w:val="none" w:sz="0" w:space="0" w:color="auto"/>
        <w:bottom w:val="none" w:sz="0" w:space="0" w:color="auto"/>
        <w:right w:val="none" w:sz="0" w:space="0" w:color="auto"/>
      </w:divBdr>
    </w:div>
    <w:div w:id="811171106">
      <w:bodyDiv w:val="1"/>
      <w:marLeft w:val="0"/>
      <w:marRight w:val="0"/>
      <w:marTop w:val="0"/>
      <w:marBottom w:val="0"/>
      <w:divBdr>
        <w:top w:val="none" w:sz="0" w:space="0" w:color="auto"/>
        <w:left w:val="none" w:sz="0" w:space="0" w:color="auto"/>
        <w:bottom w:val="none" w:sz="0" w:space="0" w:color="auto"/>
        <w:right w:val="none" w:sz="0" w:space="0" w:color="auto"/>
      </w:divBdr>
    </w:div>
    <w:div w:id="844250972">
      <w:bodyDiv w:val="1"/>
      <w:marLeft w:val="0"/>
      <w:marRight w:val="0"/>
      <w:marTop w:val="0"/>
      <w:marBottom w:val="0"/>
      <w:divBdr>
        <w:top w:val="none" w:sz="0" w:space="0" w:color="auto"/>
        <w:left w:val="none" w:sz="0" w:space="0" w:color="auto"/>
        <w:bottom w:val="none" w:sz="0" w:space="0" w:color="auto"/>
        <w:right w:val="none" w:sz="0" w:space="0" w:color="auto"/>
      </w:divBdr>
    </w:div>
    <w:div w:id="851577173">
      <w:bodyDiv w:val="1"/>
      <w:marLeft w:val="0"/>
      <w:marRight w:val="0"/>
      <w:marTop w:val="0"/>
      <w:marBottom w:val="0"/>
      <w:divBdr>
        <w:top w:val="none" w:sz="0" w:space="0" w:color="auto"/>
        <w:left w:val="none" w:sz="0" w:space="0" w:color="auto"/>
        <w:bottom w:val="none" w:sz="0" w:space="0" w:color="auto"/>
        <w:right w:val="none" w:sz="0" w:space="0" w:color="auto"/>
      </w:divBdr>
    </w:div>
    <w:div w:id="855264707">
      <w:bodyDiv w:val="1"/>
      <w:marLeft w:val="0"/>
      <w:marRight w:val="0"/>
      <w:marTop w:val="0"/>
      <w:marBottom w:val="0"/>
      <w:divBdr>
        <w:top w:val="none" w:sz="0" w:space="0" w:color="auto"/>
        <w:left w:val="none" w:sz="0" w:space="0" w:color="auto"/>
        <w:bottom w:val="none" w:sz="0" w:space="0" w:color="auto"/>
        <w:right w:val="none" w:sz="0" w:space="0" w:color="auto"/>
      </w:divBdr>
    </w:div>
    <w:div w:id="855776560">
      <w:bodyDiv w:val="1"/>
      <w:marLeft w:val="0"/>
      <w:marRight w:val="0"/>
      <w:marTop w:val="0"/>
      <w:marBottom w:val="0"/>
      <w:divBdr>
        <w:top w:val="none" w:sz="0" w:space="0" w:color="auto"/>
        <w:left w:val="none" w:sz="0" w:space="0" w:color="auto"/>
        <w:bottom w:val="none" w:sz="0" w:space="0" w:color="auto"/>
        <w:right w:val="none" w:sz="0" w:space="0" w:color="auto"/>
      </w:divBdr>
    </w:div>
    <w:div w:id="863596407">
      <w:bodyDiv w:val="1"/>
      <w:marLeft w:val="0"/>
      <w:marRight w:val="0"/>
      <w:marTop w:val="0"/>
      <w:marBottom w:val="0"/>
      <w:divBdr>
        <w:top w:val="none" w:sz="0" w:space="0" w:color="auto"/>
        <w:left w:val="none" w:sz="0" w:space="0" w:color="auto"/>
        <w:bottom w:val="none" w:sz="0" w:space="0" w:color="auto"/>
        <w:right w:val="none" w:sz="0" w:space="0" w:color="auto"/>
      </w:divBdr>
    </w:div>
    <w:div w:id="869029493">
      <w:bodyDiv w:val="1"/>
      <w:marLeft w:val="0"/>
      <w:marRight w:val="0"/>
      <w:marTop w:val="0"/>
      <w:marBottom w:val="0"/>
      <w:divBdr>
        <w:top w:val="none" w:sz="0" w:space="0" w:color="auto"/>
        <w:left w:val="none" w:sz="0" w:space="0" w:color="auto"/>
        <w:bottom w:val="none" w:sz="0" w:space="0" w:color="auto"/>
        <w:right w:val="none" w:sz="0" w:space="0" w:color="auto"/>
      </w:divBdr>
    </w:div>
    <w:div w:id="885332137">
      <w:bodyDiv w:val="1"/>
      <w:marLeft w:val="0"/>
      <w:marRight w:val="0"/>
      <w:marTop w:val="0"/>
      <w:marBottom w:val="0"/>
      <w:divBdr>
        <w:top w:val="none" w:sz="0" w:space="0" w:color="auto"/>
        <w:left w:val="none" w:sz="0" w:space="0" w:color="auto"/>
        <w:bottom w:val="none" w:sz="0" w:space="0" w:color="auto"/>
        <w:right w:val="none" w:sz="0" w:space="0" w:color="auto"/>
      </w:divBdr>
    </w:div>
    <w:div w:id="888154896">
      <w:bodyDiv w:val="1"/>
      <w:marLeft w:val="0"/>
      <w:marRight w:val="0"/>
      <w:marTop w:val="0"/>
      <w:marBottom w:val="0"/>
      <w:divBdr>
        <w:top w:val="none" w:sz="0" w:space="0" w:color="auto"/>
        <w:left w:val="none" w:sz="0" w:space="0" w:color="auto"/>
        <w:bottom w:val="none" w:sz="0" w:space="0" w:color="auto"/>
        <w:right w:val="none" w:sz="0" w:space="0" w:color="auto"/>
      </w:divBdr>
    </w:div>
    <w:div w:id="893321304">
      <w:bodyDiv w:val="1"/>
      <w:marLeft w:val="0"/>
      <w:marRight w:val="0"/>
      <w:marTop w:val="0"/>
      <w:marBottom w:val="0"/>
      <w:divBdr>
        <w:top w:val="none" w:sz="0" w:space="0" w:color="auto"/>
        <w:left w:val="none" w:sz="0" w:space="0" w:color="auto"/>
        <w:bottom w:val="none" w:sz="0" w:space="0" w:color="auto"/>
        <w:right w:val="none" w:sz="0" w:space="0" w:color="auto"/>
      </w:divBdr>
    </w:div>
    <w:div w:id="905334356">
      <w:bodyDiv w:val="1"/>
      <w:marLeft w:val="0"/>
      <w:marRight w:val="0"/>
      <w:marTop w:val="0"/>
      <w:marBottom w:val="0"/>
      <w:divBdr>
        <w:top w:val="none" w:sz="0" w:space="0" w:color="auto"/>
        <w:left w:val="none" w:sz="0" w:space="0" w:color="auto"/>
        <w:bottom w:val="none" w:sz="0" w:space="0" w:color="auto"/>
        <w:right w:val="none" w:sz="0" w:space="0" w:color="auto"/>
      </w:divBdr>
    </w:div>
    <w:div w:id="918557714">
      <w:bodyDiv w:val="1"/>
      <w:marLeft w:val="0"/>
      <w:marRight w:val="0"/>
      <w:marTop w:val="0"/>
      <w:marBottom w:val="0"/>
      <w:divBdr>
        <w:top w:val="none" w:sz="0" w:space="0" w:color="auto"/>
        <w:left w:val="none" w:sz="0" w:space="0" w:color="auto"/>
        <w:bottom w:val="none" w:sz="0" w:space="0" w:color="auto"/>
        <w:right w:val="none" w:sz="0" w:space="0" w:color="auto"/>
      </w:divBdr>
    </w:div>
    <w:div w:id="926613899">
      <w:bodyDiv w:val="1"/>
      <w:marLeft w:val="0"/>
      <w:marRight w:val="0"/>
      <w:marTop w:val="0"/>
      <w:marBottom w:val="0"/>
      <w:divBdr>
        <w:top w:val="none" w:sz="0" w:space="0" w:color="auto"/>
        <w:left w:val="none" w:sz="0" w:space="0" w:color="auto"/>
        <w:bottom w:val="none" w:sz="0" w:space="0" w:color="auto"/>
        <w:right w:val="none" w:sz="0" w:space="0" w:color="auto"/>
      </w:divBdr>
    </w:div>
    <w:div w:id="931397830">
      <w:bodyDiv w:val="1"/>
      <w:marLeft w:val="0"/>
      <w:marRight w:val="0"/>
      <w:marTop w:val="0"/>
      <w:marBottom w:val="0"/>
      <w:divBdr>
        <w:top w:val="none" w:sz="0" w:space="0" w:color="auto"/>
        <w:left w:val="none" w:sz="0" w:space="0" w:color="auto"/>
        <w:bottom w:val="none" w:sz="0" w:space="0" w:color="auto"/>
        <w:right w:val="none" w:sz="0" w:space="0" w:color="auto"/>
      </w:divBdr>
    </w:div>
    <w:div w:id="948241387">
      <w:bodyDiv w:val="1"/>
      <w:marLeft w:val="0"/>
      <w:marRight w:val="0"/>
      <w:marTop w:val="0"/>
      <w:marBottom w:val="0"/>
      <w:divBdr>
        <w:top w:val="none" w:sz="0" w:space="0" w:color="auto"/>
        <w:left w:val="none" w:sz="0" w:space="0" w:color="auto"/>
        <w:bottom w:val="none" w:sz="0" w:space="0" w:color="auto"/>
        <w:right w:val="none" w:sz="0" w:space="0" w:color="auto"/>
      </w:divBdr>
    </w:div>
    <w:div w:id="955722515">
      <w:bodyDiv w:val="1"/>
      <w:marLeft w:val="0"/>
      <w:marRight w:val="0"/>
      <w:marTop w:val="0"/>
      <w:marBottom w:val="0"/>
      <w:divBdr>
        <w:top w:val="none" w:sz="0" w:space="0" w:color="auto"/>
        <w:left w:val="none" w:sz="0" w:space="0" w:color="auto"/>
        <w:bottom w:val="none" w:sz="0" w:space="0" w:color="auto"/>
        <w:right w:val="none" w:sz="0" w:space="0" w:color="auto"/>
      </w:divBdr>
    </w:div>
    <w:div w:id="966423939">
      <w:bodyDiv w:val="1"/>
      <w:marLeft w:val="0"/>
      <w:marRight w:val="0"/>
      <w:marTop w:val="0"/>
      <w:marBottom w:val="0"/>
      <w:divBdr>
        <w:top w:val="none" w:sz="0" w:space="0" w:color="auto"/>
        <w:left w:val="none" w:sz="0" w:space="0" w:color="auto"/>
        <w:bottom w:val="none" w:sz="0" w:space="0" w:color="auto"/>
        <w:right w:val="none" w:sz="0" w:space="0" w:color="auto"/>
      </w:divBdr>
    </w:div>
    <w:div w:id="997147270">
      <w:bodyDiv w:val="1"/>
      <w:marLeft w:val="0"/>
      <w:marRight w:val="0"/>
      <w:marTop w:val="0"/>
      <w:marBottom w:val="0"/>
      <w:divBdr>
        <w:top w:val="none" w:sz="0" w:space="0" w:color="auto"/>
        <w:left w:val="none" w:sz="0" w:space="0" w:color="auto"/>
        <w:bottom w:val="none" w:sz="0" w:space="0" w:color="auto"/>
        <w:right w:val="none" w:sz="0" w:space="0" w:color="auto"/>
      </w:divBdr>
    </w:div>
    <w:div w:id="998310470">
      <w:bodyDiv w:val="1"/>
      <w:marLeft w:val="0"/>
      <w:marRight w:val="0"/>
      <w:marTop w:val="0"/>
      <w:marBottom w:val="0"/>
      <w:divBdr>
        <w:top w:val="none" w:sz="0" w:space="0" w:color="auto"/>
        <w:left w:val="none" w:sz="0" w:space="0" w:color="auto"/>
        <w:bottom w:val="none" w:sz="0" w:space="0" w:color="auto"/>
        <w:right w:val="none" w:sz="0" w:space="0" w:color="auto"/>
      </w:divBdr>
    </w:div>
    <w:div w:id="1000548358">
      <w:bodyDiv w:val="1"/>
      <w:marLeft w:val="0"/>
      <w:marRight w:val="0"/>
      <w:marTop w:val="0"/>
      <w:marBottom w:val="0"/>
      <w:divBdr>
        <w:top w:val="none" w:sz="0" w:space="0" w:color="auto"/>
        <w:left w:val="none" w:sz="0" w:space="0" w:color="auto"/>
        <w:bottom w:val="none" w:sz="0" w:space="0" w:color="auto"/>
        <w:right w:val="none" w:sz="0" w:space="0" w:color="auto"/>
      </w:divBdr>
    </w:div>
    <w:div w:id="1045062671">
      <w:bodyDiv w:val="1"/>
      <w:marLeft w:val="0"/>
      <w:marRight w:val="0"/>
      <w:marTop w:val="0"/>
      <w:marBottom w:val="0"/>
      <w:divBdr>
        <w:top w:val="none" w:sz="0" w:space="0" w:color="auto"/>
        <w:left w:val="none" w:sz="0" w:space="0" w:color="auto"/>
        <w:bottom w:val="none" w:sz="0" w:space="0" w:color="auto"/>
        <w:right w:val="none" w:sz="0" w:space="0" w:color="auto"/>
      </w:divBdr>
    </w:div>
    <w:div w:id="1047681720">
      <w:bodyDiv w:val="1"/>
      <w:marLeft w:val="0"/>
      <w:marRight w:val="0"/>
      <w:marTop w:val="0"/>
      <w:marBottom w:val="0"/>
      <w:divBdr>
        <w:top w:val="none" w:sz="0" w:space="0" w:color="auto"/>
        <w:left w:val="none" w:sz="0" w:space="0" w:color="auto"/>
        <w:bottom w:val="none" w:sz="0" w:space="0" w:color="auto"/>
        <w:right w:val="none" w:sz="0" w:space="0" w:color="auto"/>
      </w:divBdr>
    </w:div>
    <w:div w:id="1056857979">
      <w:bodyDiv w:val="1"/>
      <w:marLeft w:val="0"/>
      <w:marRight w:val="0"/>
      <w:marTop w:val="0"/>
      <w:marBottom w:val="0"/>
      <w:divBdr>
        <w:top w:val="none" w:sz="0" w:space="0" w:color="auto"/>
        <w:left w:val="none" w:sz="0" w:space="0" w:color="auto"/>
        <w:bottom w:val="none" w:sz="0" w:space="0" w:color="auto"/>
        <w:right w:val="none" w:sz="0" w:space="0" w:color="auto"/>
      </w:divBdr>
    </w:div>
    <w:div w:id="1062482114">
      <w:bodyDiv w:val="1"/>
      <w:marLeft w:val="0"/>
      <w:marRight w:val="0"/>
      <w:marTop w:val="0"/>
      <w:marBottom w:val="0"/>
      <w:divBdr>
        <w:top w:val="none" w:sz="0" w:space="0" w:color="auto"/>
        <w:left w:val="none" w:sz="0" w:space="0" w:color="auto"/>
        <w:bottom w:val="none" w:sz="0" w:space="0" w:color="auto"/>
        <w:right w:val="none" w:sz="0" w:space="0" w:color="auto"/>
      </w:divBdr>
    </w:div>
    <w:div w:id="1078358381">
      <w:bodyDiv w:val="1"/>
      <w:marLeft w:val="0"/>
      <w:marRight w:val="0"/>
      <w:marTop w:val="0"/>
      <w:marBottom w:val="0"/>
      <w:divBdr>
        <w:top w:val="none" w:sz="0" w:space="0" w:color="auto"/>
        <w:left w:val="none" w:sz="0" w:space="0" w:color="auto"/>
        <w:bottom w:val="none" w:sz="0" w:space="0" w:color="auto"/>
        <w:right w:val="none" w:sz="0" w:space="0" w:color="auto"/>
      </w:divBdr>
    </w:div>
    <w:div w:id="1083533373">
      <w:bodyDiv w:val="1"/>
      <w:marLeft w:val="0"/>
      <w:marRight w:val="0"/>
      <w:marTop w:val="0"/>
      <w:marBottom w:val="0"/>
      <w:divBdr>
        <w:top w:val="none" w:sz="0" w:space="0" w:color="auto"/>
        <w:left w:val="none" w:sz="0" w:space="0" w:color="auto"/>
        <w:bottom w:val="none" w:sz="0" w:space="0" w:color="auto"/>
        <w:right w:val="none" w:sz="0" w:space="0" w:color="auto"/>
      </w:divBdr>
    </w:div>
    <w:div w:id="1083799726">
      <w:bodyDiv w:val="1"/>
      <w:marLeft w:val="0"/>
      <w:marRight w:val="0"/>
      <w:marTop w:val="0"/>
      <w:marBottom w:val="0"/>
      <w:divBdr>
        <w:top w:val="none" w:sz="0" w:space="0" w:color="auto"/>
        <w:left w:val="none" w:sz="0" w:space="0" w:color="auto"/>
        <w:bottom w:val="none" w:sz="0" w:space="0" w:color="auto"/>
        <w:right w:val="none" w:sz="0" w:space="0" w:color="auto"/>
      </w:divBdr>
    </w:div>
    <w:div w:id="1084842409">
      <w:bodyDiv w:val="1"/>
      <w:marLeft w:val="0"/>
      <w:marRight w:val="0"/>
      <w:marTop w:val="0"/>
      <w:marBottom w:val="0"/>
      <w:divBdr>
        <w:top w:val="none" w:sz="0" w:space="0" w:color="auto"/>
        <w:left w:val="none" w:sz="0" w:space="0" w:color="auto"/>
        <w:bottom w:val="none" w:sz="0" w:space="0" w:color="auto"/>
        <w:right w:val="none" w:sz="0" w:space="0" w:color="auto"/>
      </w:divBdr>
    </w:div>
    <w:div w:id="1087120908">
      <w:bodyDiv w:val="1"/>
      <w:marLeft w:val="0"/>
      <w:marRight w:val="0"/>
      <w:marTop w:val="0"/>
      <w:marBottom w:val="0"/>
      <w:divBdr>
        <w:top w:val="none" w:sz="0" w:space="0" w:color="auto"/>
        <w:left w:val="none" w:sz="0" w:space="0" w:color="auto"/>
        <w:bottom w:val="none" w:sz="0" w:space="0" w:color="auto"/>
        <w:right w:val="none" w:sz="0" w:space="0" w:color="auto"/>
      </w:divBdr>
    </w:div>
    <w:div w:id="1087536470">
      <w:bodyDiv w:val="1"/>
      <w:marLeft w:val="0"/>
      <w:marRight w:val="0"/>
      <w:marTop w:val="0"/>
      <w:marBottom w:val="0"/>
      <w:divBdr>
        <w:top w:val="none" w:sz="0" w:space="0" w:color="auto"/>
        <w:left w:val="none" w:sz="0" w:space="0" w:color="auto"/>
        <w:bottom w:val="none" w:sz="0" w:space="0" w:color="auto"/>
        <w:right w:val="none" w:sz="0" w:space="0" w:color="auto"/>
      </w:divBdr>
    </w:div>
    <w:div w:id="1111781787">
      <w:bodyDiv w:val="1"/>
      <w:marLeft w:val="0"/>
      <w:marRight w:val="0"/>
      <w:marTop w:val="0"/>
      <w:marBottom w:val="0"/>
      <w:divBdr>
        <w:top w:val="none" w:sz="0" w:space="0" w:color="auto"/>
        <w:left w:val="none" w:sz="0" w:space="0" w:color="auto"/>
        <w:bottom w:val="none" w:sz="0" w:space="0" w:color="auto"/>
        <w:right w:val="none" w:sz="0" w:space="0" w:color="auto"/>
      </w:divBdr>
    </w:div>
    <w:div w:id="1119765602">
      <w:bodyDiv w:val="1"/>
      <w:marLeft w:val="0"/>
      <w:marRight w:val="0"/>
      <w:marTop w:val="0"/>
      <w:marBottom w:val="0"/>
      <w:divBdr>
        <w:top w:val="none" w:sz="0" w:space="0" w:color="auto"/>
        <w:left w:val="none" w:sz="0" w:space="0" w:color="auto"/>
        <w:bottom w:val="none" w:sz="0" w:space="0" w:color="auto"/>
        <w:right w:val="none" w:sz="0" w:space="0" w:color="auto"/>
      </w:divBdr>
    </w:div>
    <w:div w:id="1122114200">
      <w:bodyDiv w:val="1"/>
      <w:marLeft w:val="0"/>
      <w:marRight w:val="0"/>
      <w:marTop w:val="0"/>
      <w:marBottom w:val="0"/>
      <w:divBdr>
        <w:top w:val="none" w:sz="0" w:space="0" w:color="auto"/>
        <w:left w:val="none" w:sz="0" w:space="0" w:color="auto"/>
        <w:bottom w:val="none" w:sz="0" w:space="0" w:color="auto"/>
        <w:right w:val="none" w:sz="0" w:space="0" w:color="auto"/>
      </w:divBdr>
    </w:div>
    <w:div w:id="1122655641">
      <w:bodyDiv w:val="1"/>
      <w:marLeft w:val="0"/>
      <w:marRight w:val="0"/>
      <w:marTop w:val="0"/>
      <w:marBottom w:val="0"/>
      <w:divBdr>
        <w:top w:val="none" w:sz="0" w:space="0" w:color="auto"/>
        <w:left w:val="none" w:sz="0" w:space="0" w:color="auto"/>
        <w:bottom w:val="none" w:sz="0" w:space="0" w:color="auto"/>
        <w:right w:val="none" w:sz="0" w:space="0" w:color="auto"/>
      </w:divBdr>
    </w:div>
    <w:div w:id="1130981115">
      <w:bodyDiv w:val="1"/>
      <w:marLeft w:val="0"/>
      <w:marRight w:val="0"/>
      <w:marTop w:val="0"/>
      <w:marBottom w:val="0"/>
      <w:divBdr>
        <w:top w:val="none" w:sz="0" w:space="0" w:color="auto"/>
        <w:left w:val="none" w:sz="0" w:space="0" w:color="auto"/>
        <w:bottom w:val="none" w:sz="0" w:space="0" w:color="auto"/>
        <w:right w:val="none" w:sz="0" w:space="0" w:color="auto"/>
      </w:divBdr>
    </w:div>
    <w:div w:id="1131749018">
      <w:bodyDiv w:val="1"/>
      <w:marLeft w:val="0"/>
      <w:marRight w:val="0"/>
      <w:marTop w:val="0"/>
      <w:marBottom w:val="0"/>
      <w:divBdr>
        <w:top w:val="none" w:sz="0" w:space="0" w:color="auto"/>
        <w:left w:val="none" w:sz="0" w:space="0" w:color="auto"/>
        <w:bottom w:val="none" w:sz="0" w:space="0" w:color="auto"/>
        <w:right w:val="none" w:sz="0" w:space="0" w:color="auto"/>
      </w:divBdr>
    </w:div>
    <w:div w:id="1132289288">
      <w:bodyDiv w:val="1"/>
      <w:marLeft w:val="0"/>
      <w:marRight w:val="0"/>
      <w:marTop w:val="0"/>
      <w:marBottom w:val="0"/>
      <w:divBdr>
        <w:top w:val="none" w:sz="0" w:space="0" w:color="auto"/>
        <w:left w:val="none" w:sz="0" w:space="0" w:color="auto"/>
        <w:bottom w:val="none" w:sz="0" w:space="0" w:color="auto"/>
        <w:right w:val="none" w:sz="0" w:space="0" w:color="auto"/>
      </w:divBdr>
    </w:div>
    <w:div w:id="1133598203">
      <w:bodyDiv w:val="1"/>
      <w:marLeft w:val="0"/>
      <w:marRight w:val="0"/>
      <w:marTop w:val="0"/>
      <w:marBottom w:val="0"/>
      <w:divBdr>
        <w:top w:val="none" w:sz="0" w:space="0" w:color="auto"/>
        <w:left w:val="none" w:sz="0" w:space="0" w:color="auto"/>
        <w:bottom w:val="none" w:sz="0" w:space="0" w:color="auto"/>
        <w:right w:val="none" w:sz="0" w:space="0" w:color="auto"/>
      </w:divBdr>
    </w:div>
    <w:div w:id="1134718427">
      <w:bodyDiv w:val="1"/>
      <w:marLeft w:val="0"/>
      <w:marRight w:val="0"/>
      <w:marTop w:val="0"/>
      <w:marBottom w:val="0"/>
      <w:divBdr>
        <w:top w:val="none" w:sz="0" w:space="0" w:color="auto"/>
        <w:left w:val="none" w:sz="0" w:space="0" w:color="auto"/>
        <w:bottom w:val="none" w:sz="0" w:space="0" w:color="auto"/>
        <w:right w:val="none" w:sz="0" w:space="0" w:color="auto"/>
      </w:divBdr>
    </w:div>
    <w:div w:id="1142163561">
      <w:bodyDiv w:val="1"/>
      <w:marLeft w:val="0"/>
      <w:marRight w:val="0"/>
      <w:marTop w:val="0"/>
      <w:marBottom w:val="0"/>
      <w:divBdr>
        <w:top w:val="none" w:sz="0" w:space="0" w:color="auto"/>
        <w:left w:val="none" w:sz="0" w:space="0" w:color="auto"/>
        <w:bottom w:val="none" w:sz="0" w:space="0" w:color="auto"/>
        <w:right w:val="none" w:sz="0" w:space="0" w:color="auto"/>
      </w:divBdr>
    </w:div>
    <w:div w:id="1161461305">
      <w:bodyDiv w:val="1"/>
      <w:marLeft w:val="0"/>
      <w:marRight w:val="0"/>
      <w:marTop w:val="0"/>
      <w:marBottom w:val="0"/>
      <w:divBdr>
        <w:top w:val="none" w:sz="0" w:space="0" w:color="auto"/>
        <w:left w:val="none" w:sz="0" w:space="0" w:color="auto"/>
        <w:bottom w:val="none" w:sz="0" w:space="0" w:color="auto"/>
        <w:right w:val="none" w:sz="0" w:space="0" w:color="auto"/>
      </w:divBdr>
    </w:div>
    <w:div w:id="1164202241">
      <w:bodyDiv w:val="1"/>
      <w:marLeft w:val="0"/>
      <w:marRight w:val="0"/>
      <w:marTop w:val="0"/>
      <w:marBottom w:val="0"/>
      <w:divBdr>
        <w:top w:val="none" w:sz="0" w:space="0" w:color="auto"/>
        <w:left w:val="none" w:sz="0" w:space="0" w:color="auto"/>
        <w:bottom w:val="none" w:sz="0" w:space="0" w:color="auto"/>
        <w:right w:val="none" w:sz="0" w:space="0" w:color="auto"/>
      </w:divBdr>
    </w:div>
    <w:div w:id="1167674479">
      <w:bodyDiv w:val="1"/>
      <w:marLeft w:val="0"/>
      <w:marRight w:val="0"/>
      <w:marTop w:val="0"/>
      <w:marBottom w:val="0"/>
      <w:divBdr>
        <w:top w:val="none" w:sz="0" w:space="0" w:color="auto"/>
        <w:left w:val="none" w:sz="0" w:space="0" w:color="auto"/>
        <w:bottom w:val="none" w:sz="0" w:space="0" w:color="auto"/>
        <w:right w:val="none" w:sz="0" w:space="0" w:color="auto"/>
      </w:divBdr>
    </w:div>
    <w:div w:id="1168134553">
      <w:bodyDiv w:val="1"/>
      <w:marLeft w:val="0"/>
      <w:marRight w:val="0"/>
      <w:marTop w:val="0"/>
      <w:marBottom w:val="0"/>
      <w:divBdr>
        <w:top w:val="none" w:sz="0" w:space="0" w:color="auto"/>
        <w:left w:val="none" w:sz="0" w:space="0" w:color="auto"/>
        <w:bottom w:val="none" w:sz="0" w:space="0" w:color="auto"/>
        <w:right w:val="none" w:sz="0" w:space="0" w:color="auto"/>
      </w:divBdr>
    </w:div>
    <w:div w:id="1182208513">
      <w:bodyDiv w:val="1"/>
      <w:marLeft w:val="0"/>
      <w:marRight w:val="0"/>
      <w:marTop w:val="0"/>
      <w:marBottom w:val="0"/>
      <w:divBdr>
        <w:top w:val="none" w:sz="0" w:space="0" w:color="auto"/>
        <w:left w:val="none" w:sz="0" w:space="0" w:color="auto"/>
        <w:bottom w:val="none" w:sz="0" w:space="0" w:color="auto"/>
        <w:right w:val="none" w:sz="0" w:space="0" w:color="auto"/>
      </w:divBdr>
    </w:div>
    <w:div w:id="1201013599">
      <w:bodyDiv w:val="1"/>
      <w:marLeft w:val="0"/>
      <w:marRight w:val="0"/>
      <w:marTop w:val="0"/>
      <w:marBottom w:val="0"/>
      <w:divBdr>
        <w:top w:val="none" w:sz="0" w:space="0" w:color="auto"/>
        <w:left w:val="none" w:sz="0" w:space="0" w:color="auto"/>
        <w:bottom w:val="none" w:sz="0" w:space="0" w:color="auto"/>
        <w:right w:val="none" w:sz="0" w:space="0" w:color="auto"/>
      </w:divBdr>
    </w:div>
    <w:div w:id="1205827711">
      <w:bodyDiv w:val="1"/>
      <w:marLeft w:val="0"/>
      <w:marRight w:val="0"/>
      <w:marTop w:val="0"/>
      <w:marBottom w:val="0"/>
      <w:divBdr>
        <w:top w:val="none" w:sz="0" w:space="0" w:color="auto"/>
        <w:left w:val="none" w:sz="0" w:space="0" w:color="auto"/>
        <w:bottom w:val="none" w:sz="0" w:space="0" w:color="auto"/>
        <w:right w:val="none" w:sz="0" w:space="0" w:color="auto"/>
      </w:divBdr>
    </w:div>
    <w:div w:id="1212572528">
      <w:bodyDiv w:val="1"/>
      <w:marLeft w:val="0"/>
      <w:marRight w:val="0"/>
      <w:marTop w:val="0"/>
      <w:marBottom w:val="0"/>
      <w:divBdr>
        <w:top w:val="none" w:sz="0" w:space="0" w:color="auto"/>
        <w:left w:val="none" w:sz="0" w:space="0" w:color="auto"/>
        <w:bottom w:val="none" w:sz="0" w:space="0" w:color="auto"/>
        <w:right w:val="none" w:sz="0" w:space="0" w:color="auto"/>
      </w:divBdr>
    </w:div>
    <w:div w:id="1217276426">
      <w:bodyDiv w:val="1"/>
      <w:marLeft w:val="0"/>
      <w:marRight w:val="0"/>
      <w:marTop w:val="0"/>
      <w:marBottom w:val="0"/>
      <w:divBdr>
        <w:top w:val="none" w:sz="0" w:space="0" w:color="auto"/>
        <w:left w:val="none" w:sz="0" w:space="0" w:color="auto"/>
        <w:bottom w:val="none" w:sz="0" w:space="0" w:color="auto"/>
        <w:right w:val="none" w:sz="0" w:space="0" w:color="auto"/>
      </w:divBdr>
    </w:div>
    <w:div w:id="1233464448">
      <w:bodyDiv w:val="1"/>
      <w:marLeft w:val="0"/>
      <w:marRight w:val="0"/>
      <w:marTop w:val="0"/>
      <w:marBottom w:val="0"/>
      <w:divBdr>
        <w:top w:val="none" w:sz="0" w:space="0" w:color="auto"/>
        <w:left w:val="none" w:sz="0" w:space="0" w:color="auto"/>
        <w:bottom w:val="none" w:sz="0" w:space="0" w:color="auto"/>
        <w:right w:val="none" w:sz="0" w:space="0" w:color="auto"/>
      </w:divBdr>
    </w:div>
    <w:div w:id="1233615238">
      <w:bodyDiv w:val="1"/>
      <w:marLeft w:val="0"/>
      <w:marRight w:val="0"/>
      <w:marTop w:val="0"/>
      <w:marBottom w:val="0"/>
      <w:divBdr>
        <w:top w:val="none" w:sz="0" w:space="0" w:color="auto"/>
        <w:left w:val="none" w:sz="0" w:space="0" w:color="auto"/>
        <w:bottom w:val="none" w:sz="0" w:space="0" w:color="auto"/>
        <w:right w:val="none" w:sz="0" w:space="0" w:color="auto"/>
      </w:divBdr>
    </w:div>
    <w:div w:id="1245064152">
      <w:bodyDiv w:val="1"/>
      <w:marLeft w:val="0"/>
      <w:marRight w:val="0"/>
      <w:marTop w:val="0"/>
      <w:marBottom w:val="0"/>
      <w:divBdr>
        <w:top w:val="none" w:sz="0" w:space="0" w:color="auto"/>
        <w:left w:val="none" w:sz="0" w:space="0" w:color="auto"/>
        <w:bottom w:val="none" w:sz="0" w:space="0" w:color="auto"/>
        <w:right w:val="none" w:sz="0" w:space="0" w:color="auto"/>
      </w:divBdr>
    </w:div>
    <w:div w:id="1251960956">
      <w:bodyDiv w:val="1"/>
      <w:marLeft w:val="0"/>
      <w:marRight w:val="0"/>
      <w:marTop w:val="0"/>
      <w:marBottom w:val="0"/>
      <w:divBdr>
        <w:top w:val="none" w:sz="0" w:space="0" w:color="auto"/>
        <w:left w:val="none" w:sz="0" w:space="0" w:color="auto"/>
        <w:bottom w:val="none" w:sz="0" w:space="0" w:color="auto"/>
        <w:right w:val="none" w:sz="0" w:space="0" w:color="auto"/>
      </w:divBdr>
    </w:div>
    <w:div w:id="1256479832">
      <w:bodyDiv w:val="1"/>
      <w:marLeft w:val="0"/>
      <w:marRight w:val="0"/>
      <w:marTop w:val="0"/>
      <w:marBottom w:val="0"/>
      <w:divBdr>
        <w:top w:val="none" w:sz="0" w:space="0" w:color="auto"/>
        <w:left w:val="none" w:sz="0" w:space="0" w:color="auto"/>
        <w:bottom w:val="none" w:sz="0" w:space="0" w:color="auto"/>
        <w:right w:val="none" w:sz="0" w:space="0" w:color="auto"/>
      </w:divBdr>
    </w:div>
    <w:div w:id="1291352572">
      <w:bodyDiv w:val="1"/>
      <w:marLeft w:val="0"/>
      <w:marRight w:val="0"/>
      <w:marTop w:val="0"/>
      <w:marBottom w:val="0"/>
      <w:divBdr>
        <w:top w:val="none" w:sz="0" w:space="0" w:color="auto"/>
        <w:left w:val="none" w:sz="0" w:space="0" w:color="auto"/>
        <w:bottom w:val="none" w:sz="0" w:space="0" w:color="auto"/>
        <w:right w:val="none" w:sz="0" w:space="0" w:color="auto"/>
      </w:divBdr>
    </w:div>
    <w:div w:id="1293053611">
      <w:bodyDiv w:val="1"/>
      <w:marLeft w:val="0"/>
      <w:marRight w:val="0"/>
      <w:marTop w:val="0"/>
      <w:marBottom w:val="0"/>
      <w:divBdr>
        <w:top w:val="none" w:sz="0" w:space="0" w:color="auto"/>
        <w:left w:val="none" w:sz="0" w:space="0" w:color="auto"/>
        <w:bottom w:val="none" w:sz="0" w:space="0" w:color="auto"/>
        <w:right w:val="none" w:sz="0" w:space="0" w:color="auto"/>
      </w:divBdr>
    </w:div>
    <w:div w:id="1293831554">
      <w:bodyDiv w:val="1"/>
      <w:marLeft w:val="0"/>
      <w:marRight w:val="0"/>
      <w:marTop w:val="0"/>
      <w:marBottom w:val="0"/>
      <w:divBdr>
        <w:top w:val="none" w:sz="0" w:space="0" w:color="auto"/>
        <w:left w:val="none" w:sz="0" w:space="0" w:color="auto"/>
        <w:bottom w:val="none" w:sz="0" w:space="0" w:color="auto"/>
        <w:right w:val="none" w:sz="0" w:space="0" w:color="auto"/>
      </w:divBdr>
    </w:div>
    <w:div w:id="1295479701">
      <w:bodyDiv w:val="1"/>
      <w:marLeft w:val="0"/>
      <w:marRight w:val="0"/>
      <w:marTop w:val="0"/>
      <w:marBottom w:val="0"/>
      <w:divBdr>
        <w:top w:val="none" w:sz="0" w:space="0" w:color="auto"/>
        <w:left w:val="none" w:sz="0" w:space="0" w:color="auto"/>
        <w:bottom w:val="none" w:sz="0" w:space="0" w:color="auto"/>
        <w:right w:val="none" w:sz="0" w:space="0" w:color="auto"/>
      </w:divBdr>
    </w:div>
    <w:div w:id="1304966997">
      <w:bodyDiv w:val="1"/>
      <w:marLeft w:val="0"/>
      <w:marRight w:val="0"/>
      <w:marTop w:val="0"/>
      <w:marBottom w:val="0"/>
      <w:divBdr>
        <w:top w:val="none" w:sz="0" w:space="0" w:color="auto"/>
        <w:left w:val="none" w:sz="0" w:space="0" w:color="auto"/>
        <w:bottom w:val="none" w:sz="0" w:space="0" w:color="auto"/>
        <w:right w:val="none" w:sz="0" w:space="0" w:color="auto"/>
      </w:divBdr>
    </w:div>
    <w:div w:id="1350986995">
      <w:bodyDiv w:val="1"/>
      <w:marLeft w:val="0"/>
      <w:marRight w:val="0"/>
      <w:marTop w:val="0"/>
      <w:marBottom w:val="0"/>
      <w:divBdr>
        <w:top w:val="none" w:sz="0" w:space="0" w:color="auto"/>
        <w:left w:val="none" w:sz="0" w:space="0" w:color="auto"/>
        <w:bottom w:val="none" w:sz="0" w:space="0" w:color="auto"/>
        <w:right w:val="none" w:sz="0" w:space="0" w:color="auto"/>
      </w:divBdr>
    </w:div>
    <w:div w:id="1359888499">
      <w:bodyDiv w:val="1"/>
      <w:marLeft w:val="0"/>
      <w:marRight w:val="0"/>
      <w:marTop w:val="0"/>
      <w:marBottom w:val="0"/>
      <w:divBdr>
        <w:top w:val="none" w:sz="0" w:space="0" w:color="auto"/>
        <w:left w:val="none" w:sz="0" w:space="0" w:color="auto"/>
        <w:bottom w:val="none" w:sz="0" w:space="0" w:color="auto"/>
        <w:right w:val="none" w:sz="0" w:space="0" w:color="auto"/>
      </w:divBdr>
    </w:div>
    <w:div w:id="1371031008">
      <w:bodyDiv w:val="1"/>
      <w:marLeft w:val="0"/>
      <w:marRight w:val="0"/>
      <w:marTop w:val="0"/>
      <w:marBottom w:val="0"/>
      <w:divBdr>
        <w:top w:val="none" w:sz="0" w:space="0" w:color="auto"/>
        <w:left w:val="none" w:sz="0" w:space="0" w:color="auto"/>
        <w:bottom w:val="none" w:sz="0" w:space="0" w:color="auto"/>
        <w:right w:val="none" w:sz="0" w:space="0" w:color="auto"/>
      </w:divBdr>
    </w:div>
    <w:div w:id="1385444914">
      <w:bodyDiv w:val="1"/>
      <w:marLeft w:val="0"/>
      <w:marRight w:val="0"/>
      <w:marTop w:val="0"/>
      <w:marBottom w:val="0"/>
      <w:divBdr>
        <w:top w:val="none" w:sz="0" w:space="0" w:color="auto"/>
        <w:left w:val="none" w:sz="0" w:space="0" w:color="auto"/>
        <w:bottom w:val="none" w:sz="0" w:space="0" w:color="auto"/>
        <w:right w:val="none" w:sz="0" w:space="0" w:color="auto"/>
      </w:divBdr>
    </w:div>
    <w:div w:id="1389958354">
      <w:bodyDiv w:val="1"/>
      <w:marLeft w:val="0"/>
      <w:marRight w:val="0"/>
      <w:marTop w:val="0"/>
      <w:marBottom w:val="0"/>
      <w:divBdr>
        <w:top w:val="none" w:sz="0" w:space="0" w:color="auto"/>
        <w:left w:val="none" w:sz="0" w:space="0" w:color="auto"/>
        <w:bottom w:val="none" w:sz="0" w:space="0" w:color="auto"/>
        <w:right w:val="none" w:sz="0" w:space="0" w:color="auto"/>
      </w:divBdr>
    </w:div>
    <w:div w:id="1390422343">
      <w:bodyDiv w:val="1"/>
      <w:marLeft w:val="0"/>
      <w:marRight w:val="0"/>
      <w:marTop w:val="0"/>
      <w:marBottom w:val="0"/>
      <w:divBdr>
        <w:top w:val="none" w:sz="0" w:space="0" w:color="auto"/>
        <w:left w:val="none" w:sz="0" w:space="0" w:color="auto"/>
        <w:bottom w:val="none" w:sz="0" w:space="0" w:color="auto"/>
        <w:right w:val="none" w:sz="0" w:space="0" w:color="auto"/>
      </w:divBdr>
    </w:div>
    <w:div w:id="1391533248">
      <w:bodyDiv w:val="1"/>
      <w:marLeft w:val="0"/>
      <w:marRight w:val="0"/>
      <w:marTop w:val="0"/>
      <w:marBottom w:val="0"/>
      <w:divBdr>
        <w:top w:val="none" w:sz="0" w:space="0" w:color="auto"/>
        <w:left w:val="none" w:sz="0" w:space="0" w:color="auto"/>
        <w:bottom w:val="none" w:sz="0" w:space="0" w:color="auto"/>
        <w:right w:val="none" w:sz="0" w:space="0" w:color="auto"/>
      </w:divBdr>
    </w:div>
    <w:div w:id="1398670150">
      <w:bodyDiv w:val="1"/>
      <w:marLeft w:val="0"/>
      <w:marRight w:val="0"/>
      <w:marTop w:val="0"/>
      <w:marBottom w:val="0"/>
      <w:divBdr>
        <w:top w:val="none" w:sz="0" w:space="0" w:color="auto"/>
        <w:left w:val="none" w:sz="0" w:space="0" w:color="auto"/>
        <w:bottom w:val="none" w:sz="0" w:space="0" w:color="auto"/>
        <w:right w:val="none" w:sz="0" w:space="0" w:color="auto"/>
      </w:divBdr>
    </w:div>
    <w:div w:id="1399018748">
      <w:bodyDiv w:val="1"/>
      <w:marLeft w:val="0"/>
      <w:marRight w:val="0"/>
      <w:marTop w:val="0"/>
      <w:marBottom w:val="0"/>
      <w:divBdr>
        <w:top w:val="none" w:sz="0" w:space="0" w:color="auto"/>
        <w:left w:val="none" w:sz="0" w:space="0" w:color="auto"/>
        <w:bottom w:val="none" w:sz="0" w:space="0" w:color="auto"/>
        <w:right w:val="none" w:sz="0" w:space="0" w:color="auto"/>
      </w:divBdr>
    </w:div>
    <w:div w:id="1403412561">
      <w:bodyDiv w:val="1"/>
      <w:marLeft w:val="0"/>
      <w:marRight w:val="0"/>
      <w:marTop w:val="0"/>
      <w:marBottom w:val="0"/>
      <w:divBdr>
        <w:top w:val="none" w:sz="0" w:space="0" w:color="auto"/>
        <w:left w:val="none" w:sz="0" w:space="0" w:color="auto"/>
        <w:bottom w:val="none" w:sz="0" w:space="0" w:color="auto"/>
        <w:right w:val="none" w:sz="0" w:space="0" w:color="auto"/>
      </w:divBdr>
    </w:div>
    <w:div w:id="1419643453">
      <w:bodyDiv w:val="1"/>
      <w:marLeft w:val="0"/>
      <w:marRight w:val="0"/>
      <w:marTop w:val="0"/>
      <w:marBottom w:val="0"/>
      <w:divBdr>
        <w:top w:val="none" w:sz="0" w:space="0" w:color="auto"/>
        <w:left w:val="none" w:sz="0" w:space="0" w:color="auto"/>
        <w:bottom w:val="none" w:sz="0" w:space="0" w:color="auto"/>
        <w:right w:val="none" w:sz="0" w:space="0" w:color="auto"/>
      </w:divBdr>
    </w:div>
    <w:div w:id="1422214429">
      <w:bodyDiv w:val="1"/>
      <w:marLeft w:val="0"/>
      <w:marRight w:val="0"/>
      <w:marTop w:val="0"/>
      <w:marBottom w:val="0"/>
      <w:divBdr>
        <w:top w:val="none" w:sz="0" w:space="0" w:color="auto"/>
        <w:left w:val="none" w:sz="0" w:space="0" w:color="auto"/>
        <w:bottom w:val="none" w:sz="0" w:space="0" w:color="auto"/>
        <w:right w:val="none" w:sz="0" w:space="0" w:color="auto"/>
      </w:divBdr>
    </w:div>
    <w:div w:id="1424959091">
      <w:bodyDiv w:val="1"/>
      <w:marLeft w:val="0"/>
      <w:marRight w:val="0"/>
      <w:marTop w:val="0"/>
      <w:marBottom w:val="0"/>
      <w:divBdr>
        <w:top w:val="none" w:sz="0" w:space="0" w:color="auto"/>
        <w:left w:val="none" w:sz="0" w:space="0" w:color="auto"/>
        <w:bottom w:val="none" w:sz="0" w:space="0" w:color="auto"/>
        <w:right w:val="none" w:sz="0" w:space="0" w:color="auto"/>
      </w:divBdr>
    </w:div>
    <w:div w:id="1425104579">
      <w:bodyDiv w:val="1"/>
      <w:marLeft w:val="0"/>
      <w:marRight w:val="0"/>
      <w:marTop w:val="0"/>
      <w:marBottom w:val="0"/>
      <w:divBdr>
        <w:top w:val="none" w:sz="0" w:space="0" w:color="auto"/>
        <w:left w:val="none" w:sz="0" w:space="0" w:color="auto"/>
        <w:bottom w:val="none" w:sz="0" w:space="0" w:color="auto"/>
        <w:right w:val="none" w:sz="0" w:space="0" w:color="auto"/>
      </w:divBdr>
    </w:div>
    <w:div w:id="1429161712">
      <w:bodyDiv w:val="1"/>
      <w:marLeft w:val="0"/>
      <w:marRight w:val="0"/>
      <w:marTop w:val="0"/>
      <w:marBottom w:val="0"/>
      <w:divBdr>
        <w:top w:val="none" w:sz="0" w:space="0" w:color="auto"/>
        <w:left w:val="none" w:sz="0" w:space="0" w:color="auto"/>
        <w:bottom w:val="none" w:sz="0" w:space="0" w:color="auto"/>
        <w:right w:val="none" w:sz="0" w:space="0" w:color="auto"/>
      </w:divBdr>
    </w:div>
    <w:div w:id="1429890670">
      <w:bodyDiv w:val="1"/>
      <w:marLeft w:val="0"/>
      <w:marRight w:val="0"/>
      <w:marTop w:val="0"/>
      <w:marBottom w:val="0"/>
      <w:divBdr>
        <w:top w:val="none" w:sz="0" w:space="0" w:color="auto"/>
        <w:left w:val="none" w:sz="0" w:space="0" w:color="auto"/>
        <w:bottom w:val="none" w:sz="0" w:space="0" w:color="auto"/>
        <w:right w:val="none" w:sz="0" w:space="0" w:color="auto"/>
      </w:divBdr>
    </w:div>
    <w:div w:id="1431663793">
      <w:bodyDiv w:val="1"/>
      <w:marLeft w:val="0"/>
      <w:marRight w:val="0"/>
      <w:marTop w:val="0"/>
      <w:marBottom w:val="0"/>
      <w:divBdr>
        <w:top w:val="none" w:sz="0" w:space="0" w:color="auto"/>
        <w:left w:val="none" w:sz="0" w:space="0" w:color="auto"/>
        <w:bottom w:val="none" w:sz="0" w:space="0" w:color="auto"/>
        <w:right w:val="none" w:sz="0" w:space="0" w:color="auto"/>
      </w:divBdr>
    </w:div>
    <w:div w:id="1439133220">
      <w:bodyDiv w:val="1"/>
      <w:marLeft w:val="0"/>
      <w:marRight w:val="0"/>
      <w:marTop w:val="0"/>
      <w:marBottom w:val="0"/>
      <w:divBdr>
        <w:top w:val="none" w:sz="0" w:space="0" w:color="auto"/>
        <w:left w:val="none" w:sz="0" w:space="0" w:color="auto"/>
        <w:bottom w:val="none" w:sz="0" w:space="0" w:color="auto"/>
        <w:right w:val="none" w:sz="0" w:space="0" w:color="auto"/>
      </w:divBdr>
    </w:div>
    <w:div w:id="1446729369">
      <w:bodyDiv w:val="1"/>
      <w:marLeft w:val="0"/>
      <w:marRight w:val="0"/>
      <w:marTop w:val="0"/>
      <w:marBottom w:val="0"/>
      <w:divBdr>
        <w:top w:val="none" w:sz="0" w:space="0" w:color="auto"/>
        <w:left w:val="none" w:sz="0" w:space="0" w:color="auto"/>
        <w:bottom w:val="none" w:sz="0" w:space="0" w:color="auto"/>
        <w:right w:val="none" w:sz="0" w:space="0" w:color="auto"/>
      </w:divBdr>
    </w:div>
    <w:div w:id="1459446687">
      <w:bodyDiv w:val="1"/>
      <w:marLeft w:val="0"/>
      <w:marRight w:val="0"/>
      <w:marTop w:val="0"/>
      <w:marBottom w:val="0"/>
      <w:divBdr>
        <w:top w:val="none" w:sz="0" w:space="0" w:color="auto"/>
        <w:left w:val="none" w:sz="0" w:space="0" w:color="auto"/>
        <w:bottom w:val="none" w:sz="0" w:space="0" w:color="auto"/>
        <w:right w:val="none" w:sz="0" w:space="0" w:color="auto"/>
      </w:divBdr>
    </w:div>
    <w:div w:id="1468011732">
      <w:bodyDiv w:val="1"/>
      <w:marLeft w:val="0"/>
      <w:marRight w:val="0"/>
      <w:marTop w:val="0"/>
      <w:marBottom w:val="0"/>
      <w:divBdr>
        <w:top w:val="none" w:sz="0" w:space="0" w:color="auto"/>
        <w:left w:val="none" w:sz="0" w:space="0" w:color="auto"/>
        <w:bottom w:val="none" w:sz="0" w:space="0" w:color="auto"/>
        <w:right w:val="none" w:sz="0" w:space="0" w:color="auto"/>
      </w:divBdr>
    </w:div>
    <w:div w:id="1469712588">
      <w:bodyDiv w:val="1"/>
      <w:marLeft w:val="0"/>
      <w:marRight w:val="0"/>
      <w:marTop w:val="0"/>
      <w:marBottom w:val="0"/>
      <w:divBdr>
        <w:top w:val="none" w:sz="0" w:space="0" w:color="auto"/>
        <w:left w:val="none" w:sz="0" w:space="0" w:color="auto"/>
        <w:bottom w:val="none" w:sz="0" w:space="0" w:color="auto"/>
        <w:right w:val="none" w:sz="0" w:space="0" w:color="auto"/>
      </w:divBdr>
    </w:div>
    <w:div w:id="1471364775">
      <w:bodyDiv w:val="1"/>
      <w:marLeft w:val="0"/>
      <w:marRight w:val="0"/>
      <w:marTop w:val="0"/>
      <w:marBottom w:val="0"/>
      <w:divBdr>
        <w:top w:val="none" w:sz="0" w:space="0" w:color="auto"/>
        <w:left w:val="none" w:sz="0" w:space="0" w:color="auto"/>
        <w:bottom w:val="none" w:sz="0" w:space="0" w:color="auto"/>
        <w:right w:val="none" w:sz="0" w:space="0" w:color="auto"/>
      </w:divBdr>
    </w:div>
    <w:div w:id="1481770512">
      <w:bodyDiv w:val="1"/>
      <w:marLeft w:val="0"/>
      <w:marRight w:val="0"/>
      <w:marTop w:val="0"/>
      <w:marBottom w:val="0"/>
      <w:divBdr>
        <w:top w:val="none" w:sz="0" w:space="0" w:color="auto"/>
        <w:left w:val="none" w:sz="0" w:space="0" w:color="auto"/>
        <w:bottom w:val="none" w:sz="0" w:space="0" w:color="auto"/>
        <w:right w:val="none" w:sz="0" w:space="0" w:color="auto"/>
      </w:divBdr>
    </w:div>
    <w:div w:id="1482774306">
      <w:bodyDiv w:val="1"/>
      <w:marLeft w:val="0"/>
      <w:marRight w:val="0"/>
      <w:marTop w:val="0"/>
      <w:marBottom w:val="0"/>
      <w:divBdr>
        <w:top w:val="none" w:sz="0" w:space="0" w:color="auto"/>
        <w:left w:val="none" w:sz="0" w:space="0" w:color="auto"/>
        <w:bottom w:val="none" w:sz="0" w:space="0" w:color="auto"/>
        <w:right w:val="none" w:sz="0" w:space="0" w:color="auto"/>
      </w:divBdr>
    </w:div>
    <w:div w:id="1491091994">
      <w:bodyDiv w:val="1"/>
      <w:marLeft w:val="0"/>
      <w:marRight w:val="0"/>
      <w:marTop w:val="0"/>
      <w:marBottom w:val="0"/>
      <w:divBdr>
        <w:top w:val="none" w:sz="0" w:space="0" w:color="auto"/>
        <w:left w:val="none" w:sz="0" w:space="0" w:color="auto"/>
        <w:bottom w:val="none" w:sz="0" w:space="0" w:color="auto"/>
        <w:right w:val="none" w:sz="0" w:space="0" w:color="auto"/>
      </w:divBdr>
    </w:div>
    <w:div w:id="1493259424">
      <w:bodyDiv w:val="1"/>
      <w:marLeft w:val="0"/>
      <w:marRight w:val="0"/>
      <w:marTop w:val="0"/>
      <w:marBottom w:val="0"/>
      <w:divBdr>
        <w:top w:val="none" w:sz="0" w:space="0" w:color="auto"/>
        <w:left w:val="none" w:sz="0" w:space="0" w:color="auto"/>
        <w:bottom w:val="none" w:sz="0" w:space="0" w:color="auto"/>
        <w:right w:val="none" w:sz="0" w:space="0" w:color="auto"/>
      </w:divBdr>
    </w:div>
    <w:div w:id="1497964716">
      <w:bodyDiv w:val="1"/>
      <w:marLeft w:val="0"/>
      <w:marRight w:val="0"/>
      <w:marTop w:val="0"/>
      <w:marBottom w:val="0"/>
      <w:divBdr>
        <w:top w:val="none" w:sz="0" w:space="0" w:color="auto"/>
        <w:left w:val="none" w:sz="0" w:space="0" w:color="auto"/>
        <w:bottom w:val="none" w:sz="0" w:space="0" w:color="auto"/>
        <w:right w:val="none" w:sz="0" w:space="0" w:color="auto"/>
      </w:divBdr>
    </w:div>
    <w:div w:id="1502086498">
      <w:bodyDiv w:val="1"/>
      <w:marLeft w:val="0"/>
      <w:marRight w:val="0"/>
      <w:marTop w:val="0"/>
      <w:marBottom w:val="0"/>
      <w:divBdr>
        <w:top w:val="none" w:sz="0" w:space="0" w:color="auto"/>
        <w:left w:val="none" w:sz="0" w:space="0" w:color="auto"/>
        <w:bottom w:val="none" w:sz="0" w:space="0" w:color="auto"/>
        <w:right w:val="none" w:sz="0" w:space="0" w:color="auto"/>
      </w:divBdr>
    </w:div>
    <w:div w:id="1512836254">
      <w:bodyDiv w:val="1"/>
      <w:marLeft w:val="0"/>
      <w:marRight w:val="0"/>
      <w:marTop w:val="0"/>
      <w:marBottom w:val="0"/>
      <w:divBdr>
        <w:top w:val="none" w:sz="0" w:space="0" w:color="auto"/>
        <w:left w:val="none" w:sz="0" w:space="0" w:color="auto"/>
        <w:bottom w:val="none" w:sz="0" w:space="0" w:color="auto"/>
        <w:right w:val="none" w:sz="0" w:space="0" w:color="auto"/>
      </w:divBdr>
    </w:div>
    <w:div w:id="1516534317">
      <w:bodyDiv w:val="1"/>
      <w:marLeft w:val="0"/>
      <w:marRight w:val="0"/>
      <w:marTop w:val="0"/>
      <w:marBottom w:val="0"/>
      <w:divBdr>
        <w:top w:val="none" w:sz="0" w:space="0" w:color="auto"/>
        <w:left w:val="none" w:sz="0" w:space="0" w:color="auto"/>
        <w:bottom w:val="none" w:sz="0" w:space="0" w:color="auto"/>
        <w:right w:val="none" w:sz="0" w:space="0" w:color="auto"/>
      </w:divBdr>
    </w:div>
    <w:div w:id="1519925732">
      <w:bodyDiv w:val="1"/>
      <w:marLeft w:val="0"/>
      <w:marRight w:val="0"/>
      <w:marTop w:val="0"/>
      <w:marBottom w:val="0"/>
      <w:divBdr>
        <w:top w:val="none" w:sz="0" w:space="0" w:color="auto"/>
        <w:left w:val="none" w:sz="0" w:space="0" w:color="auto"/>
        <w:bottom w:val="none" w:sz="0" w:space="0" w:color="auto"/>
        <w:right w:val="none" w:sz="0" w:space="0" w:color="auto"/>
      </w:divBdr>
    </w:div>
    <w:div w:id="1520850734">
      <w:bodyDiv w:val="1"/>
      <w:marLeft w:val="0"/>
      <w:marRight w:val="0"/>
      <w:marTop w:val="0"/>
      <w:marBottom w:val="0"/>
      <w:divBdr>
        <w:top w:val="none" w:sz="0" w:space="0" w:color="auto"/>
        <w:left w:val="none" w:sz="0" w:space="0" w:color="auto"/>
        <w:bottom w:val="none" w:sz="0" w:space="0" w:color="auto"/>
        <w:right w:val="none" w:sz="0" w:space="0" w:color="auto"/>
      </w:divBdr>
    </w:div>
    <w:div w:id="1529831840">
      <w:bodyDiv w:val="1"/>
      <w:marLeft w:val="0"/>
      <w:marRight w:val="0"/>
      <w:marTop w:val="0"/>
      <w:marBottom w:val="0"/>
      <w:divBdr>
        <w:top w:val="none" w:sz="0" w:space="0" w:color="auto"/>
        <w:left w:val="none" w:sz="0" w:space="0" w:color="auto"/>
        <w:bottom w:val="none" w:sz="0" w:space="0" w:color="auto"/>
        <w:right w:val="none" w:sz="0" w:space="0" w:color="auto"/>
      </w:divBdr>
    </w:div>
    <w:div w:id="1530027743">
      <w:bodyDiv w:val="1"/>
      <w:marLeft w:val="0"/>
      <w:marRight w:val="0"/>
      <w:marTop w:val="0"/>
      <w:marBottom w:val="0"/>
      <w:divBdr>
        <w:top w:val="none" w:sz="0" w:space="0" w:color="auto"/>
        <w:left w:val="none" w:sz="0" w:space="0" w:color="auto"/>
        <w:bottom w:val="none" w:sz="0" w:space="0" w:color="auto"/>
        <w:right w:val="none" w:sz="0" w:space="0" w:color="auto"/>
      </w:divBdr>
    </w:div>
    <w:div w:id="1530608656">
      <w:bodyDiv w:val="1"/>
      <w:marLeft w:val="0"/>
      <w:marRight w:val="0"/>
      <w:marTop w:val="0"/>
      <w:marBottom w:val="0"/>
      <w:divBdr>
        <w:top w:val="none" w:sz="0" w:space="0" w:color="auto"/>
        <w:left w:val="none" w:sz="0" w:space="0" w:color="auto"/>
        <w:bottom w:val="none" w:sz="0" w:space="0" w:color="auto"/>
        <w:right w:val="none" w:sz="0" w:space="0" w:color="auto"/>
      </w:divBdr>
    </w:div>
    <w:div w:id="1537351857">
      <w:bodyDiv w:val="1"/>
      <w:marLeft w:val="0"/>
      <w:marRight w:val="0"/>
      <w:marTop w:val="0"/>
      <w:marBottom w:val="0"/>
      <w:divBdr>
        <w:top w:val="none" w:sz="0" w:space="0" w:color="auto"/>
        <w:left w:val="none" w:sz="0" w:space="0" w:color="auto"/>
        <w:bottom w:val="none" w:sz="0" w:space="0" w:color="auto"/>
        <w:right w:val="none" w:sz="0" w:space="0" w:color="auto"/>
      </w:divBdr>
    </w:div>
    <w:div w:id="1540043621">
      <w:bodyDiv w:val="1"/>
      <w:marLeft w:val="0"/>
      <w:marRight w:val="0"/>
      <w:marTop w:val="0"/>
      <w:marBottom w:val="0"/>
      <w:divBdr>
        <w:top w:val="none" w:sz="0" w:space="0" w:color="auto"/>
        <w:left w:val="none" w:sz="0" w:space="0" w:color="auto"/>
        <w:bottom w:val="none" w:sz="0" w:space="0" w:color="auto"/>
        <w:right w:val="none" w:sz="0" w:space="0" w:color="auto"/>
      </w:divBdr>
    </w:div>
    <w:div w:id="1541167191">
      <w:bodyDiv w:val="1"/>
      <w:marLeft w:val="0"/>
      <w:marRight w:val="0"/>
      <w:marTop w:val="0"/>
      <w:marBottom w:val="0"/>
      <w:divBdr>
        <w:top w:val="none" w:sz="0" w:space="0" w:color="auto"/>
        <w:left w:val="none" w:sz="0" w:space="0" w:color="auto"/>
        <w:bottom w:val="none" w:sz="0" w:space="0" w:color="auto"/>
        <w:right w:val="none" w:sz="0" w:space="0" w:color="auto"/>
      </w:divBdr>
    </w:div>
    <w:div w:id="1545873000">
      <w:bodyDiv w:val="1"/>
      <w:marLeft w:val="0"/>
      <w:marRight w:val="0"/>
      <w:marTop w:val="0"/>
      <w:marBottom w:val="0"/>
      <w:divBdr>
        <w:top w:val="none" w:sz="0" w:space="0" w:color="auto"/>
        <w:left w:val="none" w:sz="0" w:space="0" w:color="auto"/>
        <w:bottom w:val="none" w:sz="0" w:space="0" w:color="auto"/>
        <w:right w:val="none" w:sz="0" w:space="0" w:color="auto"/>
      </w:divBdr>
    </w:div>
    <w:div w:id="1549415234">
      <w:bodyDiv w:val="1"/>
      <w:marLeft w:val="0"/>
      <w:marRight w:val="0"/>
      <w:marTop w:val="0"/>
      <w:marBottom w:val="0"/>
      <w:divBdr>
        <w:top w:val="none" w:sz="0" w:space="0" w:color="auto"/>
        <w:left w:val="none" w:sz="0" w:space="0" w:color="auto"/>
        <w:bottom w:val="none" w:sz="0" w:space="0" w:color="auto"/>
        <w:right w:val="none" w:sz="0" w:space="0" w:color="auto"/>
      </w:divBdr>
    </w:div>
    <w:div w:id="1565262065">
      <w:bodyDiv w:val="1"/>
      <w:marLeft w:val="0"/>
      <w:marRight w:val="0"/>
      <w:marTop w:val="0"/>
      <w:marBottom w:val="0"/>
      <w:divBdr>
        <w:top w:val="none" w:sz="0" w:space="0" w:color="auto"/>
        <w:left w:val="none" w:sz="0" w:space="0" w:color="auto"/>
        <w:bottom w:val="none" w:sz="0" w:space="0" w:color="auto"/>
        <w:right w:val="none" w:sz="0" w:space="0" w:color="auto"/>
      </w:divBdr>
    </w:div>
    <w:div w:id="1583875744">
      <w:bodyDiv w:val="1"/>
      <w:marLeft w:val="0"/>
      <w:marRight w:val="0"/>
      <w:marTop w:val="0"/>
      <w:marBottom w:val="0"/>
      <w:divBdr>
        <w:top w:val="none" w:sz="0" w:space="0" w:color="auto"/>
        <w:left w:val="none" w:sz="0" w:space="0" w:color="auto"/>
        <w:bottom w:val="none" w:sz="0" w:space="0" w:color="auto"/>
        <w:right w:val="none" w:sz="0" w:space="0" w:color="auto"/>
      </w:divBdr>
    </w:div>
    <w:div w:id="1594631375">
      <w:bodyDiv w:val="1"/>
      <w:marLeft w:val="0"/>
      <w:marRight w:val="0"/>
      <w:marTop w:val="0"/>
      <w:marBottom w:val="0"/>
      <w:divBdr>
        <w:top w:val="none" w:sz="0" w:space="0" w:color="auto"/>
        <w:left w:val="none" w:sz="0" w:space="0" w:color="auto"/>
        <w:bottom w:val="none" w:sz="0" w:space="0" w:color="auto"/>
        <w:right w:val="none" w:sz="0" w:space="0" w:color="auto"/>
      </w:divBdr>
    </w:div>
    <w:div w:id="1598321246">
      <w:bodyDiv w:val="1"/>
      <w:marLeft w:val="0"/>
      <w:marRight w:val="0"/>
      <w:marTop w:val="0"/>
      <w:marBottom w:val="0"/>
      <w:divBdr>
        <w:top w:val="none" w:sz="0" w:space="0" w:color="auto"/>
        <w:left w:val="none" w:sz="0" w:space="0" w:color="auto"/>
        <w:bottom w:val="none" w:sz="0" w:space="0" w:color="auto"/>
        <w:right w:val="none" w:sz="0" w:space="0" w:color="auto"/>
      </w:divBdr>
    </w:div>
    <w:div w:id="1598826182">
      <w:bodyDiv w:val="1"/>
      <w:marLeft w:val="0"/>
      <w:marRight w:val="0"/>
      <w:marTop w:val="0"/>
      <w:marBottom w:val="0"/>
      <w:divBdr>
        <w:top w:val="none" w:sz="0" w:space="0" w:color="auto"/>
        <w:left w:val="none" w:sz="0" w:space="0" w:color="auto"/>
        <w:bottom w:val="none" w:sz="0" w:space="0" w:color="auto"/>
        <w:right w:val="none" w:sz="0" w:space="0" w:color="auto"/>
      </w:divBdr>
    </w:div>
    <w:div w:id="1603295419">
      <w:bodyDiv w:val="1"/>
      <w:marLeft w:val="0"/>
      <w:marRight w:val="0"/>
      <w:marTop w:val="0"/>
      <w:marBottom w:val="0"/>
      <w:divBdr>
        <w:top w:val="none" w:sz="0" w:space="0" w:color="auto"/>
        <w:left w:val="none" w:sz="0" w:space="0" w:color="auto"/>
        <w:bottom w:val="none" w:sz="0" w:space="0" w:color="auto"/>
        <w:right w:val="none" w:sz="0" w:space="0" w:color="auto"/>
      </w:divBdr>
    </w:div>
    <w:div w:id="1613781955">
      <w:bodyDiv w:val="1"/>
      <w:marLeft w:val="0"/>
      <w:marRight w:val="0"/>
      <w:marTop w:val="0"/>
      <w:marBottom w:val="0"/>
      <w:divBdr>
        <w:top w:val="none" w:sz="0" w:space="0" w:color="auto"/>
        <w:left w:val="none" w:sz="0" w:space="0" w:color="auto"/>
        <w:bottom w:val="none" w:sz="0" w:space="0" w:color="auto"/>
        <w:right w:val="none" w:sz="0" w:space="0" w:color="auto"/>
      </w:divBdr>
    </w:div>
    <w:div w:id="1613783287">
      <w:bodyDiv w:val="1"/>
      <w:marLeft w:val="0"/>
      <w:marRight w:val="0"/>
      <w:marTop w:val="0"/>
      <w:marBottom w:val="0"/>
      <w:divBdr>
        <w:top w:val="none" w:sz="0" w:space="0" w:color="auto"/>
        <w:left w:val="none" w:sz="0" w:space="0" w:color="auto"/>
        <w:bottom w:val="none" w:sz="0" w:space="0" w:color="auto"/>
        <w:right w:val="none" w:sz="0" w:space="0" w:color="auto"/>
      </w:divBdr>
    </w:div>
    <w:div w:id="1614440290">
      <w:bodyDiv w:val="1"/>
      <w:marLeft w:val="0"/>
      <w:marRight w:val="0"/>
      <w:marTop w:val="0"/>
      <w:marBottom w:val="0"/>
      <w:divBdr>
        <w:top w:val="none" w:sz="0" w:space="0" w:color="auto"/>
        <w:left w:val="none" w:sz="0" w:space="0" w:color="auto"/>
        <w:bottom w:val="none" w:sz="0" w:space="0" w:color="auto"/>
        <w:right w:val="none" w:sz="0" w:space="0" w:color="auto"/>
      </w:divBdr>
    </w:div>
    <w:div w:id="1617954544">
      <w:bodyDiv w:val="1"/>
      <w:marLeft w:val="0"/>
      <w:marRight w:val="0"/>
      <w:marTop w:val="0"/>
      <w:marBottom w:val="0"/>
      <w:divBdr>
        <w:top w:val="none" w:sz="0" w:space="0" w:color="auto"/>
        <w:left w:val="none" w:sz="0" w:space="0" w:color="auto"/>
        <w:bottom w:val="none" w:sz="0" w:space="0" w:color="auto"/>
        <w:right w:val="none" w:sz="0" w:space="0" w:color="auto"/>
      </w:divBdr>
    </w:div>
    <w:div w:id="1619675991">
      <w:bodyDiv w:val="1"/>
      <w:marLeft w:val="0"/>
      <w:marRight w:val="0"/>
      <w:marTop w:val="0"/>
      <w:marBottom w:val="0"/>
      <w:divBdr>
        <w:top w:val="none" w:sz="0" w:space="0" w:color="auto"/>
        <w:left w:val="none" w:sz="0" w:space="0" w:color="auto"/>
        <w:bottom w:val="none" w:sz="0" w:space="0" w:color="auto"/>
        <w:right w:val="none" w:sz="0" w:space="0" w:color="auto"/>
      </w:divBdr>
    </w:div>
    <w:div w:id="1636133700">
      <w:bodyDiv w:val="1"/>
      <w:marLeft w:val="0"/>
      <w:marRight w:val="0"/>
      <w:marTop w:val="0"/>
      <w:marBottom w:val="0"/>
      <w:divBdr>
        <w:top w:val="none" w:sz="0" w:space="0" w:color="auto"/>
        <w:left w:val="none" w:sz="0" w:space="0" w:color="auto"/>
        <w:bottom w:val="none" w:sz="0" w:space="0" w:color="auto"/>
        <w:right w:val="none" w:sz="0" w:space="0" w:color="auto"/>
      </w:divBdr>
    </w:div>
    <w:div w:id="1650819015">
      <w:bodyDiv w:val="1"/>
      <w:marLeft w:val="0"/>
      <w:marRight w:val="0"/>
      <w:marTop w:val="0"/>
      <w:marBottom w:val="0"/>
      <w:divBdr>
        <w:top w:val="none" w:sz="0" w:space="0" w:color="auto"/>
        <w:left w:val="none" w:sz="0" w:space="0" w:color="auto"/>
        <w:bottom w:val="none" w:sz="0" w:space="0" w:color="auto"/>
        <w:right w:val="none" w:sz="0" w:space="0" w:color="auto"/>
      </w:divBdr>
    </w:div>
    <w:div w:id="1656255602">
      <w:bodyDiv w:val="1"/>
      <w:marLeft w:val="0"/>
      <w:marRight w:val="0"/>
      <w:marTop w:val="0"/>
      <w:marBottom w:val="0"/>
      <w:divBdr>
        <w:top w:val="none" w:sz="0" w:space="0" w:color="auto"/>
        <w:left w:val="none" w:sz="0" w:space="0" w:color="auto"/>
        <w:bottom w:val="none" w:sz="0" w:space="0" w:color="auto"/>
        <w:right w:val="none" w:sz="0" w:space="0" w:color="auto"/>
      </w:divBdr>
    </w:div>
    <w:div w:id="1681276483">
      <w:bodyDiv w:val="1"/>
      <w:marLeft w:val="0"/>
      <w:marRight w:val="0"/>
      <w:marTop w:val="0"/>
      <w:marBottom w:val="0"/>
      <w:divBdr>
        <w:top w:val="none" w:sz="0" w:space="0" w:color="auto"/>
        <w:left w:val="none" w:sz="0" w:space="0" w:color="auto"/>
        <w:bottom w:val="none" w:sz="0" w:space="0" w:color="auto"/>
        <w:right w:val="none" w:sz="0" w:space="0" w:color="auto"/>
      </w:divBdr>
    </w:div>
    <w:div w:id="1689788516">
      <w:bodyDiv w:val="1"/>
      <w:marLeft w:val="0"/>
      <w:marRight w:val="0"/>
      <w:marTop w:val="0"/>
      <w:marBottom w:val="0"/>
      <w:divBdr>
        <w:top w:val="none" w:sz="0" w:space="0" w:color="auto"/>
        <w:left w:val="none" w:sz="0" w:space="0" w:color="auto"/>
        <w:bottom w:val="none" w:sz="0" w:space="0" w:color="auto"/>
        <w:right w:val="none" w:sz="0" w:space="0" w:color="auto"/>
      </w:divBdr>
    </w:div>
    <w:div w:id="1700083750">
      <w:bodyDiv w:val="1"/>
      <w:marLeft w:val="0"/>
      <w:marRight w:val="0"/>
      <w:marTop w:val="0"/>
      <w:marBottom w:val="0"/>
      <w:divBdr>
        <w:top w:val="none" w:sz="0" w:space="0" w:color="auto"/>
        <w:left w:val="none" w:sz="0" w:space="0" w:color="auto"/>
        <w:bottom w:val="none" w:sz="0" w:space="0" w:color="auto"/>
        <w:right w:val="none" w:sz="0" w:space="0" w:color="auto"/>
      </w:divBdr>
    </w:div>
    <w:div w:id="1711296950">
      <w:bodyDiv w:val="1"/>
      <w:marLeft w:val="0"/>
      <w:marRight w:val="0"/>
      <w:marTop w:val="0"/>
      <w:marBottom w:val="0"/>
      <w:divBdr>
        <w:top w:val="none" w:sz="0" w:space="0" w:color="auto"/>
        <w:left w:val="none" w:sz="0" w:space="0" w:color="auto"/>
        <w:bottom w:val="none" w:sz="0" w:space="0" w:color="auto"/>
        <w:right w:val="none" w:sz="0" w:space="0" w:color="auto"/>
      </w:divBdr>
    </w:div>
    <w:div w:id="1713529818">
      <w:bodyDiv w:val="1"/>
      <w:marLeft w:val="0"/>
      <w:marRight w:val="0"/>
      <w:marTop w:val="0"/>
      <w:marBottom w:val="0"/>
      <w:divBdr>
        <w:top w:val="none" w:sz="0" w:space="0" w:color="auto"/>
        <w:left w:val="none" w:sz="0" w:space="0" w:color="auto"/>
        <w:bottom w:val="none" w:sz="0" w:space="0" w:color="auto"/>
        <w:right w:val="none" w:sz="0" w:space="0" w:color="auto"/>
      </w:divBdr>
    </w:div>
    <w:div w:id="1713922351">
      <w:bodyDiv w:val="1"/>
      <w:marLeft w:val="0"/>
      <w:marRight w:val="0"/>
      <w:marTop w:val="0"/>
      <w:marBottom w:val="0"/>
      <w:divBdr>
        <w:top w:val="none" w:sz="0" w:space="0" w:color="auto"/>
        <w:left w:val="none" w:sz="0" w:space="0" w:color="auto"/>
        <w:bottom w:val="none" w:sz="0" w:space="0" w:color="auto"/>
        <w:right w:val="none" w:sz="0" w:space="0" w:color="auto"/>
      </w:divBdr>
    </w:div>
    <w:div w:id="1729112788">
      <w:bodyDiv w:val="1"/>
      <w:marLeft w:val="0"/>
      <w:marRight w:val="0"/>
      <w:marTop w:val="0"/>
      <w:marBottom w:val="0"/>
      <w:divBdr>
        <w:top w:val="none" w:sz="0" w:space="0" w:color="auto"/>
        <w:left w:val="none" w:sz="0" w:space="0" w:color="auto"/>
        <w:bottom w:val="none" w:sz="0" w:space="0" w:color="auto"/>
        <w:right w:val="none" w:sz="0" w:space="0" w:color="auto"/>
      </w:divBdr>
    </w:div>
    <w:div w:id="1733892381">
      <w:bodyDiv w:val="1"/>
      <w:marLeft w:val="0"/>
      <w:marRight w:val="0"/>
      <w:marTop w:val="0"/>
      <w:marBottom w:val="0"/>
      <w:divBdr>
        <w:top w:val="none" w:sz="0" w:space="0" w:color="auto"/>
        <w:left w:val="none" w:sz="0" w:space="0" w:color="auto"/>
        <w:bottom w:val="none" w:sz="0" w:space="0" w:color="auto"/>
        <w:right w:val="none" w:sz="0" w:space="0" w:color="auto"/>
      </w:divBdr>
    </w:div>
    <w:div w:id="1746683028">
      <w:bodyDiv w:val="1"/>
      <w:marLeft w:val="0"/>
      <w:marRight w:val="0"/>
      <w:marTop w:val="0"/>
      <w:marBottom w:val="0"/>
      <w:divBdr>
        <w:top w:val="none" w:sz="0" w:space="0" w:color="auto"/>
        <w:left w:val="none" w:sz="0" w:space="0" w:color="auto"/>
        <w:bottom w:val="none" w:sz="0" w:space="0" w:color="auto"/>
        <w:right w:val="none" w:sz="0" w:space="0" w:color="auto"/>
      </w:divBdr>
    </w:div>
    <w:div w:id="1747915424">
      <w:bodyDiv w:val="1"/>
      <w:marLeft w:val="0"/>
      <w:marRight w:val="0"/>
      <w:marTop w:val="0"/>
      <w:marBottom w:val="0"/>
      <w:divBdr>
        <w:top w:val="none" w:sz="0" w:space="0" w:color="auto"/>
        <w:left w:val="none" w:sz="0" w:space="0" w:color="auto"/>
        <w:bottom w:val="none" w:sz="0" w:space="0" w:color="auto"/>
        <w:right w:val="none" w:sz="0" w:space="0" w:color="auto"/>
      </w:divBdr>
    </w:div>
    <w:div w:id="1748763705">
      <w:bodyDiv w:val="1"/>
      <w:marLeft w:val="0"/>
      <w:marRight w:val="0"/>
      <w:marTop w:val="0"/>
      <w:marBottom w:val="0"/>
      <w:divBdr>
        <w:top w:val="none" w:sz="0" w:space="0" w:color="auto"/>
        <w:left w:val="none" w:sz="0" w:space="0" w:color="auto"/>
        <w:bottom w:val="none" w:sz="0" w:space="0" w:color="auto"/>
        <w:right w:val="none" w:sz="0" w:space="0" w:color="auto"/>
      </w:divBdr>
    </w:div>
    <w:div w:id="1752505916">
      <w:bodyDiv w:val="1"/>
      <w:marLeft w:val="0"/>
      <w:marRight w:val="0"/>
      <w:marTop w:val="0"/>
      <w:marBottom w:val="0"/>
      <w:divBdr>
        <w:top w:val="none" w:sz="0" w:space="0" w:color="auto"/>
        <w:left w:val="none" w:sz="0" w:space="0" w:color="auto"/>
        <w:bottom w:val="none" w:sz="0" w:space="0" w:color="auto"/>
        <w:right w:val="none" w:sz="0" w:space="0" w:color="auto"/>
      </w:divBdr>
    </w:div>
    <w:div w:id="1753164989">
      <w:bodyDiv w:val="1"/>
      <w:marLeft w:val="0"/>
      <w:marRight w:val="0"/>
      <w:marTop w:val="0"/>
      <w:marBottom w:val="0"/>
      <w:divBdr>
        <w:top w:val="none" w:sz="0" w:space="0" w:color="auto"/>
        <w:left w:val="none" w:sz="0" w:space="0" w:color="auto"/>
        <w:bottom w:val="none" w:sz="0" w:space="0" w:color="auto"/>
        <w:right w:val="none" w:sz="0" w:space="0" w:color="auto"/>
      </w:divBdr>
    </w:div>
    <w:div w:id="1754547170">
      <w:bodyDiv w:val="1"/>
      <w:marLeft w:val="0"/>
      <w:marRight w:val="0"/>
      <w:marTop w:val="0"/>
      <w:marBottom w:val="0"/>
      <w:divBdr>
        <w:top w:val="none" w:sz="0" w:space="0" w:color="auto"/>
        <w:left w:val="none" w:sz="0" w:space="0" w:color="auto"/>
        <w:bottom w:val="none" w:sz="0" w:space="0" w:color="auto"/>
        <w:right w:val="none" w:sz="0" w:space="0" w:color="auto"/>
      </w:divBdr>
    </w:div>
    <w:div w:id="1759600136">
      <w:bodyDiv w:val="1"/>
      <w:marLeft w:val="0"/>
      <w:marRight w:val="0"/>
      <w:marTop w:val="0"/>
      <w:marBottom w:val="0"/>
      <w:divBdr>
        <w:top w:val="none" w:sz="0" w:space="0" w:color="auto"/>
        <w:left w:val="none" w:sz="0" w:space="0" w:color="auto"/>
        <w:bottom w:val="none" w:sz="0" w:space="0" w:color="auto"/>
        <w:right w:val="none" w:sz="0" w:space="0" w:color="auto"/>
      </w:divBdr>
    </w:div>
    <w:div w:id="1769353808">
      <w:bodyDiv w:val="1"/>
      <w:marLeft w:val="0"/>
      <w:marRight w:val="0"/>
      <w:marTop w:val="0"/>
      <w:marBottom w:val="0"/>
      <w:divBdr>
        <w:top w:val="none" w:sz="0" w:space="0" w:color="auto"/>
        <w:left w:val="none" w:sz="0" w:space="0" w:color="auto"/>
        <w:bottom w:val="none" w:sz="0" w:space="0" w:color="auto"/>
        <w:right w:val="none" w:sz="0" w:space="0" w:color="auto"/>
      </w:divBdr>
    </w:div>
    <w:div w:id="1783961293">
      <w:bodyDiv w:val="1"/>
      <w:marLeft w:val="0"/>
      <w:marRight w:val="0"/>
      <w:marTop w:val="0"/>
      <w:marBottom w:val="0"/>
      <w:divBdr>
        <w:top w:val="none" w:sz="0" w:space="0" w:color="auto"/>
        <w:left w:val="none" w:sz="0" w:space="0" w:color="auto"/>
        <w:bottom w:val="none" w:sz="0" w:space="0" w:color="auto"/>
        <w:right w:val="none" w:sz="0" w:space="0" w:color="auto"/>
      </w:divBdr>
    </w:div>
    <w:div w:id="1784227579">
      <w:bodyDiv w:val="1"/>
      <w:marLeft w:val="0"/>
      <w:marRight w:val="0"/>
      <w:marTop w:val="0"/>
      <w:marBottom w:val="0"/>
      <w:divBdr>
        <w:top w:val="none" w:sz="0" w:space="0" w:color="auto"/>
        <w:left w:val="none" w:sz="0" w:space="0" w:color="auto"/>
        <w:bottom w:val="none" w:sz="0" w:space="0" w:color="auto"/>
        <w:right w:val="none" w:sz="0" w:space="0" w:color="auto"/>
      </w:divBdr>
    </w:div>
    <w:div w:id="1799032994">
      <w:bodyDiv w:val="1"/>
      <w:marLeft w:val="0"/>
      <w:marRight w:val="0"/>
      <w:marTop w:val="0"/>
      <w:marBottom w:val="0"/>
      <w:divBdr>
        <w:top w:val="none" w:sz="0" w:space="0" w:color="auto"/>
        <w:left w:val="none" w:sz="0" w:space="0" w:color="auto"/>
        <w:bottom w:val="none" w:sz="0" w:space="0" w:color="auto"/>
        <w:right w:val="none" w:sz="0" w:space="0" w:color="auto"/>
      </w:divBdr>
    </w:div>
    <w:div w:id="1801606014">
      <w:bodyDiv w:val="1"/>
      <w:marLeft w:val="0"/>
      <w:marRight w:val="0"/>
      <w:marTop w:val="0"/>
      <w:marBottom w:val="0"/>
      <w:divBdr>
        <w:top w:val="none" w:sz="0" w:space="0" w:color="auto"/>
        <w:left w:val="none" w:sz="0" w:space="0" w:color="auto"/>
        <w:bottom w:val="none" w:sz="0" w:space="0" w:color="auto"/>
        <w:right w:val="none" w:sz="0" w:space="0" w:color="auto"/>
      </w:divBdr>
    </w:div>
    <w:div w:id="1813710736">
      <w:bodyDiv w:val="1"/>
      <w:marLeft w:val="0"/>
      <w:marRight w:val="0"/>
      <w:marTop w:val="0"/>
      <w:marBottom w:val="0"/>
      <w:divBdr>
        <w:top w:val="none" w:sz="0" w:space="0" w:color="auto"/>
        <w:left w:val="none" w:sz="0" w:space="0" w:color="auto"/>
        <w:bottom w:val="none" w:sz="0" w:space="0" w:color="auto"/>
        <w:right w:val="none" w:sz="0" w:space="0" w:color="auto"/>
      </w:divBdr>
    </w:div>
    <w:div w:id="1828128138">
      <w:bodyDiv w:val="1"/>
      <w:marLeft w:val="0"/>
      <w:marRight w:val="0"/>
      <w:marTop w:val="0"/>
      <w:marBottom w:val="0"/>
      <w:divBdr>
        <w:top w:val="none" w:sz="0" w:space="0" w:color="auto"/>
        <w:left w:val="none" w:sz="0" w:space="0" w:color="auto"/>
        <w:bottom w:val="none" w:sz="0" w:space="0" w:color="auto"/>
        <w:right w:val="none" w:sz="0" w:space="0" w:color="auto"/>
      </w:divBdr>
    </w:div>
    <w:div w:id="1829208001">
      <w:bodyDiv w:val="1"/>
      <w:marLeft w:val="0"/>
      <w:marRight w:val="0"/>
      <w:marTop w:val="0"/>
      <w:marBottom w:val="0"/>
      <w:divBdr>
        <w:top w:val="none" w:sz="0" w:space="0" w:color="auto"/>
        <w:left w:val="none" w:sz="0" w:space="0" w:color="auto"/>
        <w:bottom w:val="none" w:sz="0" w:space="0" w:color="auto"/>
        <w:right w:val="none" w:sz="0" w:space="0" w:color="auto"/>
      </w:divBdr>
    </w:div>
    <w:div w:id="1829903771">
      <w:bodyDiv w:val="1"/>
      <w:marLeft w:val="0"/>
      <w:marRight w:val="0"/>
      <w:marTop w:val="0"/>
      <w:marBottom w:val="0"/>
      <w:divBdr>
        <w:top w:val="none" w:sz="0" w:space="0" w:color="auto"/>
        <w:left w:val="none" w:sz="0" w:space="0" w:color="auto"/>
        <w:bottom w:val="none" w:sz="0" w:space="0" w:color="auto"/>
        <w:right w:val="none" w:sz="0" w:space="0" w:color="auto"/>
      </w:divBdr>
    </w:div>
    <w:div w:id="1831823578">
      <w:bodyDiv w:val="1"/>
      <w:marLeft w:val="0"/>
      <w:marRight w:val="0"/>
      <w:marTop w:val="0"/>
      <w:marBottom w:val="0"/>
      <w:divBdr>
        <w:top w:val="none" w:sz="0" w:space="0" w:color="auto"/>
        <w:left w:val="none" w:sz="0" w:space="0" w:color="auto"/>
        <w:bottom w:val="none" w:sz="0" w:space="0" w:color="auto"/>
        <w:right w:val="none" w:sz="0" w:space="0" w:color="auto"/>
      </w:divBdr>
    </w:div>
    <w:div w:id="1833374538">
      <w:bodyDiv w:val="1"/>
      <w:marLeft w:val="0"/>
      <w:marRight w:val="0"/>
      <w:marTop w:val="0"/>
      <w:marBottom w:val="0"/>
      <w:divBdr>
        <w:top w:val="none" w:sz="0" w:space="0" w:color="auto"/>
        <w:left w:val="none" w:sz="0" w:space="0" w:color="auto"/>
        <w:bottom w:val="none" w:sz="0" w:space="0" w:color="auto"/>
        <w:right w:val="none" w:sz="0" w:space="0" w:color="auto"/>
      </w:divBdr>
    </w:div>
    <w:div w:id="1833914281">
      <w:bodyDiv w:val="1"/>
      <w:marLeft w:val="0"/>
      <w:marRight w:val="0"/>
      <w:marTop w:val="0"/>
      <w:marBottom w:val="0"/>
      <w:divBdr>
        <w:top w:val="none" w:sz="0" w:space="0" w:color="auto"/>
        <w:left w:val="none" w:sz="0" w:space="0" w:color="auto"/>
        <w:bottom w:val="none" w:sz="0" w:space="0" w:color="auto"/>
        <w:right w:val="none" w:sz="0" w:space="0" w:color="auto"/>
      </w:divBdr>
    </w:div>
    <w:div w:id="1835030989">
      <w:bodyDiv w:val="1"/>
      <w:marLeft w:val="0"/>
      <w:marRight w:val="0"/>
      <w:marTop w:val="0"/>
      <w:marBottom w:val="0"/>
      <w:divBdr>
        <w:top w:val="none" w:sz="0" w:space="0" w:color="auto"/>
        <w:left w:val="none" w:sz="0" w:space="0" w:color="auto"/>
        <w:bottom w:val="none" w:sz="0" w:space="0" w:color="auto"/>
        <w:right w:val="none" w:sz="0" w:space="0" w:color="auto"/>
      </w:divBdr>
    </w:div>
    <w:div w:id="1870143303">
      <w:bodyDiv w:val="1"/>
      <w:marLeft w:val="0"/>
      <w:marRight w:val="0"/>
      <w:marTop w:val="0"/>
      <w:marBottom w:val="0"/>
      <w:divBdr>
        <w:top w:val="none" w:sz="0" w:space="0" w:color="auto"/>
        <w:left w:val="none" w:sz="0" w:space="0" w:color="auto"/>
        <w:bottom w:val="none" w:sz="0" w:space="0" w:color="auto"/>
        <w:right w:val="none" w:sz="0" w:space="0" w:color="auto"/>
      </w:divBdr>
    </w:div>
    <w:div w:id="1874150510">
      <w:bodyDiv w:val="1"/>
      <w:marLeft w:val="0"/>
      <w:marRight w:val="0"/>
      <w:marTop w:val="0"/>
      <w:marBottom w:val="0"/>
      <w:divBdr>
        <w:top w:val="none" w:sz="0" w:space="0" w:color="auto"/>
        <w:left w:val="none" w:sz="0" w:space="0" w:color="auto"/>
        <w:bottom w:val="none" w:sz="0" w:space="0" w:color="auto"/>
        <w:right w:val="none" w:sz="0" w:space="0" w:color="auto"/>
      </w:divBdr>
    </w:div>
    <w:div w:id="1879000767">
      <w:bodyDiv w:val="1"/>
      <w:marLeft w:val="0"/>
      <w:marRight w:val="0"/>
      <w:marTop w:val="0"/>
      <w:marBottom w:val="0"/>
      <w:divBdr>
        <w:top w:val="none" w:sz="0" w:space="0" w:color="auto"/>
        <w:left w:val="none" w:sz="0" w:space="0" w:color="auto"/>
        <w:bottom w:val="none" w:sz="0" w:space="0" w:color="auto"/>
        <w:right w:val="none" w:sz="0" w:space="0" w:color="auto"/>
      </w:divBdr>
    </w:div>
    <w:div w:id="1892838965">
      <w:bodyDiv w:val="1"/>
      <w:marLeft w:val="0"/>
      <w:marRight w:val="0"/>
      <w:marTop w:val="0"/>
      <w:marBottom w:val="0"/>
      <w:divBdr>
        <w:top w:val="none" w:sz="0" w:space="0" w:color="auto"/>
        <w:left w:val="none" w:sz="0" w:space="0" w:color="auto"/>
        <w:bottom w:val="none" w:sz="0" w:space="0" w:color="auto"/>
        <w:right w:val="none" w:sz="0" w:space="0" w:color="auto"/>
      </w:divBdr>
    </w:div>
    <w:div w:id="1893080175">
      <w:bodyDiv w:val="1"/>
      <w:marLeft w:val="0"/>
      <w:marRight w:val="0"/>
      <w:marTop w:val="0"/>
      <w:marBottom w:val="0"/>
      <w:divBdr>
        <w:top w:val="none" w:sz="0" w:space="0" w:color="auto"/>
        <w:left w:val="none" w:sz="0" w:space="0" w:color="auto"/>
        <w:bottom w:val="none" w:sz="0" w:space="0" w:color="auto"/>
        <w:right w:val="none" w:sz="0" w:space="0" w:color="auto"/>
      </w:divBdr>
    </w:div>
    <w:div w:id="1917322381">
      <w:bodyDiv w:val="1"/>
      <w:marLeft w:val="0"/>
      <w:marRight w:val="0"/>
      <w:marTop w:val="0"/>
      <w:marBottom w:val="0"/>
      <w:divBdr>
        <w:top w:val="none" w:sz="0" w:space="0" w:color="auto"/>
        <w:left w:val="none" w:sz="0" w:space="0" w:color="auto"/>
        <w:bottom w:val="none" w:sz="0" w:space="0" w:color="auto"/>
        <w:right w:val="none" w:sz="0" w:space="0" w:color="auto"/>
      </w:divBdr>
    </w:div>
    <w:div w:id="1926764278">
      <w:bodyDiv w:val="1"/>
      <w:marLeft w:val="0"/>
      <w:marRight w:val="0"/>
      <w:marTop w:val="0"/>
      <w:marBottom w:val="0"/>
      <w:divBdr>
        <w:top w:val="none" w:sz="0" w:space="0" w:color="auto"/>
        <w:left w:val="none" w:sz="0" w:space="0" w:color="auto"/>
        <w:bottom w:val="none" w:sz="0" w:space="0" w:color="auto"/>
        <w:right w:val="none" w:sz="0" w:space="0" w:color="auto"/>
      </w:divBdr>
    </w:div>
    <w:div w:id="1931111759">
      <w:bodyDiv w:val="1"/>
      <w:marLeft w:val="0"/>
      <w:marRight w:val="0"/>
      <w:marTop w:val="0"/>
      <w:marBottom w:val="0"/>
      <w:divBdr>
        <w:top w:val="none" w:sz="0" w:space="0" w:color="auto"/>
        <w:left w:val="none" w:sz="0" w:space="0" w:color="auto"/>
        <w:bottom w:val="none" w:sz="0" w:space="0" w:color="auto"/>
        <w:right w:val="none" w:sz="0" w:space="0" w:color="auto"/>
      </w:divBdr>
    </w:div>
    <w:div w:id="1931423252">
      <w:bodyDiv w:val="1"/>
      <w:marLeft w:val="0"/>
      <w:marRight w:val="0"/>
      <w:marTop w:val="0"/>
      <w:marBottom w:val="0"/>
      <w:divBdr>
        <w:top w:val="none" w:sz="0" w:space="0" w:color="auto"/>
        <w:left w:val="none" w:sz="0" w:space="0" w:color="auto"/>
        <w:bottom w:val="none" w:sz="0" w:space="0" w:color="auto"/>
        <w:right w:val="none" w:sz="0" w:space="0" w:color="auto"/>
      </w:divBdr>
    </w:div>
    <w:div w:id="1937591457">
      <w:bodyDiv w:val="1"/>
      <w:marLeft w:val="0"/>
      <w:marRight w:val="0"/>
      <w:marTop w:val="0"/>
      <w:marBottom w:val="0"/>
      <w:divBdr>
        <w:top w:val="none" w:sz="0" w:space="0" w:color="auto"/>
        <w:left w:val="none" w:sz="0" w:space="0" w:color="auto"/>
        <w:bottom w:val="none" w:sz="0" w:space="0" w:color="auto"/>
        <w:right w:val="none" w:sz="0" w:space="0" w:color="auto"/>
      </w:divBdr>
    </w:div>
    <w:div w:id="1953323627">
      <w:bodyDiv w:val="1"/>
      <w:marLeft w:val="0"/>
      <w:marRight w:val="0"/>
      <w:marTop w:val="0"/>
      <w:marBottom w:val="0"/>
      <w:divBdr>
        <w:top w:val="none" w:sz="0" w:space="0" w:color="auto"/>
        <w:left w:val="none" w:sz="0" w:space="0" w:color="auto"/>
        <w:bottom w:val="none" w:sz="0" w:space="0" w:color="auto"/>
        <w:right w:val="none" w:sz="0" w:space="0" w:color="auto"/>
      </w:divBdr>
    </w:div>
    <w:div w:id="1962298521">
      <w:bodyDiv w:val="1"/>
      <w:marLeft w:val="0"/>
      <w:marRight w:val="0"/>
      <w:marTop w:val="0"/>
      <w:marBottom w:val="0"/>
      <w:divBdr>
        <w:top w:val="none" w:sz="0" w:space="0" w:color="auto"/>
        <w:left w:val="none" w:sz="0" w:space="0" w:color="auto"/>
        <w:bottom w:val="none" w:sz="0" w:space="0" w:color="auto"/>
        <w:right w:val="none" w:sz="0" w:space="0" w:color="auto"/>
      </w:divBdr>
    </w:div>
    <w:div w:id="1965651079">
      <w:bodyDiv w:val="1"/>
      <w:marLeft w:val="0"/>
      <w:marRight w:val="0"/>
      <w:marTop w:val="0"/>
      <w:marBottom w:val="0"/>
      <w:divBdr>
        <w:top w:val="none" w:sz="0" w:space="0" w:color="auto"/>
        <w:left w:val="none" w:sz="0" w:space="0" w:color="auto"/>
        <w:bottom w:val="none" w:sz="0" w:space="0" w:color="auto"/>
        <w:right w:val="none" w:sz="0" w:space="0" w:color="auto"/>
      </w:divBdr>
    </w:div>
    <w:div w:id="1975091054">
      <w:bodyDiv w:val="1"/>
      <w:marLeft w:val="0"/>
      <w:marRight w:val="0"/>
      <w:marTop w:val="0"/>
      <w:marBottom w:val="0"/>
      <w:divBdr>
        <w:top w:val="none" w:sz="0" w:space="0" w:color="auto"/>
        <w:left w:val="none" w:sz="0" w:space="0" w:color="auto"/>
        <w:bottom w:val="none" w:sz="0" w:space="0" w:color="auto"/>
        <w:right w:val="none" w:sz="0" w:space="0" w:color="auto"/>
      </w:divBdr>
    </w:div>
    <w:div w:id="1999266040">
      <w:bodyDiv w:val="1"/>
      <w:marLeft w:val="0"/>
      <w:marRight w:val="0"/>
      <w:marTop w:val="0"/>
      <w:marBottom w:val="0"/>
      <w:divBdr>
        <w:top w:val="none" w:sz="0" w:space="0" w:color="auto"/>
        <w:left w:val="none" w:sz="0" w:space="0" w:color="auto"/>
        <w:bottom w:val="none" w:sz="0" w:space="0" w:color="auto"/>
        <w:right w:val="none" w:sz="0" w:space="0" w:color="auto"/>
      </w:divBdr>
    </w:div>
    <w:div w:id="2016758081">
      <w:bodyDiv w:val="1"/>
      <w:marLeft w:val="0"/>
      <w:marRight w:val="0"/>
      <w:marTop w:val="0"/>
      <w:marBottom w:val="0"/>
      <w:divBdr>
        <w:top w:val="none" w:sz="0" w:space="0" w:color="auto"/>
        <w:left w:val="none" w:sz="0" w:space="0" w:color="auto"/>
        <w:bottom w:val="none" w:sz="0" w:space="0" w:color="auto"/>
        <w:right w:val="none" w:sz="0" w:space="0" w:color="auto"/>
      </w:divBdr>
    </w:div>
    <w:div w:id="2033143525">
      <w:bodyDiv w:val="1"/>
      <w:marLeft w:val="0"/>
      <w:marRight w:val="0"/>
      <w:marTop w:val="0"/>
      <w:marBottom w:val="0"/>
      <w:divBdr>
        <w:top w:val="none" w:sz="0" w:space="0" w:color="auto"/>
        <w:left w:val="none" w:sz="0" w:space="0" w:color="auto"/>
        <w:bottom w:val="none" w:sz="0" w:space="0" w:color="auto"/>
        <w:right w:val="none" w:sz="0" w:space="0" w:color="auto"/>
      </w:divBdr>
    </w:div>
    <w:div w:id="2053186497">
      <w:bodyDiv w:val="1"/>
      <w:marLeft w:val="0"/>
      <w:marRight w:val="0"/>
      <w:marTop w:val="0"/>
      <w:marBottom w:val="0"/>
      <w:divBdr>
        <w:top w:val="none" w:sz="0" w:space="0" w:color="auto"/>
        <w:left w:val="none" w:sz="0" w:space="0" w:color="auto"/>
        <w:bottom w:val="none" w:sz="0" w:space="0" w:color="auto"/>
        <w:right w:val="none" w:sz="0" w:space="0" w:color="auto"/>
      </w:divBdr>
    </w:div>
    <w:div w:id="2059233327">
      <w:bodyDiv w:val="1"/>
      <w:marLeft w:val="0"/>
      <w:marRight w:val="0"/>
      <w:marTop w:val="0"/>
      <w:marBottom w:val="0"/>
      <w:divBdr>
        <w:top w:val="none" w:sz="0" w:space="0" w:color="auto"/>
        <w:left w:val="none" w:sz="0" w:space="0" w:color="auto"/>
        <w:bottom w:val="none" w:sz="0" w:space="0" w:color="auto"/>
        <w:right w:val="none" w:sz="0" w:space="0" w:color="auto"/>
      </w:divBdr>
    </w:div>
    <w:div w:id="2059282536">
      <w:bodyDiv w:val="1"/>
      <w:marLeft w:val="0"/>
      <w:marRight w:val="0"/>
      <w:marTop w:val="0"/>
      <w:marBottom w:val="0"/>
      <w:divBdr>
        <w:top w:val="none" w:sz="0" w:space="0" w:color="auto"/>
        <w:left w:val="none" w:sz="0" w:space="0" w:color="auto"/>
        <w:bottom w:val="none" w:sz="0" w:space="0" w:color="auto"/>
        <w:right w:val="none" w:sz="0" w:space="0" w:color="auto"/>
      </w:divBdr>
    </w:div>
    <w:div w:id="2062165936">
      <w:bodyDiv w:val="1"/>
      <w:marLeft w:val="0"/>
      <w:marRight w:val="0"/>
      <w:marTop w:val="0"/>
      <w:marBottom w:val="0"/>
      <w:divBdr>
        <w:top w:val="none" w:sz="0" w:space="0" w:color="auto"/>
        <w:left w:val="none" w:sz="0" w:space="0" w:color="auto"/>
        <w:bottom w:val="none" w:sz="0" w:space="0" w:color="auto"/>
        <w:right w:val="none" w:sz="0" w:space="0" w:color="auto"/>
      </w:divBdr>
    </w:div>
    <w:div w:id="2065521508">
      <w:bodyDiv w:val="1"/>
      <w:marLeft w:val="0"/>
      <w:marRight w:val="0"/>
      <w:marTop w:val="0"/>
      <w:marBottom w:val="0"/>
      <w:divBdr>
        <w:top w:val="none" w:sz="0" w:space="0" w:color="auto"/>
        <w:left w:val="none" w:sz="0" w:space="0" w:color="auto"/>
        <w:bottom w:val="none" w:sz="0" w:space="0" w:color="auto"/>
        <w:right w:val="none" w:sz="0" w:space="0" w:color="auto"/>
      </w:divBdr>
    </w:div>
    <w:div w:id="2068332556">
      <w:bodyDiv w:val="1"/>
      <w:marLeft w:val="0"/>
      <w:marRight w:val="0"/>
      <w:marTop w:val="0"/>
      <w:marBottom w:val="0"/>
      <w:divBdr>
        <w:top w:val="none" w:sz="0" w:space="0" w:color="auto"/>
        <w:left w:val="none" w:sz="0" w:space="0" w:color="auto"/>
        <w:bottom w:val="none" w:sz="0" w:space="0" w:color="auto"/>
        <w:right w:val="none" w:sz="0" w:space="0" w:color="auto"/>
      </w:divBdr>
    </w:div>
    <w:div w:id="2075542290">
      <w:bodyDiv w:val="1"/>
      <w:marLeft w:val="0"/>
      <w:marRight w:val="0"/>
      <w:marTop w:val="0"/>
      <w:marBottom w:val="0"/>
      <w:divBdr>
        <w:top w:val="none" w:sz="0" w:space="0" w:color="auto"/>
        <w:left w:val="none" w:sz="0" w:space="0" w:color="auto"/>
        <w:bottom w:val="none" w:sz="0" w:space="0" w:color="auto"/>
        <w:right w:val="none" w:sz="0" w:space="0" w:color="auto"/>
      </w:divBdr>
    </w:div>
    <w:div w:id="2076397094">
      <w:bodyDiv w:val="1"/>
      <w:marLeft w:val="0"/>
      <w:marRight w:val="0"/>
      <w:marTop w:val="0"/>
      <w:marBottom w:val="0"/>
      <w:divBdr>
        <w:top w:val="none" w:sz="0" w:space="0" w:color="auto"/>
        <w:left w:val="none" w:sz="0" w:space="0" w:color="auto"/>
        <w:bottom w:val="none" w:sz="0" w:space="0" w:color="auto"/>
        <w:right w:val="none" w:sz="0" w:space="0" w:color="auto"/>
      </w:divBdr>
    </w:div>
    <w:div w:id="2076858751">
      <w:bodyDiv w:val="1"/>
      <w:marLeft w:val="0"/>
      <w:marRight w:val="0"/>
      <w:marTop w:val="0"/>
      <w:marBottom w:val="0"/>
      <w:divBdr>
        <w:top w:val="none" w:sz="0" w:space="0" w:color="auto"/>
        <w:left w:val="none" w:sz="0" w:space="0" w:color="auto"/>
        <w:bottom w:val="none" w:sz="0" w:space="0" w:color="auto"/>
        <w:right w:val="none" w:sz="0" w:space="0" w:color="auto"/>
      </w:divBdr>
    </w:div>
    <w:div w:id="2077237921">
      <w:bodyDiv w:val="1"/>
      <w:marLeft w:val="0"/>
      <w:marRight w:val="0"/>
      <w:marTop w:val="0"/>
      <w:marBottom w:val="0"/>
      <w:divBdr>
        <w:top w:val="none" w:sz="0" w:space="0" w:color="auto"/>
        <w:left w:val="none" w:sz="0" w:space="0" w:color="auto"/>
        <w:bottom w:val="none" w:sz="0" w:space="0" w:color="auto"/>
        <w:right w:val="none" w:sz="0" w:space="0" w:color="auto"/>
      </w:divBdr>
    </w:div>
    <w:div w:id="2094038772">
      <w:bodyDiv w:val="1"/>
      <w:marLeft w:val="0"/>
      <w:marRight w:val="0"/>
      <w:marTop w:val="0"/>
      <w:marBottom w:val="0"/>
      <w:divBdr>
        <w:top w:val="none" w:sz="0" w:space="0" w:color="auto"/>
        <w:left w:val="none" w:sz="0" w:space="0" w:color="auto"/>
        <w:bottom w:val="none" w:sz="0" w:space="0" w:color="auto"/>
        <w:right w:val="none" w:sz="0" w:space="0" w:color="auto"/>
      </w:divBdr>
    </w:div>
    <w:div w:id="2098674925">
      <w:bodyDiv w:val="1"/>
      <w:marLeft w:val="0"/>
      <w:marRight w:val="0"/>
      <w:marTop w:val="0"/>
      <w:marBottom w:val="0"/>
      <w:divBdr>
        <w:top w:val="none" w:sz="0" w:space="0" w:color="auto"/>
        <w:left w:val="none" w:sz="0" w:space="0" w:color="auto"/>
        <w:bottom w:val="none" w:sz="0" w:space="0" w:color="auto"/>
        <w:right w:val="none" w:sz="0" w:space="0" w:color="auto"/>
      </w:divBdr>
    </w:div>
    <w:div w:id="2102993837">
      <w:bodyDiv w:val="1"/>
      <w:marLeft w:val="0"/>
      <w:marRight w:val="0"/>
      <w:marTop w:val="0"/>
      <w:marBottom w:val="0"/>
      <w:divBdr>
        <w:top w:val="none" w:sz="0" w:space="0" w:color="auto"/>
        <w:left w:val="none" w:sz="0" w:space="0" w:color="auto"/>
        <w:bottom w:val="none" w:sz="0" w:space="0" w:color="auto"/>
        <w:right w:val="none" w:sz="0" w:space="0" w:color="auto"/>
      </w:divBdr>
    </w:div>
    <w:div w:id="2112622538">
      <w:bodyDiv w:val="1"/>
      <w:marLeft w:val="0"/>
      <w:marRight w:val="0"/>
      <w:marTop w:val="0"/>
      <w:marBottom w:val="0"/>
      <w:divBdr>
        <w:top w:val="none" w:sz="0" w:space="0" w:color="auto"/>
        <w:left w:val="none" w:sz="0" w:space="0" w:color="auto"/>
        <w:bottom w:val="none" w:sz="0" w:space="0" w:color="auto"/>
        <w:right w:val="none" w:sz="0" w:space="0" w:color="auto"/>
      </w:divBdr>
    </w:div>
    <w:div w:id="2115206290">
      <w:bodyDiv w:val="1"/>
      <w:marLeft w:val="0"/>
      <w:marRight w:val="0"/>
      <w:marTop w:val="0"/>
      <w:marBottom w:val="0"/>
      <w:divBdr>
        <w:top w:val="none" w:sz="0" w:space="0" w:color="auto"/>
        <w:left w:val="none" w:sz="0" w:space="0" w:color="auto"/>
        <w:bottom w:val="none" w:sz="0" w:space="0" w:color="auto"/>
        <w:right w:val="none" w:sz="0" w:space="0" w:color="auto"/>
      </w:divBdr>
    </w:div>
    <w:div w:id="2122449570">
      <w:bodyDiv w:val="1"/>
      <w:marLeft w:val="0"/>
      <w:marRight w:val="0"/>
      <w:marTop w:val="0"/>
      <w:marBottom w:val="0"/>
      <w:divBdr>
        <w:top w:val="none" w:sz="0" w:space="0" w:color="auto"/>
        <w:left w:val="none" w:sz="0" w:space="0" w:color="auto"/>
        <w:bottom w:val="none" w:sz="0" w:space="0" w:color="auto"/>
        <w:right w:val="none" w:sz="0" w:space="0" w:color="auto"/>
      </w:divBdr>
    </w:div>
    <w:div w:id="212356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5" Type="http://schemas.openxmlformats.org/officeDocument/2006/relationships/webSettings" Target="webSettings.xml"/><Relationship Id="rId61" Type="http://schemas.openxmlformats.org/officeDocument/2006/relationships/chart" Target="charts/chart54.xml"/><Relationship Id="rId19" Type="http://schemas.openxmlformats.org/officeDocument/2006/relationships/chart" Target="charts/chart1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64"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chart" Target="charts/chart44.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2.xm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10" Type="http://schemas.openxmlformats.org/officeDocument/2006/relationships/chart" Target="charts/chart3.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chart" Target="charts/chart5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46.xml"/><Relationship Id="rId1" Type="http://schemas.microsoft.com/office/2011/relationships/chartStyle" Target="style46.xml"/></Relationships>
</file>

<file path=word/charts/_rels/chart47.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47.xml"/><Relationship Id="rId1" Type="http://schemas.microsoft.com/office/2011/relationships/chartStyle" Target="style47.xml"/></Relationships>
</file>

<file path=word/charts/_rels/chart48.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48.xml"/><Relationship Id="rId1" Type="http://schemas.microsoft.com/office/2011/relationships/chartStyle" Target="style48.xml"/></Relationships>
</file>

<file path=word/charts/_rels/chart49.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49.xml"/><Relationship Id="rId1" Type="http://schemas.microsoft.com/office/2011/relationships/chartStyle" Target="style49.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50.xml"/><Relationship Id="rId1" Type="http://schemas.microsoft.com/office/2011/relationships/chartStyle" Target="style50.xml"/></Relationships>
</file>

<file path=word/charts/_rels/chart51.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51.xml"/><Relationship Id="rId1" Type="http://schemas.microsoft.com/office/2011/relationships/chartStyle" Target="style51.xml"/></Relationships>
</file>

<file path=word/charts/_rels/chart52.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52.xml"/><Relationship Id="rId1" Type="http://schemas.microsoft.com/office/2011/relationships/chartStyle" Target="style52.xml"/></Relationships>
</file>

<file path=word/charts/_rels/chart53.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53.xml"/><Relationship Id="rId1" Type="http://schemas.microsoft.com/office/2011/relationships/chartStyle" Target="style53.xml"/></Relationships>
</file>

<file path=word/charts/_rels/chart54.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54.xml"/><Relationship Id="rId1" Type="http://schemas.microsoft.com/office/2011/relationships/chartStyle" Target="style5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samsaxuri\2020\3%20tve\angarishi\2019-2020%203%20tv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'01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'01 00'!$C$2:$C$5</c:f>
              <c:numCache>
                <c:formatCode>#,##0.0</c:formatCode>
                <c:ptCount val="4"/>
                <c:pt idx="0">
                  <c:v>15772.35</c:v>
                </c:pt>
                <c:pt idx="1">
                  <c:v>13602.236530000002</c:v>
                </c:pt>
                <c:pt idx="2">
                  <c:v>15659.2</c:v>
                </c:pt>
                <c:pt idx="3">
                  <c:v>13392.784460000003</c:v>
                </c:pt>
              </c:numCache>
            </c:numRef>
          </c:val>
          <c:extLst>
            <c:ext xmlns:c16="http://schemas.microsoft.com/office/drawing/2014/chart" uri="{C3380CC4-5D6E-409C-BE32-E72D297353CC}">
              <c16:uniqueId val="{00000000-3BA4-4ACC-9F73-27B2A211271E}"/>
            </c:ext>
          </c:extLst>
        </c:ser>
        <c:dLbls>
          <c:showLegendKey val="0"/>
          <c:showVal val="0"/>
          <c:showCatName val="0"/>
          <c:showSerName val="0"/>
          <c:showPercent val="0"/>
          <c:showBubbleSize val="0"/>
        </c:dLbls>
        <c:gapWidth val="100"/>
        <c:overlap val="-24"/>
        <c:axId val="626448928"/>
        <c:axId val="626451168"/>
      </c:barChart>
      <c:catAx>
        <c:axId val="6264489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Sylfaen" panose="010A0502050306030303" pitchFamily="18" charset="0"/>
                <a:ea typeface="+mn-ea"/>
                <a:cs typeface="+mn-cs"/>
              </a:defRPr>
            </a:pPr>
            <a:endParaRPr lang="en-US"/>
          </a:p>
        </c:txPr>
        <c:crossAx val="626451168"/>
        <c:crosses val="autoZero"/>
        <c:auto val="1"/>
        <c:lblAlgn val="ctr"/>
        <c:lblOffset val="100"/>
        <c:noMultiLvlLbl val="0"/>
      </c:catAx>
      <c:valAx>
        <c:axId val="62645116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Sylfaen" panose="010A0502050306030303" pitchFamily="18" charset="0"/>
                <a:ea typeface="+mn-ea"/>
                <a:cs typeface="+mn-cs"/>
              </a:defRPr>
            </a:pPr>
            <a:endParaRPr lang="en-US"/>
          </a:p>
        </c:txPr>
        <c:crossAx val="6264489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Sylfaen" panose="010A0502050306030303"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'10 00'!$C$2:$C$5</c:f>
              <c:numCache>
                <c:formatCode>#,##0.0</c:formatCode>
                <c:ptCount val="4"/>
                <c:pt idx="0">
                  <c:v>1510</c:v>
                </c:pt>
                <c:pt idx="1">
                  <c:v>953.62967000000003</c:v>
                </c:pt>
                <c:pt idx="2">
                  <c:v>1640</c:v>
                </c:pt>
                <c:pt idx="3">
                  <c:v>1163.1682700000001</c:v>
                </c:pt>
              </c:numCache>
            </c:numRef>
          </c:val>
          <c:extLst>
            <c:ext xmlns:c16="http://schemas.microsoft.com/office/drawing/2014/chart" uri="{C3380CC4-5D6E-409C-BE32-E72D297353CC}">
              <c16:uniqueId val="{00000000-20CE-4EFF-B12B-408B62BFC937}"/>
            </c:ext>
          </c:extLst>
        </c:ser>
        <c:dLbls>
          <c:showLegendKey val="0"/>
          <c:showVal val="0"/>
          <c:showCatName val="0"/>
          <c:showSerName val="0"/>
          <c:showPercent val="0"/>
          <c:showBubbleSize val="0"/>
        </c:dLbls>
        <c:gapWidth val="100"/>
        <c:overlap val="-24"/>
        <c:axId val="630133936"/>
        <c:axId val="630134496"/>
      </c:barChart>
      <c:catAx>
        <c:axId val="63013393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30134496"/>
        <c:crosses val="autoZero"/>
        <c:auto val="1"/>
        <c:lblAlgn val="ctr"/>
        <c:lblOffset val="100"/>
        <c:noMultiLvlLbl val="0"/>
      </c:catAx>
      <c:valAx>
        <c:axId val="63013449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301339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'11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'11 00'!$C$2:$C$5</c:f>
              <c:numCache>
                <c:formatCode>#,##0.0</c:formatCode>
                <c:ptCount val="4"/>
                <c:pt idx="0">
                  <c:v>220</c:v>
                </c:pt>
                <c:pt idx="1">
                  <c:v>200.37746999999999</c:v>
                </c:pt>
                <c:pt idx="2">
                  <c:v>226.5</c:v>
                </c:pt>
                <c:pt idx="3">
                  <c:v>211.19148000000001</c:v>
                </c:pt>
              </c:numCache>
            </c:numRef>
          </c:val>
          <c:extLst>
            <c:ext xmlns:c16="http://schemas.microsoft.com/office/drawing/2014/chart" uri="{C3380CC4-5D6E-409C-BE32-E72D297353CC}">
              <c16:uniqueId val="{00000000-2EF2-43A8-89B6-CAD99489A995}"/>
            </c:ext>
          </c:extLst>
        </c:ser>
        <c:dLbls>
          <c:showLegendKey val="0"/>
          <c:showVal val="0"/>
          <c:showCatName val="0"/>
          <c:showSerName val="0"/>
          <c:showPercent val="0"/>
          <c:showBubbleSize val="0"/>
        </c:dLbls>
        <c:gapWidth val="100"/>
        <c:overlap val="-24"/>
        <c:axId val="630136736"/>
        <c:axId val="630137296"/>
      </c:barChart>
      <c:catAx>
        <c:axId val="63013673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30137296"/>
        <c:crosses val="autoZero"/>
        <c:auto val="1"/>
        <c:lblAlgn val="ctr"/>
        <c:lblOffset val="100"/>
        <c:noMultiLvlLbl val="0"/>
      </c:catAx>
      <c:valAx>
        <c:axId val="63013729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301367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'12 00'!$C$2:$C$5</c:f>
              <c:numCache>
                <c:formatCode>#,##0.0</c:formatCode>
                <c:ptCount val="4"/>
                <c:pt idx="0">
                  <c:v>166</c:v>
                </c:pt>
                <c:pt idx="1">
                  <c:v>148.82997</c:v>
                </c:pt>
                <c:pt idx="2">
                  <c:v>160</c:v>
                </c:pt>
                <c:pt idx="3">
                  <c:v>143.90561</c:v>
                </c:pt>
              </c:numCache>
            </c:numRef>
          </c:val>
          <c:extLst>
            <c:ext xmlns:c16="http://schemas.microsoft.com/office/drawing/2014/chart" uri="{C3380CC4-5D6E-409C-BE32-E72D297353CC}">
              <c16:uniqueId val="{00000000-43BE-4B49-BE0F-19032D87714A}"/>
            </c:ext>
          </c:extLst>
        </c:ser>
        <c:dLbls>
          <c:showLegendKey val="0"/>
          <c:showVal val="0"/>
          <c:showCatName val="0"/>
          <c:showSerName val="0"/>
          <c:showPercent val="0"/>
          <c:showBubbleSize val="0"/>
        </c:dLbls>
        <c:gapWidth val="100"/>
        <c:overlap val="-24"/>
        <c:axId val="630139536"/>
        <c:axId val="630140096"/>
      </c:barChart>
      <c:catAx>
        <c:axId val="63013953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30140096"/>
        <c:crosses val="autoZero"/>
        <c:auto val="1"/>
        <c:lblAlgn val="ctr"/>
        <c:lblOffset val="100"/>
        <c:noMultiLvlLbl val="0"/>
      </c:catAx>
      <c:valAx>
        <c:axId val="63014009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301395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'13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'13 00'!$C$2:$C$5</c:f>
              <c:numCache>
                <c:formatCode>#,##0.0</c:formatCode>
                <c:ptCount val="4"/>
                <c:pt idx="0">
                  <c:v>202</c:v>
                </c:pt>
                <c:pt idx="1">
                  <c:v>181.67443</c:v>
                </c:pt>
                <c:pt idx="2">
                  <c:v>209.6</c:v>
                </c:pt>
                <c:pt idx="3">
                  <c:v>200.33034000000001</c:v>
                </c:pt>
              </c:numCache>
            </c:numRef>
          </c:val>
          <c:extLst>
            <c:ext xmlns:c16="http://schemas.microsoft.com/office/drawing/2014/chart" uri="{C3380CC4-5D6E-409C-BE32-E72D297353CC}">
              <c16:uniqueId val="{00000000-4C87-4F72-A20D-48B52AA85E79}"/>
            </c:ext>
          </c:extLst>
        </c:ser>
        <c:dLbls>
          <c:showLegendKey val="0"/>
          <c:showVal val="0"/>
          <c:showCatName val="0"/>
          <c:showSerName val="0"/>
          <c:showPercent val="0"/>
          <c:showBubbleSize val="0"/>
        </c:dLbls>
        <c:gapWidth val="100"/>
        <c:overlap val="-24"/>
        <c:axId val="630142336"/>
        <c:axId val="630142896"/>
      </c:barChart>
      <c:catAx>
        <c:axId val="63014233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30142896"/>
        <c:crosses val="autoZero"/>
        <c:auto val="1"/>
        <c:lblAlgn val="ctr"/>
        <c:lblOffset val="100"/>
        <c:noMultiLvlLbl val="0"/>
      </c:catAx>
      <c:valAx>
        <c:axId val="63014289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301423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'14 00'!$C$2:$C$5</c:f>
              <c:numCache>
                <c:formatCode>#,##0.0</c:formatCode>
                <c:ptCount val="4"/>
                <c:pt idx="0">
                  <c:v>183</c:v>
                </c:pt>
                <c:pt idx="1">
                  <c:v>153.31652000000003</c:v>
                </c:pt>
                <c:pt idx="2">
                  <c:v>186</c:v>
                </c:pt>
                <c:pt idx="3">
                  <c:v>165.29722000000001</c:v>
                </c:pt>
              </c:numCache>
            </c:numRef>
          </c:val>
          <c:extLst>
            <c:ext xmlns:c16="http://schemas.microsoft.com/office/drawing/2014/chart" uri="{C3380CC4-5D6E-409C-BE32-E72D297353CC}">
              <c16:uniqueId val="{00000000-834A-40D0-9DFE-D6ACF588335B}"/>
            </c:ext>
          </c:extLst>
        </c:ser>
        <c:dLbls>
          <c:showLegendKey val="0"/>
          <c:showVal val="0"/>
          <c:showCatName val="0"/>
          <c:showSerName val="0"/>
          <c:showPercent val="0"/>
          <c:showBubbleSize val="0"/>
        </c:dLbls>
        <c:gapWidth val="100"/>
        <c:overlap val="-24"/>
        <c:axId val="630145136"/>
        <c:axId val="630145696"/>
      </c:barChart>
      <c:catAx>
        <c:axId val="63014513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30145696"/>
        <c:crosses val="autoZero"/>
        <c:auto val="1"/>
        <c:lblAlgn val="ctr"/>
        <c:lblOffset val="100"/>
        <c:noMultiLvlLbl val="0"/>
      </c:catAx>
      <c:valAx>
        <c:axId val="63014569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301451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'15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'15 00'!$C$2:$C$5</c:f>
              <c:numCache>
                <c:formatCode>#,##0.0</c:formatCode>
                <c:ptCount val="4"/>
                <c:pt idx="0">
                  <c:v>163.5</c:v>
                </c:pt>
                <c:pt idx="1">
                  <c:v>144.78811999999999</c:v>
                </c:pt>
                <c:pt idx="2">
                  <c:v>171</c:v>
                </c:pt>
                <c:pt idx="3">
                  <c:v>146.78259999999997</c:v>
                </c:pt>
              </c:numCache>
            </c:numRef>
          </c:val>
          <c:extLst>
            <c:ext xmlns:c16="http://schemas.microsoft.com/office/drawing/2014/chart" uri="{C3380CC4-5D6E-409C-BE32-E72D297353CC}">
              <c16:uniqueId val="{00000000-334B-48ED-8659-E47F0309873A}"/>
            </c:ext>
          </c:extLst>
        </c:ser>
        <c:dLbls>
          <c:showLegendKey val="0"/>
          <c:showVal val="0"/>
          <c:showCatName val="0"/>
          <c:showSerName val="0"/>
          <c:showPercent val="0"/>
          <c:showBubbleSize val="0"/>
        </c:dLbls>
        <c:gapWidth val="100"/>
        <c:overlap val="-24"/>
        <c:axId val="630147936"/>
        <c:axId val="630148496"/>
      </c:barChart>
      <c:catAx>
        <c:axId val="63014793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30148496"/>
        <c:crosses val="autoZero"/>
        <c:auto val="1"/>
        <c:lblAlgn val="ctr"/>
        <c:lblOffset val="100"/>
        <c:noMultiLvlLbl val="0"/>
      </c:catAx>
      <c:valAx>
        <c:axId val="63014849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301479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'16 00'!$C$2:$C$5</c:f>
              <c:numCache>
                <c:formatCode>#,##0.0</c:formatCode>
                <c:ptCount val="4"/>
                <c:pt idx="0">
                  <c:v>168.5</c:v>
                </c:pt>
                <c:pt idx="1">
                  <c:v>149.7175</c:v>
                </c:pt>
                <c:pt idx="2">
                  <c:v>175.1</c:v>
                </c:pt>
                <c:pt idx="3">
                  <c:v>143.03025999999997</c:v>
                </c:pt>
              </c:numCache>
            </c:numRef>
          </c:val>
          <c:extLst>
            <c:ext xmlns:c16="http://schemas.microsoft.com/office/drawing/2014/chart" uri="{C3380CC4-5D6E-409C-BE32-E72D297353CC}">
              <c16:uniqueId val="{00000000-C6A9-4FAB-97B4-0B08FE82AB7E}"/>
            </c:ext>
          </c:extLst>
        </c:ser>
        <c:dLbls>
          <c:showLegendKey val="0"/>
          <c:showVal val="0"/>
          <c:showCatName val="0"/>
          <c:showSerName val="0"/>
          <c:showPercent val="0"/>
          <c:showBubbleSize val="0"/>
        </c:dLbls>
        <c:gapWidth val="100"/>
        <c:overlap val="-24"/>
        <c:axId val="630150736"/>
        <c:axId val="630151296"/>
      </c:barChart>
      <c:catAx>
        <c:axId val="63015073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30151296"/>
        <c:crosses val="autoZero"/>
        <c:auto val="1"/>
        <c:lblAlgn val="ctr"/>
        <c:lblOffset val="100"/>
        <c:noMultiLvlLbl val="0"/>
      </c:catAx>
      <c:valAx>
        <c:axId val="63015129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301507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'17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'17 00'!$C$2:$C$5</c:f>
              <c:numCache>
                <c:formatCode>#,##0.0</c:formatCode>
                <c:ptCount val="4"/>
                <c:pt idx="0">
                  <c:v>151.5</c:v>
                </c:pt>
                <c:pt idx="1">
                  <c:v>124.71092</c:v>
                </c:pt>
                <c:pt idx="2">
                  <c:v>165</c:v>
                </c:pt>
                <c:pt idx="3">
                  <c:v>149.71904999999998</c:v>
                </c:pt>
              </c:numCache>
            </c:numRef>
          </c:val>
          <c:extLst>
            <c:ext xmlns:c16="http://schemas.microsoft.com/office/drawing/2014/chart" uri="{C3380CC4-5D6E-409C-BE32-E72D297353CC}">
              <c16:uniqueId val="{00000000-54CF-4493-AE9E-AD7AB3C4C96E}"/>
            </c:ext>
          </c:extLst>
        </c:ser>
        <c:dLbls>
          <c:showLegendKey val="0"/>
          <c:showVal val="0"/>
          <c:showCatName val="0"/>
          <c:showSerName val="0"/>
          <c:showPercent val="0"/>
          <c:showBubbleSize val="0"/>
        </c:dLbls>
        <c:gapWidth val="100"/>
        <c:overlap val="-24"/>
        <c:axId val="516551152"/>
        <c:axId val="516551712"/>
      </c:barChart>
      <c:catAx>
        <c:axId val="5165511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16551712"/>
        <c:crosses val="autoZero"/>
        <c:auto val="1"/>
        <c:lblAlgn val="ctr"/>
        <c:lblOffset val="100"/>
        <c:noMultiLvlLbl val="0"/>
      </c:catAx>
      <c:valAx>
        <c:axId val="5165517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165511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'18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'18 00'!$C$2:$C$5</c:f>
              <c:numCache>
                <c:formatCode>#,##0.0</c:formatCode>
                <c:ptCount val="4"/>
                <c:pt idx="0">
                  <c:v>217</c:v>
                </c:pt>
                <c:pt idx="1">
                  <c:v>192.13773999999998</c:v>
                </c:pt>
                <c:pt idx="2">
                  <c:v>237.8</c:v>
                </c:pt>
                <c:pt idx="3">
                  <c:v>197.82935000000001</c:v>
                </c:pt>
              </c:numCache>
            </c:numRef>
          </c:val>
          <c:extLst>
            <c:ext xmlns:c16="http://schemas.microsoft.com/office/drawing/2014/chart" uri="{C3380CC4-5D6E-409C-BE32-E72D297353CC}">
              <c16:uniqueId val="{00000000-4A37-40A2-A7DF-8A4A4E35580E}"/>
            </c:ext>
          </c:extLst>
        </c:ser>
        <c:dLbls>
          <c:showLegendKey val="0"/>
          <c:showVal val="0"/>
          <c:showCatName val="0"/>
          <c:showSerName val="0"/>
          <c:showPercent val="0"/>
          <c:showBubbleSize val="0"/>
        </c:dLbls>
        <c:gapWidth val="100"/>
        <c:overlap val="-24"/>
        <c:axId val="516553952"/>
        <c:axId val="516554512"/>
      </c:barChart>
      <c:catAx>
        <c:axId val="5165539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16554512"/>
        <c:crosses val="autoZero"/>
        <c:auto val="1"/>
        <c:lblAlgn val="ctr"/>
        <c:lblOffset val="100"/>
        <c:noMultiLvlLbl val="0"/>
      </c:catAx>
      <c:valAx>
        <c:axId val="5165545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165539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'19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'19 00'!$C$2:$C$5</c:f>
              <c:numCache>
                <c:formatCode>#,##0.0</c:formatCode>
                <c:ptCount val="4"/>
                <c:pt idx="0">
                  <c:v>161</c:v>
                </c:pt>
                <c:pt idx="1">
                  <c:v>131.73654000000002</c:v>
                </c:pt>
                <c:pt idx="2">
                  <c:v>173</c:v>
                </c:pt>
                <c:pt idx="3">
                  <c:v>148.22308999999998</c:v>
                </c:pt>
              </c:numCache>
            </c:numRef>
          </c:val>
          <c:extLst>
            <c:ext xmlns:c16="http://schemas.microsoft.com/office/drawing/2014/chart" uri="{C3380CC4-5D6E-409C-BE32-E72D297353CC}">
              <c16:uniqueId val="{00000000-BE8C-43EC-BD74-C1FBD5E8DE02}"/>
            </c:ext>
          </c:extLst>
        </c:ser>
        <c:dLbls>
          <c:showLegendKey val="0"/>
          <c:showVal val="0"/>
          <c:showCatName val="0"/>
          <c:showSerName val="0"/>
          <c:showPercent val="0"/>
          <c:showBubbleSize val="0"/>
        </c:dLbls>
        <c:gapWidth val="100"/>
        <c:overlap val="-24"/>
        <c:axId val="516556752"/>
        <c:axId val="516557312"/>
      </c:barChart>
      <c:catAx>
        <c:axId val="5165567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16557312"/>
        <c:crosses val="autoZero"/>
        <c:auto val="1"/>
        <c:lblAlgn val="ctr"/>
        <c:lblOffset val="100"/>
        <c:noMultiLvlLbl val="0"/>
      </c:catAx>
      <c:valAx>
        <c:axId val="5165573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165567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'02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'02 00'!$C$2:$C$5</c:f>
              <c:numCache>
                <c:formatCode>#,##0.0</c:formatCode>
                <c:ptCount val="4"/>
                <c:pt idx="0">
                  <c:v>2535</c:v>
                </c:pt>
                <c:pt idx="1">
                  <c:v>2001.0844299999999</c:v>
                </c:pt>
                <c:pt idx="2">
                  <c:v>2330</c:v>
                </c:pt>
                <c:pt idx="3">
                  <c:v>1359.4700500000001</c:v>
                </c:pt>
              </c:numCache>
            </c:numRef>
          </c:val>
          <c:extLst>
            <c:ext xmlns:c16="http://schemas.microsoft.com/office/drawing/2014/chart" uri="{C3380CC4-5D6E-409C-BE32-E72D297353CC}">
              <c16:uniqueId val="{00000000-CF2D-4B5F-BB8C-0CB55E51D2AA}"/>
            </c:ext>
          </c:extLst>
        </c:ser>
        <c:dLbls>
          <c:showLegendKey val="0"/>
          <c:showVal val="0"/>
          <c:showCatName val="0"/>
          <c:showSerName val="0"/>
          <c:showPercent val="0"/>
          <c:showBubbleSize val="0"/>
        </c:dLbls>
        <c:gapWidth val="100"/>
        <c:overlap val="-24"/>
        <c:axId val="626453408"/>
        <c:axId val="626453968"/>
      </c:barChart>
      <c:catAx>
        <c:axId val="62645340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26453968"/>
        <c:crosses val="autoZero"/>
        <c:auto val="1"/>
        <c:lblAlgn val="ctr"/>
        <c:lblOffset val="100"/>
        <c:noMultiLvlLbl val="0"/>
      </c:catAx>
      <c:valAx>
        <c:axId val="62645396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264534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'20 00'!$C$2:$C$5</c:f>
              <c:numCache>
                <c:formatCode>#,##0.0</c:formatCode>
                <c:ptCount val="4"/>
                <c:pt idx="0">
                  <c:v>38490</c:v>
                </c:pt>
                <c:pt idx="1">
                  <c:v>32961.120560000003</c:v>
                </c:pt>
                <c:pt idx="2">
                  <c:v>37210</c:v>
                </c:pt>
                <c:pt idx="3">
                  <c:v>30562.91964</c:v>
                </c:pt>
              </c:numCache>
            </c:numRef>
          </c:val>
          <c:extLst>
            <c:ext xmlns:c16="http://schemas.microsoft.com/office/drawing/2014/chart" uri="{C3380CC4-5D6E-409C-BE32-E72D297353CC}">
              <c16:uniqueId val="{00000000-BDB0-4FDC-9E69-D59EFC6F2F94}"/>
            </c:ext>
          </c:extLst>
        </c:ser>
        <c:dLbls>
          <c:showLegendKey val="0"/>
          <c:showVal val="0"/>
          <c:showCatName val="0"/>
          <c:showSerName val="0"/>
          <c:showPercent val="0"/>
          <c:showBubbleSize val="0"/>
        </c:dLbls>
        <c:gapWidth val="100"/>
        <c:overlap val="-24"/>
        <c:axId val="516559552"/>
        <c:axId val="516560112"/>
      </c:barChart>
      <c:catAx>
        <c:axId val="5165595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16560112"/>
        <c:crosses val="autoZero"/>
        <c:auto val="1"/>
        <c:lblAlgn val="ctr"/>
        <c:lblOffset val="100"/>
        <c:noMultiLvlLbl val="0"/>
      </c:catAx>
      <c:valAx>
        <c:axId val="5165601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165595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'21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'21 00'!$C$2:$C$5</c:f>
              <c:numCache>
                <c:formatCode>#,##0.0</c:formatCode>
                <c:ptCount val="4"/>
                <c:pt idx="0">
                  <c:v>1130</c:v>
                </c:pt>
                <c:pt idx="1">
                  <c:v>575.77102999999988</c:v>
                </c:pt>
                <c:pt idx="2">
                  <c:v>1382.5</c:v>
                </c:pt>
                <c:pt idx="3">
                  <c:v>892.72318000000007</c:v>
                </c:pt>
              </c:numCache>
            </c:numRef>
          </c:val>
          <c:extLst>
            <c:ext xmlns:c16="http://schemas.microsoft.com/office/drawing/2014/chart" uri="{C3380CC4-5D6E-409C-BE32-E72D297353CC}">
              <c16:uniqueId val="{00000000-A63A-4EA9-AD49-592E4785B50D}"/>
            </c:ext>
          </c:extLst>
        </c:ser>
        <c:dLbls>
          <c:showLegendKey val="0"/>
          <c:showVal val="0"/>
          <c:showCatName val="0"/>
          <c:showSerName val="0"/>
          <c:showPercent val="0"/>
          <c:showBubbleSize val="0"/>
        </c:dLbls>
        <c:gapWidth val="100"/>
        <c:overlap val="-24"/>
        <c:axId val="516562352"/>
        <c:axId val="516562912"/>
      </c:barChart>
      <c:catAx>
        <c:axId val="5165623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16562912"/>
        <c:crosses val="autoZero"/>
        <c:auto val="1"/>
        <c:lblAlgn val="ctr"/>
        <c:lblOffset val="100"/>
        <c:noMultiLvlLbl val="0"/>
      </c:catAx>
      <c:valAx>
        <c:axId val="5165629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165623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'22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'22 00'!$C$2:$C$5</c:f>
              <c:numCache>
                <c:formatCode>#,##0.0</c:formatCode>
                <c:ptCount val="4"/>
                <c:pt idx="0">
                  <c:v>763.25</c:v>
                </c:pt>
                <c:pt idx="1">
                  <c:v>473.45375000000001</c:v>
                </c:pt>
                <c:pt idx="2">
                  <c:v>862.75</c:v>
                </c:pt>
                <c:pt idx="3">
                  <c:v>613.91079000000002</c:v>
                </c:pt>
              </c:numCache>
            </c:numRef>
          </c:val>
          <c:extLst>
            <c:ext xmlns:c16="http://schemas.microsoft.com/office/drawing/2014/chart" uri="{C3380CC4-5D6E-409C-BE32-E72D297353CC}">
              <c16:uniqueId val="{00000000-6210-4CD8-9A0F-8F9162A2C419}"/>
            </c:ext>
          </c:extLst>
        </c:ser>
        <c:dLbls>
          <c:showLegendKey val="0"/>
          <c:showVal val="0"/>
          <c:showCatName val="0"/>
          <c:showSerName val="0"/>
          <c:showPercent val="0"/>
          <c:showBubbleSize val="0"/>
        </c:dLbls>
        <c:gapWidth val="100"/>
        <c:overlap val="-24"/>
        <c:axId val="516565152"/>
        <c:axId val="516565712"/>
      </c:barChart>
      <c:catAx>
        <c:axId val="5165651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16565712"/>
        <c:crosses val="autoZero"/>
        <c:auto val="1"/>
        <c:lblAlgn val="ctr"/>
        <c:lblOffset val="100"/>
        <c:noMultiLvlLbl val="0"/>
      </c:catAx>
      <c:valAx>
        <c:axId val="5165657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165651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'23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'23 00'!$C$2:$C$5</c:f>
              <c:numCache>
                <c:formatCode>#,##0.0</c:formatCode>
                <c:ptCount val="4"/>
                <c:pt idx="0">
                  <c:v>34076.75</c:v>
                </c:pt>
                <c:pt idx="1">
                  <c:v>23374.434440000001</c:v>
                </c:pt>
                <c:pt idx="2">
                  <c:v>26698</c:v>
                </c:pt>
                <c:pt idx="3">
                  <c:v>18612.998640000002</c:v>
                </c:pt>
              </c:numCache>
            </c:numRef>
          </c:val>
          <c:extLst>
            <c:ext xmlns:c16="http://schemas.microsoft.com/office/drawing/2014/chart" uri="{C3380CC4-5D6E-409C-BE32-E72D297353CC}">
              <c16:uniqueId val="{00000000-51B8-4F7B-B6EA-557336C73C38}"/>
            </c:ext>
          </c:extLst>
        </c:ser>
        <c:dLbls>
          <c:showLegendKey val="0"/>
          <c:showVal val="0"/>
          <c:showCatName val="0"/>
          <c:showSerName val="0"/>
          <c:showPercent val="0"/>
          <c:showBubbleSize val="0"/>
        </c:dLbls>
        <c:gapWidth val="100"/>
        <c:overlap val="-24"/>
        <c:axId val="516567952"/>
        <c:axId val="516568512"/>
      </c:barChart>
      <c:catAx>
        <c:axId val="5165679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16568512"/>
        <c:crosses val="autoZero"/>
        <c:auto val="1"/>
        <c:lblAlgn val="ctr"/>
        <c:lblOffset val="100"/>
        <c:noMultiLvlLbl val="0"/>
      </c:catAx>
      <c:valAx>
        <c:axId val="5165685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165679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'24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'24 00'!$C$2:$C$5</c:f>
              <c:numCache>
                <c:formatCode>#,##0.0</c:formatCode>
                <c:ptCount val="4"/>
                <c:pt idx="0">
                  <c:v>61608.6</c:v>
                </c:pt>
                <c:pt idx="1">
                  <c:v>31402.948179999992</c:v>
                </c:pt>
                <c:pt idx="2">
                  <c:v>121951.8863</c:v>
                </c:pt>
                <c:pt idx="3">
                  <c:v>101890.09471000002</c:v>
                </c:pt>
              </c:numCache>
            </c:numRef>
          </c:val>
          <c:extLst>
            <c:ext xmlns:c16="http://schemas.microsoft.com/office/drawing/2014/chart" uri="{C3380CC4-5D6E-409C-BE32-E72D297353CC}">
              <c16:uniqueId val="{00000000-E29A-45EA-AF73-1517C85259F4}"/>
            </c:ext>
          </c:extLst>
        </c:ser>
        <c:dLbls>
          <c:showLegendKey val="0"/>
          <c:showVal val="0"/>
          <c:showCatName val="0"/>
          <c:showSerName val="0"/>
          <c:showPercent val="0"/>
          <c:showBubbleSize val="0"/>
        </c:dLbls>
        <c:gapWidth val="100"/>
        <c:overlap val="-24"/>
        <c:axId val="516570752"/>
        <c:axId val="516571312"/>
      </c:barChart>
      <c:catAx>
        <c:axId val="5165707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16571312"/>
        <c:crosses val="autoZero"/>
        <c:auto val="1"/>
        <c:lblAlgn val="ctr"/>
        <c:lblOffset val="100"/>
        <c:noMultiLvlLbl val="0"/>
      </c:catAx>
      <c:valAx>
        <c:axId val="5165713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165707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'25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'25 00'!$C$2:$C$5</c:f>
              <c:numCache>
                <c:formatCode>#,##0.0</c:formatCode>
                <c:ptCount val="4"/>
                <c:pt idx="0">
                  <c:v>247647</c:v>
                </c:pt>
                <c:pt idx="1">
                  <c:v>252642.56539000003</c:v>
                </c:pt>
                <c:pt idx="2">
                  <c:v>408078</c:v>
                </c:pt>
                <c:pt idx="3">
                  <c:v>433900.37397999997</c:v>
                </c:pt>
              </c:numCache>
            </c:numRef>
          </c:val>
          <c:extLst>
            <c:ext xmlns:c16="http://schemas.microsoft.com/office/drawing/2014/chart" uri="{C3380CC4-5D6E-409C-BE32-E72D297353CC}">
              <c16:uniqueId val="{00000000-1160-43CA-979F-BD9028023620}"/>
            </c:ext>
          </c:extLst>
        </c:ser>
        <c:dLbls>
          <c:showLegendKey val="0"/>
          <c:showVal val="0"/>
          <c:showCatName val="0"/>
          <c:showSerName val="0"/>
          <c:showPercent val="0"/>
          <c:showBubbleSize val="0"/>
        </c:dLbls>
        <c:gapWidth val="100"/>
        <c:overlap val="-24"/>
        <c:axId val="516573552"/>
        <c:axId val="516574112"/>
      </c:barChart>
      <c:catAx>
        <c:axId val="5165735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16574112"/>
        <c:crosses val="autoZero"/>
        <c:auto val="1"/>
        <c:lblAlgn val="ctr"/>
        <c:lblOffset val="100"/>
        <c:noMultiLvlLbl val="0"/>
      </c:catAx>
      <c:valAx>
        <c:axId val="5165741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165735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'26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'26 00'!$C$2:$C$5</c:f>
              <c:numCache>
                <c:formatCode>#,##0.0</c:formatCode>
                <c:ptCount val="4"/>
                <c:pt idx="0">
                  <c:v>46470.879240000002</c:v>
                </c:pt>
                <c:pt idx="1">
                  <c:v>42288.816850000003</c:v>
                </c:pt>
                <c:pt idx="2">
                  <c:v>58679.538700000005</c:v>
                </c:pt>
                <c:pt idx="3">
                  <c:v>46341.039199999992</c:v>
                </c:pt>
              </c:numCache>
            </c:numRef>
          </c:val>
          <c:extLst>
            <c:ext xmlns:c16="http://schemas.microsoft.com/office/drawing/2014/chart" uri="{C3380CC4-5D6E-409C-BE32-E72D297353CC}">
              <c16:uniqueId val="{00000000-96A8-404C-BA42-48046958250F}"/>
            </c:ext>
          </c:extLst>
        </c:ser>
        <c:dLbls>
          <c:showLegendKey val="0"/>
          <c:showVal val="0"/>
          <c:showCatName val="0"/>
          <c:showSerName val="0"/>
          <c:showPercent val="0"/>
          <c:showBubbleSize val="0"/>
        </c:dLbls>
        <c:gapWidth val="100"/>
        <c:overlap val="-24"/>
        <c:axId val="516576352"/>
        <c:axId val="516576912"/>
      </c:barChart>
      <c:catAx>
        <c:axId val="5165763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16576912"/>
        <c:crosses val="autoZero"/>
        <c:auto val="1"/>
        <c:lblAlgn val="ctr"/>
        <c:lblOffset val="100"/>
        <c:noMultiLvlLbl val="0"/>
      </c:catAx>
      <c:valAx>
        <c:axId val="5165769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165763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'27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'27 00'!$C$2:$C$5</c:f>
              <c:numCache>
                <c:formatCode>#,##0.0</c:formatCode>
                <c:ptCount val="4"/>
                <c:pt idx="0">
                  <c:v>986903.5</c:v>
                </c:pt>
                <c:pt idx="1">
                  <c:v>981669.02997999988</c:v>
                </c:pt>
                <c:pt idx="2">
                  <c:v>1338957.5</c:v>
                </c:pt>
                <c:pt idx="3">
                  <c:v>1288654.5954399998</c:v>
                </c:pt>
              </c:numCache>
            </c:numRef>
          </c:val>
          <c:extLst>
            <c:ext xmlns:c16="http://schemas.microsoft.com/office/drawing/2014/chart" uri="{C3380CC4-5D6E-409C-BE32-E72D297353CC}">
              <c16:uniqueId val="{00000000-512E-4F8D-ADDD-A91B0A755A74}"/>
            </c:ext>
          </c:extLst>
        </c:ser>
        <c:dLbls>
          <c:showLegendKey val="0"/>
          <c:showVal val="0"/>
          <c:showCatName val="0"/>
          <c:showSerName val="0"/>
          <c:showPercent val="0"/>
          <c:showBubbleSize val="0"/>
        </c:dLbls>
        <c:gapWidth val="100"/>
        <c:overlap val="-24"/>
        <c:axId val="516579152"/>
        <c:axId val="516579712"/>
      </c:barChart>
      <c:catAx>
        <c:axId val="5165791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16579712"/>
        <c:crosses val="autoZero"/>
        <c:auto val="1"/>
        <c:lblAlgn val="ctr"/>
        <c:lblOffset val="100"/>
        <c:noMultiLvlLbl val="0"/>
      </c:catAx>
      <c:valAx>
        <c:axId val="5165797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165791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'28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'28 00'!$C$2:$C$5</c:f>
              <c:numCache>
                <c:formatCode>#,##0.0</c:formatCode>
                <c:ptCount val="4"/>
                <c:pt idx="0">
                  <c:v>38830.800000000003</c:v>
                </c:pt>
                <c:pt idx="1">
                  <c:v>35844.782580000014</c:v>
                </c:pt>
                <c:pt idx="2">
                  <c:v>47027.15</c:v>
                </c:pt>
                <c:pt idx="3">
                  <c:v>41738.239089999995</c:v>
                </c:pt>
              </c:numCache>
            </c:numRef>
          </c:val>
          <c:extLst>
            <c:ext xmlns:c16="http://schemas.microsoft.com/office/drawing/2014/chart" uri="{C3380CC4-5D6E-409C-BE32-E72D297353CC}">
              <c16:uniqueId val="{00000000-679D-47E2-AEA5-A5D9AE97FCB1}"/>
            </c:ext>
          </c:extLst>
        </c:ser>
        <c:dLbls>
          <c:showLegendKey val="0"/>
          <c:showVal val="0"/>
          <c:showCatName val="0"/>
          <c:showSerName val="0"/>
          <c:showPercent val="0"/>
          <c:showBubbleSize val="0"/>
        </c:dLbls>
        <c:gapWidth val="100"/>
        <c:overlap val="-24"/>
        <c:axId val="516581952"/>
        <c:axId val="516582512"/>
      </c:barChart>
      <c:catAx>
        <c:axId val="5165819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16582512"/>
        <c:crosses val="autoZero"/>
        <c:auto val="1"/>
        <c:lblAlgn val="ctr"/>
        <c:lblOffset val="100"/>
        <c:noMultiLvlLbl val="0"/>
      </c:catAx>
      <c:valAx>
        <c:axId val="5165825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165819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'29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'29 00'!$C$2:$C$5</c:f>
              <c:numCache>
                <c:formatCode>#,##0.0</c:formatCode>
                <c:ptCount val="4"/>
                <c:pt idx="0">
                  <c:v>274278.12</c:v>
                </c:pt>
                <c:pt idx="1">
                  <c:v>252684.64349000005</c:v>
                </c:pt>
                <c:pt idx="2">
                  <c:v>206710.96799999999</c:v>
                </c:pt>
                <c:pt idx="3">
                  <c:v>184157.42709000001</c:v>
                </c:pt>
              </c:numCache>
            </c:numRef>
          </c:val>
          <c:extLst>
            <c:ext xmlns:c16="http://schemas.microsoft.com/office/drawing/2014/chart" uri="{C3380CC4-5D6E-409C-BE32-E72D297353CC}">
              <c16:uniqueId val="{00000000-17FF-4716-9D16-37AB5A2A45D3}"/>
            </c:ext>
          </c:extLst>
        </c:ser>
        <c:dLbls>
          <c:showLegendKey val="0"/>
          <c:showVal val="0"/>
          <c:showCatName val="0"/>
          <c:showSerName val="0"/>
          <c:showPercent val="0"/>
          <c:showBubbleSize val="0"/>
        </c:dLbls>
        <c:gapWidth val="100"/>
        <c:overlap val="-24"/>
        <c:axId val="555004912"/>
        <c:axId val="555005472"/>
      </c:barChart>
      <c:catAx>
        <c:axId val="55500491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55005472"/>
        <c:crosses val="autoZero"/>
        <c:auto val="1"/>
        <c:lblAlgn val="ctr"/>
        <c:lblOffset val="100"/>
        <c:noMultiLvlLbl val="0"/>
      </c:catAx>
      <c:valAx>
        <c:axId val="55500547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550049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'03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'03 00'!$C$2:$C$5</c:f>
              <c:numCache>
                <c:formatCode>#,##0.0</c:formatCode>
                <c:ptCount val="4"/>
                <c:pt idx="0">
                  <c:v>187.5</c:v>
                </c:pt>
                <c:pt idx="1">
                  <c:v>174.26577000000003</c:v>
                </c:pt>
                <c:pt idx="2">
                  <c:v>178.75</c:v>
                </c:pt>
                <c:pt idx="3">
                  <c:v>157.00944000000001</c:v>
                </c:pt>
              </c:numCache>
            </c:numRef>
          </c:val>
          <c:extLst>
            <c:ext xmlns:c16="http://schemas.microsoft.com/office/drawing/2014/chart" uri="{C3380CC4-5D6E-409C-BE32-E72D297353CC}">
              <c16:uniqueId val="{00000000-E126-4C13-8F5D-E393CEA16F77}"/>
            </c:ext>
          </c:extLst>
        </c:ser>
        <c:dLbls>
          <c:showLegendKey val="0"/>
          <c:showVal val="0"/>
          <c:showCatName val="0"/>
          <c:showSerName val="0"/>
          <c:showPercent val="0"/>
          <c:showBubbleSize val="0"/>
        </c:dLbls>
        <c:gapWidth val="100"/>
        <c:overlap val="-24"/>
        <c:axId val="555852864"/>
        <c:axId val="555843904"/>
      </c:barChart>
      <c:catAx>
        <c:axId val="555852864"/>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55843904"/>
        <c:crosses val="autoZero"/>
        <c:auto val="1"/>
        <c:lblAlgn val="ctr"/>
        <c:lblOffset val="100"/>
        <c:noMultiLvlLbl val="0"/>
      </c:catAx>
      <c:valAx>
        <c:axId val="555843904"/>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558528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'30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'30 00'!$C$2:$C$5</c:f>
              <c:numCache>
                <c:formatCode>#,##0.0</c:formatCode>
                <c:ptCount val="4"/>
                <c:pt idx="0">
                  <c:v>184142.5</c:v>
                </c:pt>
                <c:pt idx="1">
                  <c:v>172543.43992</c:v>
                </c:pt>
                <c:pt idx="2">
                  <c:v>182351</c:v>
                </c:pt>
                <c:pt idx="3">
                  <c:v>170768.22304000001</c:v>
                </c:pt>
              </c:numCache>
            </c:numRef>
          </c:val>
          <c:extLst>
            <c:ext xmlns:c16="http://schemas.microsoft.com/office/drawing/2014/chart" uri="{C3380CC4-5D6E-409C-BE32-E72D297353CC}">
              <c16:uniqueId val="{00000000-C9A3-4721-9ECB-43590B972C94}"/>
            </c:ext>
          </c:extLst>
        </c:ser>
        <c:dLbls>
          <c:showLegendKey val="0"/>
          <c:showVal val="0"/>
          <c:showCatName val="0"/>
          <c:showSerName val="0"/>
          <c:showPercent val="0"/>
          <c:showBubbleSize val="0"/>
        </c:dLbls>
        <c:gapWidth val="100"/>
        <c:overlap val="-24"/>
        <c:axId val="555007712"/>
        <c:axId val="555008272"/>
      </c:barChart>
      <c:catAx>
        <c:axId val="55500771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55008272"/>
        <c:crosses val="autoZero"/>
        <c:auto val="1"/>
        <c:lblAlgn val="ctr"/>
        <c:lblOffset val="100"/>
        <c:noMultiLvlLbl val="0"/>
      </c:catAx>
      <c:valAx>
        <c:axId val="55500827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550077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'31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'31 00'!$C$2:$C$5</c:f>
              <c:numCache>
                <c:formatCode>#,##0.0</c:formatCode>
                <c:ptCount val="4"/>
                <c:pt idx="0">
                  <c:v>72482.3</c:v>
                </c:pt>
                <c:pt idx="1">
                  <c:v>69596.67588000001</c:v>
                </c:pt>
                <c:pt idx="2">
                  <c:v>77258.5</c:v>
                </c:pt>
                <c:pt idx="3">
                  <c:v>60932.083760000001</c:v>
                </c:pt>
              </c:numCache>
            </c:numRef>
          </c:val>
          <c:extLst>
            <c:ext xmlns:c16="http://schemas.microsoft.com/office/drawing/2014/chart" uri="{C3380CC4-5D6E-409C-BE32-E72D297353CC}">
              <c16:uniqueId val="{00000000-2C56-420C-90D3-062F7294D7E5}"/>
            </c:ext>
          </c:extLst>
        </c:ser>
        <c:dLbls>
          <c:showLegendKey val="0"/>
          <c:showVal val="0"/>
          <c:showCatName val="0"/>
          <c:showSerName val="0"/>
          <c:showPercent val="0"/>
          <c:showBubbleSize val="0"/>
        </c:dLbls>
        <c:gapWidth val="100"/>
        <c:overlap val="-24"/>
        <c:axId val="555010512"/>
        <c:axId val="555011072"/>
      </c:barChart>
      <c:catAx>
        <c:axId val="55501051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55011072"/>
        <c:crosses val="autoZero"/>
        <c:auto val="1"/>
        <c:lblAlgn val="ctr"/>
        <c:lblOffset val="100"/>
        <c:noMultiLvlLbl val="0"/>
      </c:catAx>
      <c:valAx>
        <c:axId val="55501107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550105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'32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'32 00'!$C$2:$C$5</c:f>
              <c:numCache>
                <c:formatCode>#,##0.0</c:formatCode>
                <c:ptCount val="4"/>
                <c:pt idx="0">
                  <c:v>403574.93</c:v>
                </c:pt>
                <c:pt idx="1">
                  <c:v>396420.69075000001</c:v>
                </c:pt>
                <c:pt idx="2">
                  <c:v>428517.5</c:v>
                </c:pt>
                <c:pt idx="3">
                  <c:v>420176.35219999996</c:v>
                </c:pt>
              </c:numCache>
            </c:numRef>
          </c:val>
          <c:extLst>
            <c:ext xmlns:c16="http://schemas.microsoft.com/office/drawing/2014/chart" uri="{C3380CC4-5D6E-409C-BE32-E72D297353CC}">
              <c16:uniqueId val="{00000000-BCA9-41C6-ABF6-C7CC7F6C2FB7}"/>
            </c:ext>
          </c:extLst>
        </c:ser>
        <c:dLbls>
          <c:showLegendKey val="0"/>
          <c:showVal val="0"/>
          <c:showCatName val="0"/>
          <c:showSerName val="0"/>
          <c:showPercent val="0"/>
          <c:showBubbleSize val="0"/>
        </c:dLbls>
        <c:gapWidth val="100"/>
        <c:overlap val="-24"/>
        <c:axId val="555013312"/>
        <c:axId val="555013872"/>
      </c:barChart>
      <c:catAx>
        <c:axId val="55501331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55013872"/>
        <c:crosses val="autoZero"/>
        <c:auto val="1"/>
        <c:lblAlgn val="ctr"/>
        <c:lblOffset val="100"/>
        <c:noMultiLvlLbl val="0"/>
      </c:catAx>
      <c:valAx>
        <c:axId val="55501387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550133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'33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'33 00'!$C$2:$C$5</c:f>
              <c:numCache>
                <c:formatCode>#,##0.0</c:formatCode>
                <c:ptCount val="4"/>
                <c:pt idx="0">
                  <c:v>8665</c:v>
                </c:pt>
                <c:pt idx="1">
                  <c:v>7566.5463999999993</c:v>
                </c:pt>
                <c:pt idx="2">
                  <c:v>9095</c:v>
                </c:pt>
                <c:pt idx="3">
                  <c:v>8118.7040899999984</c:v>
                </c:pt>
              </c:numCache>
            </c:numRef>
          </c:val>
          <c:extLst>
            <c:ext xmlns:c16="http://schemas.microsoft.com/office/drawing/2014/chart" uri="{C3380CC4-5D6E-409C-BE32-E72D297353CC}">
              <c16:uniqueId val="{00000000-121C-4885-B785-29304F603CD8}"/>
            </c:ext>
          </c:extLst>
        </c:ser>
        <c:dLbls>
          <c:showLegendKey val="0"/>
          <c:showVal val="0"/>
          <c:showCatName val="0"/>
          <c:showSerName val="0"/>
          <c:showPercent val="0"/>
          <c:showBubbleSize val="0"/>
        </c:dLbls>
        <c:gapWidth val="100"/>
        <c:overlap val="-24"/>
        <c:axId val="555016112"/>
        <c:axId val="555016672"/>
      </c:barChart>
      <c:catAx>
        <c:axId val="55501611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55016672"/>
        <c:crosses val="autoZero"/>
        <c:auto val="1"/>
        <c:lblAlgn val="ctr"/>
        <c:lblOffset val="100"/>
        <c:noMultiLvlLbl val="0"/>
      </c:catAx>
      <c:valAx>
        <c:axId val="55501667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550161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'34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'34 00'!$C$2:$C$5</c:f>
              <c:numCache>
                <c:formatCode>#,##0.0</c:formatCode>
                <c:ptCount val="4"/>
                <c:pt idx="0">
                  <c:v>4000</c:v>
                </c:pt>
                <c:pt idx="1">
                  <c:v>2730.30296</c:v>
                </c:pt>
                <c:pt idx="2">
                  <c:v>4000</c:v>
                </c:pt>
                <c:pt idx="3">
                  <c:v>3167.4627400000004</c:v>
                </c:pt>
              </c:numCache>
            </c:numRef>
          </c:val>
          <c:extLst>
            <c:ext xmlns:c16="http://schemas.microsoft.com/office/drawing/2014/chart" uri="{C3380CC4-5D6E-409C-BE32-E72D297353CC}">
              <c16:uniqueId val="{00000000-5EDA-44A7-B2BA-6D177BBE8623}"/>
            </c:ext>
          </c:extLst>
        </c:ser>
        <c:dLbls>
          <c:showLegendKey val="0"/>
          <c:showVal val="0"/>
          <c:showCatName val="0"/>
          <c:showSerName val="0"/>
          <c:showPercent val="0"/>
          <c:showBubbleSize val="0"/>
        </c:dLbls>
        <c:gapWidth val="100"/>
        <c:overlap val="-24"/>
        <c:axId val="555018912"/>
        <c:axId val="555019472"/>
      </c:barChart>
      <c:catAx>
        <c:axId val="55501891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55019472"/>
        <c:crosses val="autoZero"/>
        <c:auto val="1"/>
        <c:lblAlgn val="ctr"/>
        <c:lblOffset val="100"/>
        <c:noMultiLvlLbl val="0"/>
      </c:catAx>
      <c:valAx>
        <c:axId val="55501947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550189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'35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'35 00'!$C$2:$C$5</c:f>
              <c:numCache>
                <c:formatCode>#,##0.0</c:formatCode>
                <c:ptCount val="4"/>
                <c:pt idx="0">
                  <c:v>380</c:v>
                </c:pt>
                <c:pt idx="1">
                  <c:v>440.18717000000004</c:v>
                </c:pt>
                <c:pt idx="2">
                  <c:v>400.05</c:v>
                </c:pt>
                <c:pt idx="3">
                  <c:v>373.80013000000008</c:v>
                </c:pt>
              </c:numCache>
            </c:numRef>
          </c:val>
          <c:extLst>
            <c:ext xmlns:c16="http://schemas.microsoft.com/office/drawing/2014/chart" uri="{C3380CC4-5D6E-409C-BE32-E72D297353CC}">
              <c16:uniqueId val="{00000000-2023-4F07-9EC3-86456645BED7}"/>
            </c:ext>
          </c:extLst>
        </c:ser>
        <c:dLbls>
          <c:showLegendKey val="0"/>
          <c:showVal val="0"/>
          <c:showCatName val="0"/>
          <c:showSerName val="0"/>
          <c:showPercent val="0"/>
          <c:showBubbleSize val="0"/>
        </c:dLbls>
        <c:gapWidth val="100"/>
        <c:overlap val="-24"/>
        <c:axId val="555021712"/>
        <c:axId val="555022272"/>
      </c:barChart>
      <c:catAx>
        <c:axId val="55502171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55022272"/>
        <c:crosses val="autoZero"/>
        <c:auto val="1"/>
        <c:lblAlgn val="ctr"/>
        <c:lblOffset val="100"/>
        <c:noMultiLvlLbl val="0"/>
      </c:catAx>
      <c:valAx>
        <c:axId val="55502227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550217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'36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'36 00'!$C$2:$C$5</c:f>
              <c:numCache>
                <c:formatCode>#,##0.0</c:formatCode>
                <c:ptCount val="4"/>
                <c:pt idx="0">
                  <c:v>1570</c:v>
                </c:pt>
                <c:pt idx="1">
                  <c:v>1298.3017600000001</c:v>
                </c:pt>
                <c:pt idx="2">
                  <c:v>2108</c:v>
                </c:pt>
                <c:pt idx="3">
                  <c:v>1520.71801</c:v>
                </c:pt>
              </c:numCache>
            </c:numRef>
          </c:val>
          <c:extLst>
            <c:ext xmlns:c16="http://schemas.microsoft.com/office/drawing/2014/chart" uri="{C3380CC4-5D6E-409C-BE32-E72D297353CC}">
              <c16:uniqueId val="{00000000-0116-4E54-A33A-9E1BA0587EEE}"/>
            </c:ext>
          </c:extLst>
        </c:ser>
        <c:dLbls>
          <c:showLegendKey val="0"/>
          <c:showVal val="0"/>
          <c:showCatName val="0"/>
          <c:showSerName val="0"/>
          <c:showPercent val="0"/>
          <c:showBubbleSize val="0"/>
        </c:dLbls>
        <c:gapWidth val="100"/>
        <c:overlap val="-24"/>
        <c:axId val="555024512"/>
        <c:axId val="555025072"/>
      </c:barChart>
      <c:catAx>
        <c:axId val="55502451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55025072"/>
        <c:crosses val="autoZero"/>
        <c:auto val="1"/>
        <c:lblAlgn val="ctr"/>
        <c:lblOffset val="100"/>
        <c:noMultiLvlLbl val="0"/>
      </c:catAx>
      <c:valAx>
        <c:axId val="55502507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550245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'37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'37 00'!$C$2:$C$5</c:f>
              <c:numCache>
                <c:formatCode>#,##0.0</c:formatCode>
                <c:ptCount val="4"/>
                <c:pt idx="0">
                  <c:v>2406</c:v>
                </c:pt>
                <c:pt idx="1">
                  <c:v>1462.2050300000001</c:v>
                </c:pt>
                <c:pt idx="2">
                  <c:v>2136.48</c:v>
                </c:pt>
                <c:pt idx="3">
                  <c:v>1370.0703600000002</c:v>
                </c:pt>
              </c:numCache>
            </c:numRef>
          </c:val>
          <c:extLst>
            <c:ext xmlns:c16="http://schemas.microsoft.com/office/drawing/2014/chart" uri="{C3380CC4-5D6E-409C-BE32-E72D297353CC}">
              <c16:uniqueId val="{00000000-08C0-470D-9CAE-C8DF93551415}"/>
            </c:ext>
          </c:extLst>
        </c:ser>
        <c:dLbls>
          <c:showLegendKey val="0"/>
          <c:showVal val="0"/>
          <c:showCatName val="0"/>
          <c:showSerName val="0"/>
          <c:showPercent val="0"/>
          <c:showBubbleSize val="0"/>
        </c:dLbls>
        <c:gapWidth val="100"/>
        <c:overlap val="-24"/>
        <c:axId val="555027312"/>
        <c:axId val="555027872"/>
      </c:barChart>
      <c:catAx>
        <c:axId val="55502731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55027872"/>
        <c:crosses val="autoZero"/>
        <c:auto val="1"/>
        <c:lblAlgn val="ctr"/>
        <c:lblOffset val="100"/>
        <c:noMultiLvlLbl val="0"/>
      </c:catAx>
      <c:valAx>
        <c:axId val="55502787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550273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'38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'38 00'!$C$2:$C$5</c:f>
              <c:numCache>
                <c:formatCode>#,##0.0</c:formatCode>
                <c:ptCount val="4"/>
                <c:pt idx="0">
                  <c:v>652.5</c:v>
                </c:pt>
                <c:pt idx="1">
                  <c:v>423.77605000000005</c:v>
                </c:pt>
                <c:pt idx="2">
                  <c:v>559</c:v>
                </c:pt>
                <c:pt idx="3">
                  <c:v>484.57787000000002</c:v>
                </c:pt>
              </c:numCache>
            </c:numRef>
          </c:val>
          <c:extLst>
            <c:ext xmlns:c16="http://schemas.microsoft.com/office/drawing/2014/chart" uri="{C3380CC4-5D6E-409C-BE32-E72D297353CC}">
              <c16:uniqueId val="{00000000-AAC1-49BC-B7E3-BD64E40B9439}"/>
            </c:ext>
          </c:extLst>
        </c:ser>
        <c:dLbls>
          <c:showLegendKey val="0"/>
          <c:showVal val="0"/>
          <c:showCatName val="0"/>
          <c:showSerName val="0"/>
          <c:showPercent val="0"/>
          <c:showBubbleSize val="0"/>
        </c:dLbls>
        <c:gapWidth val="100"/>
        <c:overlap val="-24"/>
        <c:axId val="555030112"/>
        <c:axId val="555030672"/>
      </c:barChart>
      <c:catAx>
        <c:axId val="55503011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55030672"/>
        <c:crosses val="autoZero"/>
        <c:auto val="1"/>
        <c:lblAlgn val="ctr"/>
        <c:lblOffset val="100"/>
        <c:noMultiLvlLbl val="0"/>
      </c:catAx>
      <c:valAx>
        <c:axId val="55503067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550301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'39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'39 00'!$C$2:$C$5</c:f>
              <c:numCache>
                <c:formatCode>#,##0.0</c:formatCode>
                <c:ptCount val="4"/>
                <c:pt idx="0">
                  <c:v>66</c:v>
                </c:pt>
                <c:pt idx="1">
                  <c:v>57.006680000000003</c:v>
                </c:pt>
                <c:pt idx="2">
                  <c:v>66</c:v>
                </c:pt>
                <c:pt idx="3">
                  <c:v>56.458839999999995</c:v>
                </c:pt>
              </c:numCache>
            </c:numRef>
          </c:val>
          <c:extLst>
            <c:ext xmlns:c16="http://schemas.microsoft.com/office/drawing/2014/chart" uri="{C3380CC4-5D6E-409C-BE32-E72D297353CC}">
              <c16:uniqueId val="{00000000-FE2C-4EBA-8F73-FF14B9F3D5E8}"/>
            </c:ext>
          </c:extLst>
        </c:ser>
        <c:dLbls>
          <c:showLegendKey val="0"/>
          <c:showVal val="0"/>
          <c:showCatName val="0"/>
          <c:showSerName val="0"/>
          <c:showPercent val="0"/>
          <c:showBubbleSize val="0"/>
        </c:dLbls>
        <c:gapWidth val="100"/>
        <c:overlap val="-24"/>
        <c:axId val="555032912"/>
        <c:axId val="555033472"/>
      </c:barChart>
      <c:catAx>
        <c:axId val="55503291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55033472"/>
        <c:crosses val="autoZero"/>
        <c:auto val="1"/>
        <c:lblAlgn val="ctr"/>
        <c:lblOffset val="100"/>
        <c:noMultiLvlLbl val="0"/>
      </c:catAx>
      <c:valAx>
        <c:axId val="55503347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550329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'04 00'!$C$2:$C$5</c:f>
              <c:numCache>
                <c:formatCode>#,##0.0</c:formatCode>
                <c:ptCount val="4"/>
                <c:pt idx="0">
                  <c:v>6439.1773800000001</c:v>
                </c:pt>
                <c:pt idx="1">
                  <c:v>4713.6486999999988</c:v>
                </c:pt>
                <c:pt idx="2">
                  <c:v>5521.14401</c:v>
                </c:pt>
                <c:pt idx="3">
                  <c:v>4469.6474100000005</c:v>
                </c:pt>
              </c:numCache>
            </c:numRef>
          </c:val>
          <c:extLst>
            <c:ext xmlns:c16="http://schemas.microsoft.com/office/drawing/2014/chart" uri="{C3380CC4-5D6E-409C-BE32-E72D297353CC}">
              <c16:uniqueId val="{00000000-E581-44D7-AEE7-D6B8569B5C1C}"/>
            </c:ext>
          </c:extLst>
        </c:ser>
        <c:dLbls>
          <c:showLegendKey val="0"/>
          <c:showVal val="0"/>
          <c:showCatName val="0"/>
          <c:showSerName val="0"/>
          <c:showPercent val="0"/>
          <c:showBubbleSize val="0"/>
        </c:dLbls>
        <c:gapWidth val="100"/>
        <c:overlap val="-24"/>
        <c:axId val="424041168"/>
        <c:axId val="424038928"/>
      </c:barChart>
      <c:catAx>
        <c:axId val="42404116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24038928"/>
        <c:crosses val="autoZero"/>
        <c:auto val="1"/>
        <c:lblAlgn val="ctr"/>
        <c:lblOffset val="100"/>
        <c:noMultiLvlLbl val="0"/>
      </c:catAx>
      <c:valAx>
        <c:axId val="42403892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240411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'40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'40 00'!$C$2:$C$5</c:f>
              <c:numCache>
                <c:formatCode>#,##0.0</c:formatCode>
                <c:ptCount val="4"/>
                <c:pt idx="0">
                  <c:v>14594</c:v>
                </c:pt>
                <c:pt idx="1">
                  <c:v>12867.110180000001</c:v>
                </c:pt>
                <c:pt idx="2">
                  <c:v>15404</c:v>
                </c:pt>
                <c:pt idx="3">
                  <c:v>13066.334789999999</c:v>
                </c:pt>
              </c:numCache>
            </c:numRef>
          </c:val>
          <c:extLst>
            <c:ext xmlns:c16="http://schemas.microsoft.com/office/drawing/2014/chart" uri="{C3380CC4-5D6E-409C-BE32-E72D297353CC}">
              <c16:uniqueId val="{00000000-38ED-4AB7-81FE-E5EB612BA06B}"/>
            </c:ext>
          </c:extLst>
        </c:ser>
        <c:dLbls>
          <c:showLegendKey val="0"/>
          <c:showVal val="0"/>
          <c:showCatName val="0"/>
          <c:showSerName val="0"/>
          <c:showPercent val="0"/>
          <c:showBubbleSize val="0"/>
        </c:dLbls>
        <c:gapWidth val="100"/>
        <c:overlap val="-24"/>
        <c:axId val="591544240"/>
        <c:axId val="591544800"/>
      </c:barChart>
      <c:catAx>
        <c:axId val="59154424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91544800"/>
        <c:crosses val="autoZero"/>
        <c:auto val="1"/>
        <c:lblAlgn val="ctr"/>
        <c:lblOffset val="100"/>
        <c:noMultiLvlLbl val="0"/>
      </c:catAx>
      <c:valAx>
        <c:axId val="59154480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915442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'41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'41 00'!$C$2:$C$5</c:f>
              <c:numCache>
                <c:formatCode>#,##0.0</c:formatCode>
                <c:ptCount val="4"/>
                <c:pt idx="0">
                  <c:v>1608</c:v>
                </c:pt>
                <c:pt idx="1">
                  <c:v>1780.04107</c:v>
                </c:pt>
                <c:pt idx="2">
                  <c:v>2293</c:v>
                </c:pt>
                <c:pt idx="3">
                  <c:v>1715.4515299999998</c:v>
                </c:pt>
              </c:numCache>
            </c:numRef>
          </c:val>
          <c:extLst>
            <c:ext xmlns:c16="http://schemas.microsoft.com/office/drawing/2014/chart" uri="{C3380CC4-5D6E-409C-BE32-E72D297353CC}">
              <c16:uniqueId val="{00000000-4E49-4E3A-B95D-3FFF5A1A5420}"/>
            </c:ext>
          </c:extLst>
        </c:ser>
        <c:dLbls>
          <c:showLegendKey val="0"/>
          <c:showVal val="0"/>
          <c:showCatName val="0"/>
          <c:showSerName val="0"/>
          <c:showPercent val="0"/>
          <c:showBubbleSize val="0"/>
        </c:dLbls>
        <c:gapWidth val="100"/>
        <c:overlap val="-24"/>
        <c:axId val="591547040"/>
        <c:axId val="591547600"/>
      </c:barChart>
      <c:catAx>
        <c:axId val="59154704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91547600"/>
        <c:crosses val="autoZero"/>
        <c:auto val="1"/>
        <c:lblAlgn val="ctr"/>
        <c:lblOffset val="100"/>
        <c:noMultiLvlLbl val="0"/>
      </c:catAx>
      <c:valAx>
        <c:axId val="59154760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915470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'42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'42 00'!$C$2:$C$5</c:f>
              <c:numCache>
                <c:formatCode>#,##0.0</c:formatCode>
                <c:ptCount val="4"/>
                <c:pt idx="0">
                  <c:v>18474</c:v>
                </c:pt>
                <c:pt idx="1">
                  <c:v>18700.04</c:v>
                </c:pt>
                <c:pt idx="2">
                  <c:v>23323</c:v>
                </c:pt>
                <c:pt idx="3">
                  <c:v>23380.719710000001</c:v>
                </c:pt>
              </c:numCache>
            </c:numRef>
          </c:val>
          <c:extLst>
            <c:ext xmlns:c16="http://schemas.microsoft.com/office/drawing/2014/chart" uri="{C3380CC4-5D6E-409C-BE32-E72D297353CC}">
              <c16:uniqueId val="{00000000-BE93-4BF1-B6EF-0DACC59E3E4D}"/>
            </c:ext>
          </c:extLst>
        </c:ser>
        <c:dLbls>
          <c:showLegendKey val="0"/>
          <c:showVal val="0"/>
          <c:showCatName val="0"/>
          <c:showSerName val="0"/>
          <c:showPercent val="0"/>
          <c:showBubbleSize val="0"/>
        </c:dLbls>
        <c:gapWidth val="100"/>
        <c:overlap val="-24"/>
        <c:axId val="591549840"/>
        <c:axId val="591550400"/>
      </c:barChart>
      <c:catAx>
        <c:axId val="59154984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91550400"/>
        <c:crosses val="autoZero"/>
        <c:auto val="1"/>
        <c:lblAlgn val="ctr"/>
        <c:lblOffset val="100"/>
        <c:noMultiLvlLbl val="0"/>
      </c:catAx>
      <c:valAx>
        <c:axId val="59155040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915498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'43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'43 00'!$C$2:$C$5</c:f>
              <c:numCache>
                <c:formatCode>#,##0.0</c:formatCode>
                <c:ptCount val="4"/>
                <c:pt idx="0">
                  <c:v>570.75</c:v>
                </c:pt>
                <c:pt idx="1">
                  <c:v>442.33449999999999</c:v>
                </c:pt>
                <c:pt idx="2">
                  <c:v>582</c:v>
                </c:pt>
                <c:pt idx="3">
                  <c:v>471.12986999999998</c:v>
                </c:pt>
              </c:numCache>
            </c:numRef>
          </c:val>
          <c:extLst>
            <c:ext xmlns:c16="http://schemas.microsoft.com/office/drawing/2014/chart" uri="{C3380CC4-5D6E-409C-BE32-E72D297353CC}">
              <c16:uniqueId val="{00000000-B70B-4574-A9FA-2488AD66A44A}"/>
            </c:ext>
          </c:extLst>
        </c:ser>
        <c:dLbls>
          <c:showLegendKey val="0"/>
          <c:showVal val="0"/>
          <c:showCatName val="0"/>
          <c:showSerName val="0"/>
          <c:showPercent val="0"/>
          <c:showBubbleSize val="0"/>
        </c:dLbls>
        <c:gapWidth val="100"/>
        <c:overlap val="-24"/>
        <c:axId val="591552640"/>
        <c:axId val="591553200"/>
      </c:barChart>
      <c:catAx>
        <c:axId val="59155264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91553200"/>
        <c:crosses val="autoZero"/>
        <c:auto val="1"/>
        <c:lblAlgn val="ctr"/>
        <c:lblOffset val="100"/>
        <c:noMultiLvlLbl val="0"/>
      </c:catAx>
      <c:valAx>
        <c:axId val="59155320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915526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'44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'44 00'!$C$2:$C$5</c:f>
              <c:numCache>
                <c:formatCode>#,##0.0</c:formatCode>
                <c:ptCount val="4"/>
                <c:pt idx="0">
                  <c:v>685</c:v>
                </c:pt>
                <c:pt idx="1">
                  <c:v>585.22236999999996</c:v>
                </c:pt>
                <c:pt idx="2">
                  <c:v>685</c:v>
                </c:pt>
                <c:pt idx="3">
                  <c:v>642.17701000000011</c:v>
                </c:pt>
              </c:numCache>
            </c:numRef>
          </c:val>
          <c:extLst>
            <c:ext xmlns:c16="http://schemas.microsoft.com/office/drawing/2014/chart" uri="{C3380CC4-5D6E-409C-BE32-E72D297353CC}">
              <c16:uniqueId val="{00000000-0E1A-48CB-B036-6F4C5527A2FB}"/>
            </c:ext>
          </c:extLst>
        </c:ser>
        <c:dLbls>
          <c:showLegendKey val="0"/>
          <c:showVal val="0"/>
          <c:showCatName val="0"/>
          <c:showSerName val="0"/>
          <c:showPercent val="0"/>
          <c:showBubbleSize val="0"/>
        </c:dLbls>
        <c:gapWidth val="100"/>
        <c:overlap val="-24"/>
        <c:axId val="591555440"/>
        <c:axId val="591556000"/>
      </c:barChart>
      <c:catAx>
        <c:axId val="59155544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91556000"/>
        <c:crosses val="autoZero"/>
        <c:auto val="1"/>
        <c:lblAlgn val="ctr"/>
        <c:lblOffset val="100"/>
        <c:noMultiLvlLbl val="0"/>
      </c:catAx>
      <c:valAx>
        <c:axId val="59155600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915554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'45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'45 00'!$C$2:$C$5</c:f>
              <c:numCache>
                <c:formatCode>#,##0.0</c:formatCode>
                <c:ptCount val="4"/>
                <c:pt idx="0">
                  <c:v>8251.5</c:v>
                </c:pt>
                <c:pt idx="1">
                  <c:v>7454.6108300000024</c:v>
                </c:pt>
                <c:pt idx="2">
                  <c:v>8133.5</c:v>
                </c:pt>
                <c:pt idx="3">
                  <c:v>7397.5625900000005</c:v>
                </c:pt>
              </c:numCache>
            </c:numRef>
          </c:val>
          <c:extLst>
            <c:ext xmlns:c16="http://schemas.microsoft.com/office/drawing/2014/chart" uri="{C3380CC4-5D6E-409C-BE32-E72D297353CC}">
              <c16:uniqueId val="{00000000-D300-4356-BCC0-602C1E0EC554}"/>
            </c:ext>
          </c:extLst>
        </c:ser>
        <c:dLbls>
          <c:showLegendKey val="0"/>
          <c:showVal val="0"/>
          <c:showCatName val="0"/>
          <c:showSerName val="0"/>
          <c:showPercent val="0"/>
          <c:showBubbleSize val="0"/>
        </c:dLbls>
        <c:gapWidth val="100"/>
        <c:overlap val="-24"/>
        <c:axId val="591558240"/>
        <c:axId val="591558800"/>
      </c:barChart>
      <c:catAx>
        <c:axId val="59155824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91558800"/>
        <c:crosses val="autoZero"/>
        <c:auto val="1"/>
        <c:lblAlgn val="ctr"/>
        <c:lblOffset val="100"/>
        <c:noMultiLvlLbl val="0"/>
      </c:catAx>
      <c:valAx>
        <c:axId val="59155880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915582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'46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'46 00'!$C$2:$C$5</c:f>
              <c:numCache>
                <c:formatCode>#,##0.0</c:formatCode>
                <c:ptCount val="4"/>
                <c:pt idx="0">
                  <c:v>1482.5</c:v>
                </c:pt>
                <c:pt idx="1">
                  <c:v>1188.0497700000001</c:v>
                </c:pt>
                <c:pt idx="2">
                  <c:v>1630</c:v>
                </c:pt>
                <c:pt idx="3">
                  <c:v>1299.9519299999999</c:v>
                </c:pt>
              </c:numCache>
            </c:numRef>
          </c:val>
          <c:extLst>
            <c:ext xmlns:c16="http://schemas.microsoft.com/office/drawing/2014/chart" uri="{C3380CC4-5D6E-409C-BE32-E72D297353CC}">
              <c16:uniqueId val="{00000000-DB84-43F5-993F-AC6046BB8E8E}"/>
            </c:ext>
          </c:extLst>
        </c:ser>
        <c:dLbls>
          <c:showLegendKey val="0"/>
          <c:showVal val="0"/>
          <c:showCatName val="0"/>
          <c:showSerName val="0"/>
          <c:showPercent val="0"/>
          <c:showBubbleSize val="0"/>
        </c:dLbls>
        <c:gapWidth val="100"/>
        <c:overlap val="-24"/>
        <c:axId val="591561040"/>
        <c:axId val="591561600"/>
      </c:barChart>
      <c:catAx>
        <c:axId val="59156104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91561600"/>
        <c:crosses val="autoZero"/>
        <c:auto val="1"/>
        <c:lblAlgn val="ctr"/>
        <c:lblOffset val="100"/>
        <c:noMultiLvlLbl val="0"/>
      </c:catAx>
      <c:valAx>
        <c:axId val="59156160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915610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'47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'47 00'!$C$2:$C$5</c:f>
              <c:numCache>
                <c:formatCode>#,##0.0</c:formatCode>
                <c:ptCount val="4"/>
                <c:pt idx="0">
                  <c:v>2460</c:v>
                </c:pt>
                <c:pt idx="1">
                  <c:v>2135.40994</c:v>
                </c:pt>
                <c:pt idx="2">
                  <c:v>2633.4</c:v>
                </c:pt>
                <c:pt idx="3">
                  <c:v>2241.9628400000001</c:v>
                </c:pt>
              </c:numCache>
            </c:numRef>
          </c:val>
          <c:extLst>
            <c:ext xmlns:c16="http://schemas.microsoft.com/office/drawing/2014/chart" uri="{C3380CC4-5D6E-409C-BE32-E72D297353CC}">
              <c16:uniqueId val="{00000000-8949-44A3-82CF-D16753C84831}"/>
            </c:ext>
          </c:extLst>
        </c:ser>
        <c:dLbls>
          <c:showLegendKey val="0"/>
          <c:showVal val="0"/>
          <c:showCatName val="0"/>
          <c:showSerName val="0"/>
          <c:showPercent val="0"/>
          <c:showBubbleSize val="0"/>
        </c:dLbls>
        <c:gapWidth val="100"/>
        <c:overlap val="-24"/>
        <c:axId val="591563840"/>
        <c:axId val="591564400"/>
      </c:barChart>
      <c:catAx>
        <c:axId val="59156384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91564400"/>
        <c:crosses val="autoZero"/>
        <c:auto val="1"/>
        <c:lblAlgn val="ctr"/>
        <c:lblOffset val="100"/>
        <c:noMultiLvlLbl val="0"/>
      </c:catAx>
      <c:valAx>
        <c:axId val="59156440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915638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'48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'48 00'!$C$2:$C$5</c:f>
              <c:numCache>
                <c:formatCode>#,##0.0</c:formatCode>
                <c:ptCount val="4"/>
                <c:pt idx="0">
                  <c:v>1050</c:v>
                </c:pt>
                <c:pt idx="1">
                  <c:v>953.99009000000001</c:v>
                </c:pt>
                <c:pt idx="2">
                  <c:v>1098</c:v>
                </c:pt>
                <c:pt idx="3">
                  <c:v>1004.2608200000001</c:v>
                </c:pt>
              </c:numCache>
            </c:numRef>
          </c:val>
          <c:extLst>
            <c:ext xmlns:c16="http://schemas.microsoft.com/office/drawing/2014/chart" uri="{C3380CC4-5D6E-409C-BE32-E72D297353CC}">
              <c16:uniqueId val="{00000000-8049-4F9B-A32D-B875A437299D}"/>
            </c:ext>
          </c:extLst>
        </c:ser>
        <c:dLbls>
          <c:showLegendKey val="0"/>
          <c:showVal val="0"/>
          <c:showCatName val="0"/>
          <c:showSerName val="0"/>
          <c:showPercent val="0"/>
          <c:showBubbleSize val="0"/>
        </c:dLbls>
        <c:gapWidth val="100"/>
        <c:overlap val="-24"/>
        <c:axId val="591566640"/>
        <c:axId val="591567200"/>
      </c:barChart>
      <c:catAx>
        <c:axId val="59156664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91567200"/>
        <c:crosses val="autoZero"/>
        <c:auto val="1"/>
        <c:lblAlgn val="ctr"/>
        <c:lblOffset val="100"/>
        <c:noMultiLvlLbl val="0"/>
      </c:catAx>
      <c:valAx>
        <c:axId val="59156720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915666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'49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'49 00'!$C$2:$C$5</c:f>
              <c:numCache>
                <c:formatCode>#,##0.0</c:formatCode>
                <c:ptCount val="4"/>
                <c:pt idx="0">
                  <c:v>301</c:v>
                </c:pt>
                <c:pt idx="1">
                  <c:v>282.43865999999997</c:v>
                </c:pt>
                <c:pt idx="2">
                  <c:v>403</c:v>
                </c:pt>
                <c:pt idx="3">
                  <c:v>353.66134000000005</c:v>
                </c:pt>
              </c:numCache>
            </c:numRef>
          </c:val>
          <c:extLst>
            <c:ext xmlns:c16="http://schemas.microsoft.com/office/drawing/2014/chart" uri="{C3380CC4-5D6E-409C-BE32-E72D297353CC}">
              <c16:uniqueId val="{00000000-616C-478A-B9DC-7875D3AB600F}"/>
            </c:ext>
          </c:extLst>
        </c:ser>
        <c:dLbls>
          <c:showLegendKey val="0"/>
          <c:showVal val="0"/>
          <c:showCatName val="0"/>
          <c:showSerName val="0"/>
          <c:showPercent val="0"/>
          <c:showBubbleSize val="0"/>
        </c:dLbls>
        <c:gapWidth val="100"/>
        <c:overlap val="-24"/>
        <c:axId val="591569440"/>
        <c:axId val="591570000"/>
      </c:barChart>
      <c:catAx>
        <c:axId val="59156944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91570000"/>
        <c:crosses val="autoZero"/>
        <c:auto val="1"/>
        <c:lblAlgn val="ctr"/>
        <c:lblOffset val="100"/>
        <c:noMultiLvlLbl val="0"/>
      </c:catAx>
      <c:valAx>
        <c:axId val="59157000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915694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'05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'05 00'!$C$2:$C$5</c:f>
              <c:numCache>
                <c:formatCode>#,##0.0</c:formatCode>
                <c:ptCount val="4"/>
                <c:pt idx="0">
                  <c:v>4091.75</c:v>
                </c:pt>
                <c:pt idx="1">
                  <c:v>3095.0112799999997</c:v>
                </c:pt>
                <c:pt idx="2">
                  <c:v>4764</c:v>
                </c:pt>
                <c:pt idx="3">
                  <c:v>3133.8809699999997</c:v>
                </c:pt>
              </c:numCache>
            </c:numRef>
          </c:val>
          <c:extLst>
            <c:ext xmlns:c16="http://schemas.microsoft.com/office/drawing/2014/chart" uri="{C3380CC4-5D6E-409C-BE32-E72D297353CC}">
              <c16:uniqueId val="{00000000-39BE-4AE1-BA55-82B9310904FE}"/>
            </c:ext>
          </c:extLst>
        </c:ser>
        <c:dLbls>
          <c:showLegendKey val="0"/>
          <c:showVal val="0"/>
          <c:showCatName val="0"/>
          <c:showSerName val="0"/>
          <c:showPercent val="0"/>
          <c:showBubbleSize val="0"/>
        </c:dLbls>
        <c:gapWidth val="100"/>
        <c:overlap val="-24"/>
        <c:axId val="462629952"/>
        <c:axId val="630120496"/>
      </c:barChart>
      <c:catAx>
        <c:axId val="4626299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30120496"/>
        <c:crosses val="autoZero"/>
        <c:auto val="1"/>
        <c:lblAlgn val="ctr"/>
        <c:lblOffset val="100"/>
        <c:noMultiLvlLbl val="0"/>
      </c:catAx>
      <c:valAx>
        <c:axId val="63012049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626299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'50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'50 00'!$C$2:$C$5</c:f>
              <c:numCache>
                <c:formatCode>#,##0.0</c:formatCode>
                <c:ptCount val="4"/>
                <c:pt idx="0">
                  <c:v>1410.3</c:v>
                </c:pt>
                <c:pt idx="1">
                  <c:v>1228.92911</c:v>
                </c:pt>
                <c:pt idx="2">
                  <c:v>1460.5</c:v>
                </c:pt>
                <c:pt idx="3">
                  <c:v>1337.3296699999999</c:v>
                </c:pt>
              </c:numCache>
            </c:numRef>
          </c:val>
          <c:extLst>
            <c:ext xmlns:c16="http://schemas.microsoft.com/office/drawing/2014/chart" uri="{C3380CC4-5D6E-409C-BE32-E72D297353CC}">
              <c16:uniqueId val="{00000000-B7F2-487B-BC58-F34CEC899A2A}"/>
            </c:ext>
          </c:extLst>
        </c:ser>
        <c:dLbls>
          <c:showLegendKey val="0"/>
          <c:showVal val="0"/>
          <c:showCatName val="0"/>
          <c:showSerName val="0"/>
          <c:showPercent val="0"/>
          <c:showBubbleSize val="0"/>
        </c:dLbls>
        <c:gapWidth val="100"/>
        <c:overlap val="-24"/>
        <c:axId val="591572240"/>
        <c:axId val="591572800"/>
      </c:barChart>
      <c:catAx>
        <c:axId val="59157224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91572800"/>
        <c:crosses val="autoZero"/>
        <c:auto val="1"/>
        <c:lblAlgn val="ctr"/>
        <c:lblOffset val="100"/>
        <c:noMultiLvlLbl val="0"/>
      </c:catAx>
      <c:valAx>
        <c:axId val="59157280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915722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'51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'51 00'!$C$2:$C$5</c:f>
              <c:numCache>
                <c:formatCode>#,##0.0</c:formatCode>
                <c:ptCount val="4"/>
                <c:pt idx="0">
                  <c:v>565</c:v>
                </c:pt>
                <c:pt idx="1">
                  <c:v>443.62610000000001</c:v>
                </c:pt>
                <c:pt idx="2">
                  <c:v>2250</c:v>
                </c:pt>
                <c:pt idx="3">
                  <c:v>1156.2440300000001</c:v>
                </c:pt>
              </c:numCache>
            </c:numRef>
          </c:val>
          <c:extLst>
            <c:ext xmlns:c16="http://schemas.microsoft.com/office/drawing/2014/chart" uri="{C3380CC4-5D6E-409C-BE32-E72D297353CC}">
              <c16:uniqueId val="{00000000-1201-4E4D-9582-92D6F7F35822}"/>
            </c:ext>
          </c:extLst>
        </c:ser>
        <c:dLbls>
          <c:showLegendKey val="0"/>
          <c:showVal val="0"/>
          <c:showCatName val="0"/>
          <c:showSerName val="0"/>
          <c:showPercent val="0"/>
          <c:showBubbleSize val="0"/>
        </c:dLbls>
        <c:gapWidth val="100"/>
        <c:overlap val="-24"/>
        <c:axId val="591575040"/>
        <c:axId val="591575600"/>
      </c:barChart>
      <c:catAx>
        <c:axId val="59157504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91575600"/>
        <c:crosses val="autoZero"/>
        <c:auto val="1"/>
        <c:lblAlgn val="ctr"/>
        <c:lblOffset val="100"/>
        <c:noMultiLvlLbl val="0"/>
      </c:catAx>
      <c:valAx>
        <c:axId val="59157560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915750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'52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'52 00'!$C$2:$C$5</c:f>
              <c:numCache>
                <c:formatCode>#,##0.0</c:formatCode>
                <c:ptCount val="4"/>
                <c:pt idx="0">
                  <c:v>129</c:v>
                </c:pt>
                <c:pt idx="1">
                  <c:v>110.75399</c:v>
                </c:pt>
                <c:pt idx="2">
                  <c:v>125.5</c:v>
                </c:pt>
                <c:pt idx="3">
                  <c:v>107.46412000000001</c:v>
                </c:pt>
              </c:numCache>
            </c:numRef>
          </c:val>
          <c:extLst>
            <c:ext xmlns:c16="http://schemas.microsoft.com/office/drawing/2014/chart" uri="{C3380CC4-5D6E-409C-BE32-E72D297353CC}">
              <c16:uniqueId val="{00000000-929C-4A89-BC09-92A954C75F53}"/>
            </c:ext>
          </c:extLst>
        </c:ser>
        <c:dLbls>
          <c:showLegendKey val="0"/>
          <c:showVal val="0"/>
          <c:showCatName val="0"/>
          <c:showSerName val="0"/>
          <c:showPercent val="0"/>
          <c:showBubbleSize val="0"/>
        </c:dLbls>
        <c:gapWidth val="100"/>
        <c:overlap val="-24"/>
        <c:axId val="622121904"/>
        <c:axId val="622122464"/>
      </c:barChart>
      <c:catAx>
        <c:axId val="622121904"/>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22122464"/>
        <c:crosses val="autoZero"/>
        <c:auto val="1"/>
        <c:lblAlgn val="ctr"/>
        <c:lblOffset val="100"/>
        <c:noMultiLvlLbl val="0"/>
      </c:catAx>
      <c:valAx>
        <c:axId val="622122464"/>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221219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'53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'53 00'!$C$2:$C$5</c:f>
              <c:numCache>
                <c:formatCode>#,##0.0</c:formatCode>
                <c:ptCount val="4"/>
                <c:pt idx="0">
                  <c:v>125</c:v>
                </c:pt>
                <c:pt idx="1">
                  <c:v>0.25</c:v>
                </c:pt>
                <c:pt idx="2">
                  <c:v>135.5</c:v>
                </c:pt>
                <c:pt idx="3">
                  <c:v>63.592330000000004</c:v>
                </c:pt>
              </c:numCache>
            </c:numRef>
          </c:val>
          <c:extLst>
            <c:ext xmlns:c16="http://schemas.microsoft.com/office/drawing/2014/chart" uri="{C3380CC4-5D6E-409C-BE32-E72D297353CC}">
              <c16:uniqueId val="{00000000-38D5-49FA-9BA4-92D7F21A9356}"/>
            </c:ext>
          </c:extLst>
        </c:ser>
        <c:dLbls>
          <c:showLegendKey val="0"/>
          <c:showVal val="0"/>
          <c:showCatName val="0"/>
          <c:showSerName val="0"/>
          <c:showPercent val="0"/>
          <c:showBubbleSize val="0"/>
        </c:dLbls>
        <c:gapWidth val="100"/>
        <c:overlap val="-24"/>
        <c:axId val="622124704"/>
        <c:axId val="622125264"/>
      </c:barChart>
      <c:catAx>
        <c:axId val="622124704"/>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22125264"/>
        <c:crosses val="autoZero"/>
        <c:auto val="1"/>
        <c:lblAlgn val="ctr"/>
        <c:lblOffset val="100"/>
        <c:noMultiLvlLbl val="0"/>
      </c:catAx>
      <c:valAx>
        <c:axId val="622125264"/>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221247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'54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'54 00'!$C$2:$C$5</c:f>
              <c:numCache>
                <c:formatCode>#,##0.0</c:formatCode>
                <c:ptCount val="4"/>
                <c:pt idx="0">
                  <c:v>448.2</c:v>
                </c:pt>
                <c:pt idx="1">
                  <c:v>429.32453999999996</c:v>
                </c:pt>
                <c:pt idx="2">
                  <c:v>887.9</c:v>
                </c:pt>
                <c:pt idx="3">
                  <c:v>643.36809000000005</c:v>
                </c:pt>
              </c:numCache>
            </c:numRef>
          </c:val>
          <c:extLst>
            <c:ext xmlns:c16="http://schemas.microsoft.com/office/drawing/2014/chart" uri="{C3380CC4-5D6E-409C-BE32-E72D297353CC}">
              <c16:uniqueId val="{00000000-0702-4FAE-826A-8A42A574FE23}"/>
            </c:ext>
          </c:extLst>
        </c:ser>
        <c:dLbls>
          <c:showLegendKey val="0"/>
          <c:showVal val="0"/>
          <c:showCatName val="0"/>
          <c:showSerName val="0"/>
          <c:showPercent val="0"/>
          <c:showBubbleSize val="0"/>
        </c:dLbls>
        <c:gapWidth val="100"/>
        <c:overlap val="-24"/>
        <c:axId val="622127504"/>
        <c:axId val="622128064"/>
      </c:barChart>
      <c:catAx>
        <c:axId val="622127504"/>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22128064"/>
        <c:crosses val="autoZero"/>
        <c:auto val="1"/>
        <c:lblAlgn val="ctr"/>
        <c:lblOffset val="100"/>
        <c:noMultiLvlLbl val="0"/>
      </c:catAx>
      <c:valAx>
        <c:axId val="622128064"/>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221275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'06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'06 00'!$C$2:$C$5</c:f>
              <c:numCache>
                <c:formatCode>#,##0.0</c:formatCode>
                <c:ptCount val="4"/>
                <c:pt idx="0">
                  <c:v>7046.2719999999999</c:v>
                </c:pt>
                <c:pt idx="1">
                  <c:v>5945.0258099999992</c:v>
                </c:pt>
                <c:pt idx="2">
                  <c:v>8410.1849999999995</c:v>
                </c:pt>
                <c:pt idx="3">
                  <c:v>6052.0156500000003</c:v>
                </c:pt>
              </c:numCache>
            </c:numRef>
          </c:val>
          <c:extLst>
            <c:ext xmlns:c16="http://schemas.microsoft.com/office/drawing/2014/chart" uri="{C3380CC4-5D6E-409C-BE32-E72D297353CC}">
              <c16:uniqueId val="{00000000-7D1D-46B0-ACF4-3801DA59D5C7}"/>
            </c:ext>
          </c:extLst>
        </c:ser>
        <c:dLbls>
          <c:showLegendKey val="0"/>
          <c:showVal val="0"/>
          <c:showCatName val="0"/>
          <c:showSerName val="0"/>
          <c:showPercent val="0"/>
          <c:showBubbleSize val="0"/>
        </c:dLbls>
        <c:gapWidth val="100"/>
        <c:overlap val="-24"/>
        <c:axId val="630122736"/>
        <c:axId val="630123296"/>
      </c:barChart>
      <c:catAx>
        <c:axId val="63012273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30123296"/>
        <c:crosses val="autoZero"/>
        <c:auto val="1"/>
        <c:lblAlgn val="ctr"/>
        <c:lblOffset val="100"/>
        <c:noMultiLvlLbl val="0"/>
      </c:catAx>
      <c:valAx>
        <c:axId val="63012329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301227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'07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'07 00'!$C$2:$C$5</c:f>
              <c:numCache>
                <c:formatCode>#,##0.0</c:formatCode>
                <c:ptCount val="4"/>
                <c:pt idx="0">
                  <c:v>1064.5</c:v>
                </c:pt>
                <c:pt idx="1">
                  <c:v>866.84484999999995</c:v>
                </c:pt>
                <c:pt idx="2">
                  <c:v>1090.5</c:v>
                </c:pt>
                <c:pt idx="3">
                  <c:v>897.69219999999996</c:v>
                </c:pt>
              </c:numCache>
            </c:numRef>
          </c:val>
          <c:extLst>
            <c:ext xmlns:c16="http://schemas.microsoft.com/office/drawing/2014/chart" uri="{C3380CC4-5D6E-409C-BE32-E72D297353CC}">
              <c16:uniqueId val="{00000000-303A-4C63-B475-7CDDC91CE1DA}"/>
            </c:ext>
          </c:extLst>
        </c:ser>
        <c:dLbls>
          <c:showLegendKey val="0"/>
          <c:showVal val="0"/>
          <c:showCatName val="0"/>
          <c:showSerName val="0"/>
          <c:showPercent val="0"/>
          <c:showBubbleSize val="0"/>
        </c:dLbls>
        <c:gapWidth val="100"/>
        <c:overlap val="-24"/>
        <c:axId val="630125536"/>
        <c:axId val="630126096"/>
      </c:barChart>
      <c:catAx>
        <c:axId val="63012553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30126096"/>
        <c:crosses val="autoZero"/>
        <c:auto val="1"/>
        <c:lblAlgn val="ctr"/>
        <c:lblOffset val="100"/>
        <c:noMultiLvlLbl val="0"/>
      </c:catAx>
      <c:valAx>
        <c:axId val="63012609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301255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'08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'08 00'!$C$2:$C$5</c:f>
              <c:numCache>
                <c:formatCode>#,##0.0</c:formatCode>
                <c:ptCount val="4"/>
                <c:pt idx="0">
                  <c:v>2380</c:v>
                </c:pt>
                <c:pt idx="1">
                  <c:v>1907.16101</c:v>
                </c:pt>
                <c:pt idx="2">
                  <c:v>2975</c:v>
                </c:pt>
                <c:pt idx="3">
                  <c:v>2589.6322500000001</c:v>
                </c:pt>
              </c:numCache>
            </c:numRef>
          </c:val>
          <c:extLst>
            <c:ext xmlns:c16="http://schemas.microsoft.com/office/drawing/2014/chart" uri="{C3380CC4-5D6E-409C-BE32-E72D297353CC}">
              <c16:uniqueId val="{00000000-8A1D-4D2B-9219-5F76F13D8B87}"/>
            </c:ext>
          </c:extLst>
        </c:ser>
        <c:dLbls>
          <c:showLegendKey val="0"/>
          <c:showVal val="0"/>
          <c:showCatName val="0"/>
          <c:showSerName val="0"/>
          <c:showPercent val="0"/>
          <c:showBubbleSize val="0"/>
        </c:dLbls>
        <c:gapWidth val="100"/>
        <c:overlap val="-24"/>
        <c:axId val="630128336"/>
        <c:axId val="630128896"/>
      </c:barChart>
      <c:catAx>
        <c:axId val="63012833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30128896"/>
        <c:crosses val="autoZero"/>
        <c:auto val="1"/>
        <c:lblAlgn val="ctr"/>
        <c:lblOffset val="100"/>
        <c:noMultiLvlLbl val="0"/>
      </c:catAx>
      <c:valAx>
        <c:axId val="63012889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301283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'09 00'!$B$2:$B$5</c:f>
              <c:strCache>
                <c:ptCount val="4"/>
                <c:pt idx="0">
                  <c:v>2019 წლის 3 თვის დაზუსტებული გეგმა</c:v>
                </c:pt>
                <c:pt idx="1">
                  <c:v>2019 წლის 3 თვის ფაქტი</c:v>
                </c:pt>
                <c:pt idx="2">
                  <c:v>2020 წლის 3 თვის დაზუსტებული გეგმა</c:v>
                </c:pt>
                <c:pt idx="3">
                  <c:v>2020 წლის 3 თვის ფაქტი</c:v>
                </c:pt>
              </c:strCache>
            </c:strRef>
          </c:cat>
          <c:val>
            <c:numRef>
              <c:f>'09 00'!$C$2:$C$5</c:f>
              <c:numCache>
                <c:formatCode>#,##0.0</c:formatCode>
                <c:ptCount val="4"/>
                <c:pt idx="0">
                  <c:v>17828</c:v>
                </c:pt>
                <c:pt idx="1">
                  <c:v>14487.20724</c:v>
                </c:pt>
                <c:pt idx="2">
                  <c:v>18559</c:v>
                </c:pt>
                <c:pt idx="3">
                  <c:v>16489.957480000001</c:v>
                </c:pt>
              </c:numCache>
            </c:numRef>
          </c:val>
          <c:extLst>
            <c:ext xmlns:c16="http://schemas.microsoft.com/office/drawing/2014/chart" uri="{C3380CC4-5D6E-409C-BE32-E72D297353CC}">
              <c16:uniqueId val="{00000000-3EF3-472A-AF47-50065197A6FF}"/>
            </c:ext>
          </c:extLst>
        </c:ser>
        <c:dLbls>
          <c:showLegendKey val="0"/>
          <c:showVal val="0"/>
          <c:showCatName val="0"/>
          <c:showSerName val="0"/>
          <c:showPercent val="0"/>
          <c:showBubbleSize val="0"/>
        </c:dLbls>
        <c:gapWidth val="100"/>
        <c:overlap val="-24"/>
        <c:axId val="630131136"/>
        <c:axId val="630131696"/>
      </c:barChart>
      <c:catAx>
        <c:axId val="63013113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30131696"/>
        <c:crosses val="autoZero"/>
        <c:auto val="1"/>
        <c:lblAlgn val="ctr"/>
        <c:lblOffset val="100"/>
        <c:noMultiLvlLbl val="0"/>
      </c:catAx>
      <c:valAx>
        <c:axId val="63013169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301311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CE72D-6095-4E15-8F17-80214B1A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82</Pages>
  <Words>17021</Words>
  <Characters>97020</Characters>
  <Application>Microsoft Office Word</Application>
  <DocSecurity>0</DocSecurity>
  <Lines>808</Lines>
  <Paragraphs>227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Gurgenidze</dc:creator>
  <cp:lastModifiedBy>Inga Gurgenidze</cp:lastModifiedBy>
  <cp:revision>8</cp:revision>
  <cp:lastPrinted>2020-04-30T12:31:00Z</cp:lastPrinted>
  <dcterms:created xsi:type="dcterms:W3CDTF">2020-04-23T12:49:00Z</dcterms:created>
  <dcterms:modified xsi:type="dcterms:W3CDTF">2020-04-30T12:32:00Z</dcterms:modified>
</cp:coreProperties>
</file>